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51310" w14:textId="1786029F" w:rsidR="00AD2167" w:rsidRPr="00CB37CB" w:rsidRDefault="00CB37CB" w:rsidP="00CB37CB">
      <w:pPr>
        <w:spacing w:before="240" w:after="300" w:line="360" w:lineRule="auto"/>
        <w:jc w:val="both"/>
        <w:rPr>
          <w:b/>
          <w:bCs/>
        </w:rPr>
      </w:pPr>
      <w:r w:rsidRPr="00CB37CB">
        <w:rPr>
          <w:b/>
          <w:bCs/>
        </w:rPr>
        <w:t>Supplementa</w:t>
      </w:r>
      <w:r w:rsidR="003F3EEB">
        <w:rPr>
          <w:b/>
          <w:bCs/>
        </w:rPr>
        <w:t xml:space="preserve">l </w:t>
      </w:r>
      <w:r w:rsidRPr="00CB37CB">
        <w:rPr>
          <w:b/>
          <w:bCs/>
        </w:rPr>
        <w:t>Figure Legend</w:t>
      </w:r>
    </w:p>
    <w:p w14:paraId="3D4CE8C9" w14:textId="77777777" w:rsidR="00AD2167" w:rsidRDefault="00AD2167" w:rsidP="00CB37CB">
      <w:pPr>
        <w:spacing w:before="240" w:after="300" w:line="360" w:lineRule="auto"/>
        <w:jc w:val="both"/>
        <w:rPr>
          <w:i/>
          <w:sz w:val="20"/>
          <w:szCs w:val="20"/>
          <w:highlight w:val="white"/>
        </w:rPr>
      </w:pPr>
      <w:r w:rsidRPr="00CB37CB">
        <w:rPr>
          <w:b/>
          <w:highlight w:val="white"/>
        </w:rPr>
        <w:t xml:space="preserve">Figure S1. The immunoreactivity to the library of recombinant soluble </w:t>
      </w:r>
      <w:r w:rsidRPr="00CB37CB">
        <w:rPr>
          <w:b/>
          <w:i/>
          <w:highlight w:val="white"/>
        </w:rPr>
        <w:t>Leishmania</w:t>
      </w:r>
      <w:r w:rsidRPr="00CB37CB">
        <w:rPr>
          <w:b/>
          <w:highlight w:val="white"/>
        </w:rPr>
        <w:t xml:space="preserve"> proteins is heat labile. </w:t>
      </w:r>
      <w:r w:rsidRPr="00CB37CB">
        <w:rPr>
          <w:highlight w:val="white"/>
        </w:rPr>
        <w:t xml:space="preserve">Enzymatically biotinylated </w:t>
      </w:r>
      <w:r w:rsidRPr="00CB37CB">
        <w:rPr>
          <w:i/>
          <w:highlight w:val="white"/>
        </w:rPr>
        <w:t>Leishmania</w:t>
      </w:r>
      <w:r w:rsidRPr="00CB37CB">
        <w:rPr>
          <w:highlight w:val="white"/>
        </w:rPr>
        <w:t xml:space="preserve"> recombinant proteins that displayed immunoreactivity greater than 2 SD above the mean of naive sera were immobilised on streptavidin-coated microtitre plates after heat treatm</w:t>
      </w:r>
      <w:r w:rsidRPr="00CB37CB">
        <w:t xml:space="preserve">ent (80°C for 10 mins) or left untreated. The immunoreactivity to pooled immune serum from </w:t>
      </w:r>
      <w:proofErr w:type="gramStart"/>
      <w:r w:rsidRPr="00CB37CB">
        <w:t>chronically-infected</w:t>
      </w:r>
      <w:proofErr w:type="gramEnd"/>
      <w:r w:rsidRPr="00CB37CB">
        <w:t xml:space="preserve"> mice was quantified by ELISA. Bars represent means ± SD where blue/dark grey = </w:t>
      </w:r>
      <w:r w:rsidRPr="00CB37CB">
        <w:rPr>
          <w:i/>
        </w:rPr>
        <w:t>L. donovani</w:t>
      </w:r>
      <w:r w:rsidRPr="00CB37CB">
        <w:t xml:space="preserve"> serum</w:t>
      </w:r>
      <w:r w:rsidRPr="00CB37CB">
        <w:rPr>
          <w:highlight w:val="white"/>
        </w:rPr>
        <w:t xml:space="preserve"> untreated/heat treated; red/light grey = </w:t>
      </w:r>
      <w:r w:rsidRPr="00CB37CB">
        <w:rPr>
          <w:i/>
          <w:highlight w:val="white"/>
        </w:rPr>
        <w:t>L. infantum</w:t>
      </w:r>
      <w:r w:rsidRPr="00CB37CB">
        <w:rPr>
          <w:highlight w:val="white"/>
        </w:rPr>
        <w:t xml:space="preserve"> serum untreated/heat treated. The black line represents the mean measurement of naive sera against the whole protein library to uninfected control mouse serum.</w:t>
      </w:r>
    </w:p>
    <w:p w14:paraId="07459430" w14:textId="4BAE94F5" w:rsidR="00CB37CB" w:rsidRDefault="00CB37CB" w:rsidP="00CB37CB">
      <w:pPr>
        <w:spacing w:before="240" w:after="300" w:line="360" w:lineRule="auto"/>
        <w:rPr>
          <w:highlight w:val="white"/>
        </w:rPr>
      </w:pPr>
      <w:r>
        <w:rPr>
          <w:b/>
          <w:highlight w:val="white"/>
        </w:rPr>
        <w:t>Supplementa</w:t>
      </w:r>
      <w:r w:rsidR="003F3EEB">
        <w:rPr>
          <w:b/>
          <w:highlight w:val="white"/>
        </w:rPr>
        <w:t>l</w:t>
      </w:r>
      <w:r>
        <w:rPr>
          <w:b/>
          <w:highlight w:val="white"/>
        </w:rPr>
        <w:t xml:space="preserve"> Table legends</w:t>
      </w:r>
    </w:p>
    <w:p w14:paraId="1352B4C1" w14:textId="77777777" w:rsidR="00CB37CB" w:rsidRDefault="00CB37CB" w:rsidP="00CB37CB">
      <w:pPr>
        <w:spacing w:before="240" w:after="300" w:line="360" w:lineRule="auto"/>
        <w:jc w:val="both"/>
        <w:rPr>
          <w:highlight w:val="white"/>
        </w:rPr>
      </w:pPr>
      <w:r>
        <w:rPr>
          <w:b/>
          <w:highlight w:val="white"/>
        </w:rPr>
        <w:t xml:space="preserve">Table S1. The library of </w:t>
      </w:r>
      <w:r>
        <w:rPr>
          <w:b/>
          <w:i/>
          <w:highlight w:val="white"/>
        </w:rPr>
        <w:t>Leishmania donovani</w:t>
      </w:r>
      <w:r>
        <w:rPr>
          <w:b/>
          <w:highlight w:val="white"/>
        </w:rPr>
        <w:t xml:space="preserve"> proteins. </w:t>
      </w:r>
      <w:r>
        <w:rPr>
          <w:highlight w:val="white"/>
        </w:rPr>
        <w:t xml:space="preserve">A table listing the properties of each member of the </w:t>
      </w:r>
      <w:r>
        <w:rPr>
          <w:i/>
          <w:highlight w:val="white"/>
        </w:rPr>
        <w:t>L. donovani</w:t>
      </w:r>
      <w:r>
        <w:rPr>
          <w:highlight w:val="white"/>
        </w:rPr>
        <w:t xml:space="preserve"> protein library. Each protein is given a systematic “D” number with their accession numbers (</w:t>
      </w:r>
      <w:r>
        <w:rPr>
          <w:i/>
          <w:highlight w:val="white"/>
        </w:rPr>
        <w:t>L. donovani</w:t>
      </w:r>
      <w:r>
        <w:rPr>
          <w:highlight w:val="white"/>
        </w:rPr>
        <w:t xml:space="preserve"> and </w:t>
      </w:r>
      <w:r>
        <w:rPr>
          <w:i/>
          <w:highlight w:val="white"/>
        </w:rPr>
        <w:t>L. infantum</w:t>
      </w:r>
      <w:r>
        <w:rPr>
          <w:highlight w:val="white"/>
        </w:rPr>
        <w:t xml:space="preserve"> orthologue), protein name and </w:t>
      </w:r>
      <w:proofErr w:type="spellStart"/>
      <w:r>
        <w:rPr>
          <w:highlight w:val="white"/>
        </w:rPr>
        <w:t>Addgene</w:t>
      </w:r>
      <w:proofErr w:type="spellEnd"/>
      <w:r>
        <w:rPr>
          <w:highlight w:val="white"/>
        </w:rPr>
        <w:t xml:space="preserve"> plasmid number. Amino acid sequences of </w:t>
      </w:r>
      <w:r>
        <w:rPr>
          <w:i/>
          <w:highlight w:val="white"/>
        </w:rPr>
        <w:t xml:space="preserve">L. donovani </w:t>
      </w:r>
      <w:r>
        <w:rPr>
          <w:highlight w:val="white"/>
        </w:rPr>
        <w:t xml:space="preserve">proteins were analysed using prediction software tools (TMHMM 2.0 and </w:t>
      </w:r>
      <w:proofErr w:type="spellStart"/>
      <w:r>
        <w:rPr>
          <w:highlight w:val="white"/>
        </w:rPr>
        <w:t>SignalP</w:t>
      </w:r>
      <w:proofErr w:type="spellEnd"/>
      <w:r>
        <w:rPr>
          <w:highlight w:val="white"/>
        </w:rPr>
        <w:t xml:space="preserve"> 4.0), except for D82 where the amino acid sequence of the </w:t>
      </w:r>
      <w:r>
        <w:rPr>
          <w:i/>
          <w:highlight w:val="white"/>
        </w:rPr>
        <w:t>L. infantum</w:t>
      </w:r>
      <w:r>
        <w:rPr>
          <w:highlight w:val="white"/>
        </w:rPr>
        <w:t xml:space="preserve"> protein was used. Protein architectures were classified as either “Secreted”, “Type I”, “GPI anchor”, or “</w:t>
      </w:r>
      <w:proofErr w:type="spellStart"/>
      <w:r>
        <w:rPr>
          <w:highlight w:val="white"/>
        </w:rPr>
        <w:t>Multipass</w:t>
      </w:r>
      <w:proofErr w:type="spellEnd"/>
      <w:r>
        <w:rPr>
          <w:highlight w:val="white"/>
        </w:rPr>
        <w:t xml:space="preserve">”. Successful expression of the protein is indicated and in which HEK cell type and whether this required the rat Cd4d3+4 tag. The number of theoretical N-linked glycosylation </w:t>
      </w:r>
      <w:proofErr w:type="spellStart"/>
      <w:r>
        <w:rPr>
          <w:highlight w:val="white"/>
        </w:rPr>
        <w:t>sequons</w:t>
      </w:r>
      <w:proofErr w:type="spellEnd"/>
      <w:r>
        <w:rPr>
          <w:highlight w:val="white"/>
        </w:rPr>
        <w:t xml:space="preserve"> is indicated together with the predicted mass corrected for the presence of the Cd4 tag and mass of the average N-linked glycan. The ectodomain protein sequence is also provided.</w:t>
      </w:r>
    </w:p>
    <w:p w14:paraId="66ED163E" w14:textId="77777777" w:rsidR="00CB37CB" w:rsidRPr="00F10378" w:rsidRDefault="00CB37CB" w:rsidP="00CB37CB">
      <w:pPr>
        <w:spacing w:before="240" w:after="300" w:line="360" w:lineRule="auto"/>
        <w:jc w:val="both"/>
      </w:pPr>
      <w:r w:rsidRPr="00F10378">
        <w:rPr>
          <w:b/>
          <w:bCs/>
        </w:rPr>
        <w:t>Table S2. Clinical metadata for the dogs in the disease progression group.</w:t>
      </w:r>
      <w:r w:rsidRPr="00F10378">
        <w:t xml:space="preserve"> Clinical metadata is provided for each dog within the clinical progression group along with basic information on sex, age and whether the dog was vaccinated or not (placebo). A numerical value where a higher number indicates more advanced disease progression is provided, along with a physical examination (PE) description of the pathological symptoms of the animals in the disease progression group at 9 months.</w:t>
      </w:r>
    </w:p>
    <w:p w14:paraId="307B4954" w14:textId="77777777" w:rsidR="00CB37CB" w:rsidRPr="00F10378" w:rsidRDefault="00CB37CB" w:rsidP="00CB37CB">
      <w:pPr>
        <w:spacing w:before="240" w:after="300" w:line="360" w:lineRule="auto"/>
        <w:jc w:val="both"/>
      </w:pPr>
      <w:r w:rsidRPr="00F10378">
        <w:rPr>
          <w:b/>
          <w:bCs/>
        </w:rPr>
        <w:t>Table S3. Serological immunoreactivity of canine sera to a subpanel of antigens.</w:t>
      </w:r>
      <w:r w:rsidRPr="00F10378">
        <w:t xml:space="preserve"> Soluble recombinant enzymatically </w:t>
      </w:r>
      <w:proofErr w:type="spellStart"/>
      <w:r w:rsidRPr="00F10378">
        <w:t>monobiotinylated</w:t>
      </w:r>
      <w:proofErr w:type="spellEnd"/>
      <w:r w:rsidRPr="00F10378">
        <w:t xml:space="preserve"> </w:t>
      </w:r>
      <w:r w:rsidRPr="00F10378">
        <w:rPr>
          <w:i/>
          <w:iCs/>
        </w:rPr>
        <w:t>L. donovani</w:t>
      </w:r>
      <w:r w:rsidRPr="00F10378">
        <w:t xml:space="preserve"> antigens identified by their “D number” were immobilised in individual wells of a streptavidin-coated plate and the immunoreactivity to sera from </w:t>
      </w:r>
      <w:proofErr w:type="gramStart"/>
      <w:r w:rsidRPr="00F10378">
        <w:t>vertically-infected</w:t>
      </w:r>
      <w:proofErr w:type="gramEnd"/>
      <w:r w:rsidRPr="00F10378">
        <w:t xml:space="preserve"> dogs after having received a therapeutic </w:t>
      </w:r>
      <w:r w:rsidRPr="00F10378">
        <w:lastRenderedPageBreak/>
        <w:t>vaccine or placebo was quantified by ELISA. Individual identified animals were grouped according to whether disease progressed (P) or regressed (R), and whether they had been vaccinated (Y), or not (N). A numerical clinical score is provided from a physical examination at 9 months where a higher number indicates more advanced disease. Numerical values are background subtracted ELISA absorbance values.</w:t>
      </w:r>
    </w:p>
    <w:p w14:paraId="04B8D836" w14:textId="77777777" w:rsidR="00CB37CB" w:rsidRPr="00F10378" w:rsidRDefault="00CB37CB" w:rsidP="00CB37CB">
      <w:pPr>
        <w:spacing w:before="240" w:after="300" w:line="360" w:lineRule="auto"/>
        <w:jc w:val="both"/>
      </w:pPr>
      <w:r w:rsidRPr="00F10378">
        <w:rPr>
          <w:b/>
          <w:bCs/>
        </w:rPr>
        <w:t>Table S4. Clinical metadata associated with serum samples analysed from Bangladesh and Kenya.</w:t>
      </w:r>
      <w:r w:rsidRPr="00F10378">
        <w:t xml:space="preserve"> Clinical metadata including geographical origin, sample group, age, gender are provided. In some cases, information was not available (NA).</w:t>
      </w:r>
    </w:p>
    <w:p w14:paraId="5847E074" w14:textId="29BA12CF" w:rsidR="00F86426" w:rsidRPr="00CB37CB" w:rsidRDefault="00CB37CB" w:rsidP="00CB37CB">
      <w:pPr>
        <w:spacing w:before="240" w:after="300" w:line="360" w:lineRule="auto"/>
        <w:jc w:val="both"/>
        <w:rPr>
          <w:highlight w:val="white"/>
        </w:rPr>
      </w:pPr>
      <w:r w:rsidRPr="002D1931">
        <w:rPr>
          <w:b/>
          <w:bCs/>
        </w:rPr>
        <w:t>Table S5. Genetic polymorphisms in target antigens for serological markers of visceral leishmaniasis.</w:t>
      </w:r>
      <w:r>
        <w:t xml:space="preserve"> The number of synonymous (Syn) and non-synonymous (</w:t>
      </w:r>
      <w:proofErr w:type="gramStart"/>
      <w:r>
        <w:t>Non-Syn</w:t>
      </w:r>
      <w:proofErr w:type="gramEnd"/>
      <w:r>
        <w:t xml:space="preserve">) polymorphisms identified in the genes encoding immunoreactive antigens were obtained from the </w:t>
      </w:r>
      <w:proofErr w:type="spellStart"/>
      <w:r>
        <w:t>TriTrypDB</w:t>
      </w:r>
      <w:proofErr w:type="spellEnd"/>
      <w:r>
        <w:t>, and their ratio (Ka/Ks) calculated.</w:t>
      </w:r>
    </w:p>
    <w:sectPr w:rsidR="00F86426" w:rsidRPr="00CB37CB" w:rsidSect="004758C5">
      <w:headerReference w:type="default" r:id="rId7"/>
      <w:pgSz w:w="11909" w:h="16834"/>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4623F5" w14:textId="77777777" w:rsidR="004758C5" w:rsidRDefault="004758C5">
      <w:pPr>
        <w:spacing w:line="240" w:lineRule="auto"/>
      </w:pPr>
      <w:r>
        <w:separator/>
      </w:r>
    </w:p>
  </w:endnote>
  <w:endnote w:type="continuationSeparator" w:id="0">
    <w:p w14:paraId="253509A1" w14:textId="77777777" w:rsidR="004758C5" w:rsidRDefault="004758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1E948" w14:textId="77777777" w:rsidR="004758C5" w:rsidRDefault="004758C5">
      <w:pPr>
        <w:spacing w:line="240" w:lineRule="auto"/>
      </w:pPr>
      <w:r>
        <w:separator/>
      </w:r>
    </w:p>
  </w:footnote>
  <w:footnote w:type="continuationSeparator" w:id="0">
    <w:p w14:paraId="6F1B1874" w14:textId="77777777" w:rsidR="004758C5" w:rsidRDefault="004758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7283F" w14:textId="21E68E86" w:rsidR="004302EC" w:rsidRDefault="004302EC" w:rsidP="00714209">
    <w:pPr>
      <w:jc w:val="right"/>
    </w:pPr>
    <w:r>
      <w:t xml:space="preserve">Roberts </w:t>
    </w:r>
    <w:r>
      <w:rPr>
        <w:i/>
      </w:rPr>
      <w:t>et al</w:t>
    </w:r>
    <w:r>
      <w:t xml:space="preserve">. Page </w:t>
    </w:r>
    <w:r>
      <w:fldChar w:fldCharType="begin"/>
    </w:r>
    <w:r>
      <w:instrText>PAGE</w:instrText>
    </w:r>
    <w:r>
      <w:fldChar w:fldCharType="separate"/>
    </w:r>
    <w:r>
      <w:rPr>
        <w:noProof/>
      </w:rPr>
      <w:t>1</w:t>
    </w:r>
    <w:r>
      <w:fldChar w:fldCharType="end"/>
    </w:r>
    <w:r>
      <w:t xml:space="preserve"> of </w:t>
    </w:r>
    <w:r>
      <w:fldChar w:fldCharType="begin"/>
    </w:r>
    <w:r>
      <w:instrText>NUMPAGES</w:instrText>
    </w:r>
    <w:r>
      <w:fldChar w:fldCharType="separate"/>
    </w:r>
    <w:r>
      <w:rPr>
        <w:noProof/>
      </w:rPr>
      <w:t>2</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695"/>
    <w:rsid w:val="00001765"/>
    <w:rsid w:val="000137BC"/>
    <w:rsid w:val="000266BB"/>
    <w:rsid w:val="000309B7"/>
    <w:rsid w:val="0003553D"/>
    <w:rsid w:val="00036D37"/>
    <w:rsid w:val="000462AD"/>
    <w:rsid w:val="00047FF5"/>
    <w:rsid w:val="000533E2"/>
    <w:rsid w:val="000549F9"/>
    <w:rsid w:val="00061891"/>
    <w:rsid w:val="00066C18"/>
    <w:rsid w:val="00071871"/>
    <w:rsid w:val="00075461"/>
    <w:rsid w:val="00077C58"/>
    <w:rsid w:val="000838E0"/>
    <w:rsid w:val="00085341"/>
    <w:rsid w:val="0008756D"/>
    <w:rsid w:val="000B4B73"/>
    <w:rsid w:val="000B5CF0"/>
    <w:rsid w:val="000B6BC0"/>
    <w:rsid w:val="000D71FB"/>
    <w:rsid w:val="000D7708"/>
    <w:rsid w:val="000F07F2"/>
    <w:rsid w:val="000F3EFC"/>
    <w:rsid w:val="000F7C96"/>
    <w:rsid w:val="00113DF1"/>
    <w:rsid w:val="00123A33"/>
    <w:rsid w:val="0012485E"/>
    <w:rsid w:val="001258C2"/>
    <w:rsid w:val="00130C03"/>
    <w:rsid w:val="00132A2C"/>
    <w:rsid w:val="001331E6"/>
    <w:rsid w:val="001353CD"/>
    <w:rsid w:val="00143948"/>
    <w:rsid w:val="0016380E"/>
    <w:rsid w:val="00165752"/>
    <w:rsid w:val="00177317"/>
    <w:rsid w:val="00177EAE"/>
    <w:rsid w:val="0018195A"/>
    <w:rsid w:val="0018418E"/>
    <w:rsid w:val="001847FA"/>
    <w:rsid w:val="00185B97"/>
    <w:rsid w:val="0019253C"/>
    <w:rsid w:val="00194EEA"/>
    <w:rsid w:val="001A3477"/>
    <w:rsid w:val="001A37B3"/>
    <w:rsid w:val="001B1681"/>
    <w:rsid w:val="001B4C76"/>
    <w:rsid w:val="001C09E1"/>
    <w:rsid w:val="001C1D3E"/>
    <w:rsid w:val="001C6532"/>
    <w:rsid w:val="001D111A"/>
    <w:rsid w:val="001D3991"/>
    <w:rsid w:val="001D4CD0"/>
    <w:rsid w:val="001D5F84"/>
    <w:rsid w:val="001F3130"/>
    <w:rsid w:val="001F4D01"/>
    <w:rsid w:val="001F7BE6"/>
    <w:rsid w:val="002100FA"/>
    <w:rsid w:val="002116E7"/>
    <w:rsid w:val="00221432"/>
    <w:rsid w:val="00224DDD"/>
    <w:rsid w:val="00234150"/>
    <w:rsid w:val="0023534B"/>
    <w:rsid w:val="00237776"/>
    <w:rsid w:val="00243BE6"/>
    <w:rsid w:val="002454E5"/>
    <w:rsid w:val="00246CBD"/>
    <w:rsid w:val="00247053"/>
    <w:rsid w:val="0025047D"/>
    <w:rsid w:val="002669D2"/>
    <w:rsid w:val="00266DAB"/>
    <w:rsid w:val="00266DD2"/>
    <w:rsid w:val="002670F6"/>
    <w:rsid w:val="00267D09"/>
    <w:rsid w:val="002718C6"/>
    <w:rsid w:val="00283F5F"/>
    <w:rsid w:val="00287683"/>
    <w:rsid w:val="00291E37"/>
    <w:rsid w:val="002A00A8"/>
    <w:rsid w:val="002B04EF"/>
    <w:rsid w:val="002B2DAD"/>
    <w:rsid w:val="002C06C7"/>
    <w:rsid w:val="002C3F95"/>
    <w:rsid w:val="002C779A"/>
    <w:rsid w:val="002D1931"/>
    <w:rsid w:val="002D206C"/>
    <w:rsid w:val="002D72BA"/>
    <w:rsid w:val="002E38C5"/>
    <w:rsid w:val="002E65D2"/>
    <w:rsid w:val="002F15F6"/>
    <w:rsid w:val="002F214E"/>
    <w:rsid w:val="002F36DD"/>
    <w:rsid w:val="002F53BE"/>
    <w:rsid w:val="00300165"/>
    <w:rsid w:val="003009E4"/>
    <w:rsid w:val="00306C41"/>
    <w:rsid w:val="0031427C"/>
    <w:rsid w:val="00320103"/>
    <w:rsid w:val="003269F0"/>
    <w:rsid w:val="00333223"/>
    <w:rsid w:val="00336D2E"/>
    <w:rsid w:val="00337F42"/>
    <w:rsid w:val="00342E21"/>
    <w:rsid w:val="00344353"/>
    <w:rsid w:val="0036521F"/>
    <w:rsid w:val="00370148"/>
    <w:rsid w:val="00370BD2"/>
    <w:rsid w:val="0037550F"/>
    <w:rsid w:val="00376157"/>
    <w:rsid w:val="00385698"/>
    <w:rsid w:val="003876E5"/>
    <w:rsid w:val="003878BE"/>
    <w:rsid w:val="0039112C"/>
    <w:rsid w:val="00393DC7"/>
    <w:rsid w:val="003A16B5"/>
    <w:rsid w:val="003A63FA"/>
    <w:rsid w:val="003C0B27"/>
    <w:rsid w:val="003C7239"/>
    <w:rsid w:val="003D2976"/>
    <w:rsid w:val="003D623C"/>
    <w:rsid w:val="003E083A"/>
    <w:rsid w:val="003E15D7"/>
    <w:rsid w:val="003F3EEB"/>
    <w:rsid w:val="004009AE"/>
    <w:rsid w:val="0041795D"/>
    <w:rsid w:val="004302EC"/>
    <w:rsid w:val="004318F9"/>
    <w:rsid w:val="00432D11"/>
    <w:rsid w:val="00441069"/>
    <w:rsid w:val="004453A1"/>
    <w:rsid w:val="00445846"/>
    <w:rsid w:val="0044673C"/>
    <w:rsid w:val="004519BE"/>
    <w:rsid w:val="00454421"/>
    <w:rsid w:val="00457C47"/>
    <w:rsid w:val="00460308"/>
    <w:rsid w:val="004758C5"/>
    <w:rsid w:val="00484E17"/>
    <w:rsid w:val="004956B7"/>
    <w:rsid w:val="00497378"/>
    <w:rsid w:val="004A73AB"/>
    <w:rsid w:val="004C38C6"/>
    <w:rsid w:val="004D2903"/>
    <w:rsid w:val="004D5623"/>
    <w:rsid w:val="004D6376"/>
    <w:rsid w:val="004E51C6"/>
    <w:rsid w:val="004E53F9"/>
    <w:rsid w:val="00502202"/>
    <w:rsid w:val="0050691D"/>
    <w:rsid w:val="00516E53"/>
    <w:rsid w:val="005239D9"/>
    <w:rsid w:val="00526AB4"/>
    <w:rsid w:val="0053334A"/>
    <w:rsid w:val="0053419A"/>
    <w:rsid w:val="00536999"/>
    <w:rsid w:val="00536E5F"/>
    <w:rsid w:val="005373EF"/>
    <w:rsid w:val="00537733"/>
    <w:rsid w:val="00540278"/>
    <w:rsid w:val="00545E2A"/>
    <w:rsid w:val="005477C1"/>
    <w:rsid w:val="00563216"/>
    <w:rsid w:val="00564E47"/>
    <w:rsid w:val="005705C5"/>
    <w:rsid w:val="00575436"/>
    <w:rsid w:val="0057577A"/>
    <w:rsid w:val="00581672"/>
    <w:rsid w:val="00584556"/>
    <w:rsid w:val="005A14A8"/>
    <w:rsid w:val="005B1AD0"/>
    <w:rsid w:val="005C097C"/>
    <w:rsid w:val="005C3DF8"/>
    <w:rsid w:val="005D54D6"/>
    <w:rsid w:val="005D6E23"/>
    <w:rsid w:val="005E2345"/>
    <w:rsid w:val="005F0865"/>
    <w:rsid w:val="005F23BF"/>
    <w:rsid w:val="00600125"/>
    <w:rsid w:val="006030F9"/>
    <w:rsid w:val="00606001"/>
    <w:rsid w:val="00617A6A"/>
    <w:rsid w:val="00622293"/>
    <w:rsid w:val="0062301E"/>
    <w:rsid w:val="00625FDC"/>
    <w:rsid w:val="00630A21"/>
    <w:rsid w:val="00636790"/>
    <w:rsid w:val="006408C0"/>
    <w:rsid w:val="00640C75"/>
    <w:rsid w:val="00644B63"/>
    <w:rsid w:val="006471E2"/>
    <w:rsid w:val="006518D5"/>
    <w:rsid w:val="006523BA"/>
    <w:rsid w:val="006602E0"/>
    <w:rsid w:val="00672158"/>
    <w:rsid w:val="006729A9"/>
    <w:rsid w:val="00672AC0"/>
    <w:rsid w:val="006749B5"/>
    <w:rsid w:val="006749CF"/>
    <w:rsid w:val="006829DB"/>
    <w:rsid w:val="006873C0"/>
    <w:rsid w:val="0069003D"/>
    <w:rsid w:val="006943AF"/>
    <w:rsid w:val="0069657F"/>
    <w:rsid w:val="00696E65"/>
    <w:rsid w:val="006B4013"/>
    <w:rsid w:val="006B4BFC"/>
    <w:rsid w:val="006C67F1"/>
    <w:rsid w:val="006C7EFE"/>
    <w:rsid w:val="006C7F99"/>
    <w:rsid w:val="006D2D06"/>
    <w:rsid w:val="006D42EE"/>
    <w:rsid w:val="006D6BD4"/>
    <w:rsid w:val="006E184A"/>
    <w:rsid w:val="006E5A62"/>
    <w:rsid w:val="006F59B6"/>
    <w:rsid w:val="006F6824"/>
    <w:rsid w:val="007022C0"/>
    <w:rsid w:val="00713AEA"/>
    <w:rsid w:val="00714209"/>
    <w:rsid w:val="007216CB"/>
    <w:rsid w:val="00726A36"/>
    <w:rsid w:val="007272CE"/>
    <w:rsid w:val="0072746B"/>
    <w:rsid w:val="007330CD"/>
    <w:rsid w:val="00733446"/>
    <w:rsid w:val="0074498E"/>
    <w:rsid w:val="00745D75"/>
    <w:rsid w:val="007527EC"/>
    <w:rsid w:val="007611E0"/>
    <w:rsid w:val="0077084E"/>
    <w:rsid w:val="00796D31"/>
    <w:rsid w:val="00797557"/>
    <w:rsid w:val="007A05C9"/>
    <w:rsid w:val="007A1BAE"/>
    <w:rsid w:val="007A447E"/>
    <w:rsid w:val="007B009C"/>
    <w:rsid w:val="007B3E7E"/>
    <w:rsid w:val="007B575D"/>
    <w:rsid w:val="007C297A"/>
    <w:rsid w:val="007C2984"/>
    <w:rsid w:val="007D1BF7"/>
    <w:rsid w:val="007D2282"/>
    <w:rsid w:val="007D573E"/>
    <w:rsid w:val="007D586F"/>
    <w:rsid w:val="007D5D6F"/>
    <w:rsid w:val="007D66F4"/>
    <w:rsid w:val="007D7FAD"/>
    <w:rsid w:val="007E326B"/>
    <w:rsid w:val="007E41A5"/>
    <w:rsid w:val="007E5226"/>
    <w:rsid w:val="007F4A04"/>
    <w:rsid w:val="007F5EFB"/>
    <w:rsid w:val="008066B4"/>
    <w:rsid w:val="00811585"/>
    <w:rsid w:val="00812305"/>
    <w:rsid w:val="008147AE"/>
    <w:rsid w:val="0081491F"/>
    <w:rsid w:val="00820AC9"/>
    <w:rsid w:val="00826066"/>
    <w:rsid w:val="00831242"/>
    <w:rsid w:val="00831903"/>
    <w:rsid w:val="00836044"/>
    <w:rsid w:val="008363FE"/>
    <w:rsid w:val="00837A49"/>
    <w:rsid w:val="00842731"/>
    <w:rsid w:val="00844F74"/>
    <w:rsid w:val="0084633C"/>
    <w:rsid w:val="008528D8"/>
    <w:rsid w:val="00852AF6"/>
    <w:rsid w:val="00861300"/>
    <w:rsid w:val="008735DE"/>
    <w:rsid w:val="00873688"/>
    <w:rsid w:val="00881AD2"/>
    <w:rsid w:val="00886A81"/>
    <w:rsid w:val="008931A7"/>
    <w:rsid w:val="008943B4"/>
    <w:rsid w:val="0089496E"/>
    <w:rsid w:val="0089522D"/>
    <w:rsid w:val="0089570D"/>
    <w:rsid w:val="0089635D"/>
    <w:rsid w:val="008A02BE"/>
    <w:rsid w:val="008B5E63"/>
    <w:rsid w:val="008B65F7"/>
    <w:rsid w:val="008C48E0"/>
    <w:rsid w:val="008D36C1"/>
    <w:rsid w:val="008F303B"/>
    <w:rsid w:val="008F6D90"/>
    <w:rsid w:val="009016D1"/>
    <w:rsid w:val="00903E23"/>
    <w:rsid w:val="00906E61"/>
    <w:rsid w:val="009101F6"/>
    <w:rsid w:val="00916142"/>
    <w:rsid w:val="0091681D"/>
    <w:rsid w:val="00917163"/>
    <w:rsid w:val="00921727"/>
    <w:rsid w:val="0092423F"/>
    <w:rsid w:val="00937188"/>
    <w:rsid w:val="00947D70"/>
    <w:rsid w:val="009737B6"/>
    <w:rsid w:val="00986002"/>
    <w:rsid w:val="00991553"/>
    <w:rsid w:val="00995263"/>
    <w:rsid w:val="00996C57"/>
    <w:rsid w:val="009B62EC"/>
    <w:rsid w:val="009C14B2"/>
    <w:rsid w:val="009D5FC4"/>
    <w:rsid w:val="009D739F"/>
    <w:rsid w:val="009D7630"/>
    <w:rsid w:val="009E42E4"/>
    <w:rsid w:val="009E77CD"/>
    <w:rsid w:val="009F1688"/>
    <w:rsid w:val="00A01F2A"/>
    <w:rsid w:val="00A04A28"/>
    <w:rsid w:val="00A058A3"/>
    <w:rsid w:val="00A058D9"/>
    <w:rsid w:val="00A06C11"/>
    <w:rsid w:val="00A07E9E"/>
    <w:rsid w:val="00A11ABA"/>
    <w:rsid w:val="00A14166"/>
    <w:rsid w:val="00A165FB"/>
    <w:rsid w:val="00A16B82"/>
    <w:rsid w:val="00A43658"/>
    <w:rsid w:val="00A43F9D"/>
    <w:rsid w:val="00A45077"/>
    <w:rsid w:val="00A56947"/>
    <w:rsid w:val="00A60A93"/>
    <w:rsid w:val="00A641B7"/>
    <w:rsid w:val="00A660DB"/>
    <w:rsid w:val="00A8605C"/>
    <w:rsid w:val="00A97B6C"/>
    <w:rsid w:val="00AA1A4C"/>
    <w:rsid w:val="00AB1998"/>
    <w:rsid w:val="00AB2817"/>
    <w:rsid w:val="00AB38AF"/>
    <w:rsid w:val="00AB4356"/>
    <w:rsid w:val="00AB455B"/>
    <w:rsid w:val="00AB52C3"/>
    <w:rsid w:val="00AB72EA"/>
    <w:rsid w:val="00AC73E6"/>
    <w:rsid w:val="00AD2167"/>
    <w:rsid w:val="00AD2A02"/>
    <w:rsid w:val="00AD4D52"/>
    <w:rsid w:val="00AE28DA"/>
    <w:rsid w:val="00AE45AF"/>
    <w:rsid w:val="00AE77A4"/>
    <w:rsid w:val="00AF25E6"/>
    <w:rsid w:val="00AF5A95"/>
    <w:rsid w:val="00B00894"/>
    <w:rsid w:val="00B0531D"/>
    <w:rsid w:val="00B05977"/>
    <w:rsid w:val="00B16CE7"/>
    <w:rsid w:val="00B2052D"/>
    <w:rsid w:val="00B249F7"/>
    <w:rsid w:val="00B24F62"/>
    <w:rsid w:val="00B302B3"/>
    <w:rsid w:val="00B30F48"/>
    <w:rsid w:val="00B3162C"/>
    <w:rsid w:val="00B370DF"/>
    <w:rsid w:val="00B50AE5"/>
    <w:rsid w:val="00B61958"/>
    <w:rsid w:val="00B6213B"/>
    <w:rsid w:val="00B62188"/>
    <w:rsid w:val="00B63BD5"/>
    <w:rsid w:val="00B70AC1"/>
    <w:rsid w:val="00B73C29"/>
    <w:rsid w:val="00B82963"/>
    <w:rsid w:val="00B83004"/>
    <w:rsid w:val="00B866B7"/>
    <w:rsid w:val="00B9687F"/>
    <w:rsid w:val="00B97972"/>
    <w:rsid w:val="00B97F67"/>
    <w:rsid w:val="00BA4240"/>
    <w:rsid w:val="00BA4959"/>
    <w:rsid w:val="00BC2F18"/>
    <w:rsid w:val="00BD023E"/>
    <w:rsid w:val="00BD74BE"/>
    <w:rsid w:val="00BE245E"/>
    <w:rsid w:val="00BE6665"/>
    <w:rsid w:val="00BF0FED"/>
    <w:rsid w:val="00BF26F8"/>
    <w:rsid w:val="00BF523C"/>
    <w:rsid w:val="00C066E1"/>
    <w:rsid w:val="00C15F6C"/>
    <w:rsid w:val="00C20B90"/>
    <w:rsid w:val="00C22959"/>
    <w:rsid w:val="00C325D8"/>
    <w:rsid w:val="00C42954"/>
    <w:rsid w:val="00C465D8"/>
    <w:rsid w:val="00C51A7C"/>
    <w:rsid w:val="00C5260E"/>
    <w:rsid w:val="00C95809"/>
    <w:rsid w:val="00C97010"/>
    <w:rsid w:val="00CA7073"/>
    <w:rsid w:val="00CA7B48"/>
    <w:rsid w:val="00CA7C13"/>
    <w:rsid w:val="00CB21C6"/>
    <w:rsid w:val="00CB2D1A"/>
    <w:rsid w:val="00CB37CB"/>
    <w:rsid w:val="00CB5B8E"/>
    <w:rsid w:val="00CB6277"/>
    <w:rsid w:val="00CC718D"/>
    <w:rsid w:val="00CC73CE"/>
    <w:rsid w:val="00CC772C"/>
    <w:rsid w:val="00CD6009"/>
    <w:rsid w:val="00CF5CF0"/>
    <w:rsid w:val="00CF6500"/>
    <w:rsid w:val="00CF760F"/>
    <w:rsid w:val="00D03C46"/>
    <w:rsid w:val="00D07093"/>
    <w:rsid w:val="00D2059A"/>
    <w:rsid w:val="00D27200"/>
    <w:rsid w:val="00D3094D"/>
    <w:rsid w:val="00D37222"/>
    <w:rsid w:val="00D416E1"/>
    <w:rsid w:val="00D52CB8"/>
    <w:rsid w:val="00D66C48"/>
    <w:rsid w:val="00D71493"/>
    <w:rsid w:val="00D829FE"/>
    <w:rsid w:val="00D843C7"/>
    <w:rsid w:val="00D85FFE"/>
    <w:rsid w:val="00D9397F"/>
    <w:rsid w:val="00D94C85"/>
    <w:rsid w:val="00D95A2F"/>
    <w:rsid w:val="00D97408"/>
    <w:rsid w:val="00DA2FE2"/>
    <w:rsid w:val="00DA7441"/>
    <w:rsid w:val="00DB68E8"/>
    <w:rsid w:val="00DC0695"/>
    <w:rsid w:val="00DC3772"/>
    <w:rsid w:val="00DC5FD5"/>
    <w:rsid w:val="00DD1A63"/>
    <w:rsid w:val="00DD33C1"/>
    <w:rsid w:val="00DD47DE"/>
    <w:rsid w:val="00DD786A"/>
    <w:rsid w:val="00DE454F"/>
    <w:rsid w:val="00E06298"/>
    <w:rsid w:val="00E117D0"/>
    <w:rsid w:val="00E12E35"/>
    <w:rsid w:val="00E202A6"/>
    <w:rsid w:val="00E3192D"/>
    <w:rsid w:val="00E35FB8"/>
    <w:rsid w:val="00E45898"/>
    <w:rsid w:val="00E4779A"/>
    <w:rsid w:val="00E544CC"/>
    <w:rsid w:val="00E571DB"/>
    <w:rsid w:val="00E602A5"/>
    <w:rsid w:val="00E76C7F"/>
    <w:rsid w:val="00E80215"/>
    <w:rsid w:val="00E831BD"/>
    <w:rsid w:val="00E95816"/>
    <w:rsid w:val="00EA4E73"/>
    <w:rsid w:val="00EB5184"/>
    <w:rsid w:val="00EC016E"/>
    <w:rsid w:val="00EC1869"/>
    <w:rsid w:val="00EC2035"/>
    <w:rsid w:val="00ED4014"/>
    <w:rsid w:val="00ED500F"/>
    <w:rsid w:val="00EE011B"/>
    <w:rsid w:val="00EE239F"/>
    <w:rsid w:val="00EF0FF7"/>
    <w:rsid w:val="00F03F7E"/>
    <w:rsid w:val="00F05A9A"/>
    <w:rsid w:val="00F10378"/>
    <w:rsid w:val="00F2135E"/>
    <w:rsid w:val="00F251B5"/>
    <w:rsid w:val="00F345B2"/>
    <w:rsid w:val="00F3505C"/>
    <w:rsid w:val="00F35483"/>
    <w:rsid w:val="00F3558D"/>
    <w:rsid w:val="00F35DAB"/>
    <w:rsid w:val="00F37589"/>
    <w:rsid w:val="00F41F1B"/>
    <w:rsid w:val="00F44BEF"/>
    <w:rsid w:val="00F46BB8"/>
    <w:rsid w:val="00F52CF5"/>
    <w:rsid w:val="00F563FB"/>
    <w:rsid w:val="00F712C4"/>
    <w:rsid w:val="00F7419B"/>
    <w:rsid w:val="00F74F28"/>
    <w:rsid w:val="00F86426"/>
    <w:rsid w:val="00F94118"/>
    <w:rsid w:val="00FA36D4"/>
    <w:rsid w:val="00FA6746"/>
    <w:rsid w:val="00FD4891"/>
    <w:rsid w:val="00FF162F"/>
    <w:rsid w:val="00FF224E"/>
    <w:rsid w:val="00FF59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EE23F"/>
  <w15:docId w15:val="{C29D55E7-0838-41CD-81C5-C0A738991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695"/>
    <w:pPr>
      <w:spacing w:after="0" w:line="276" w:lineRule="auto"/>
    </w:pPr>
    <w:rPr>
      <w:rFonts w:ascii="Arial" w:eastAsia="Arial" w:hAnsi="Arial" w:cs="Arial"/>
      <w:kern w:val="0"/>
      <w:lang w:eastAsia="sv-SE"/>
      <w14:ligatures w14:val="none"/>
    </w:rPr>
  </w:style>
  <w:style w:type="paragraph" w:styleId="Heading1">
    <w:name w:val="heading 1"/>
    <w:basedOn w:val="Normal"/>
    <w:next w:val="Normal"/>
    <w:link w:val="Heading1Char"/>
    <w:uiPriority w:val="9"/>
    <w:qFormat/>
    <w:rsid w:val="00DC0695"/>
    <w:pPr>
      <w:keepNext/>
      <w:keepLines/>
      <w:spacing w:before="400" w:after="120"/>
      <w:outlineLvl w:val="0"/>
    </w:pPr>
    <w:rPr>
      <w:sz w:val="40"/>
      <w:szCs w:val="40"/>
    </w:rPr>
  </w:style>
  <w:style w:type="paragraph" w:styleId="Heading2">
    <w:name w:val="heading 2"/>
    <w:basedOn w:val="Normal"/>
    <w:next w:val="Normal"/>
    <w:link w:val="Heading2Char"/>
    <w:uiPriority w:val="9"/>
    <w:semiHidden/>
    <w:unhideWhenUsed/>
    <w:qFormat/>
    <w:rsid w:val="00DC0695"/>
    <w:pPr>
      <w:keepNext/>
      <w:keepLines/>
      <w:spacing w:before="360" w:after="120"/>
      <w:outlineLvl w:val="1"/>
    </w:pPr>
    <w:rPr>
      <w:sz w:val="32"/>
      <w:szCs w:val="32"/>
    </w:rPr>
  </w:style>
  <w:style w:type="paragraph" w:styleId="Heading3">
    <w:name w:val="heading 3"/>
    <w:basedOn w:val="Normal"/>
    <w:next w:val="Normal"/>
    <w:link w:val="Heading3Char"/>
    <w:uiPriority w:val="9"/>
    <w:semiHidden/>
    <w:unhideWhenUsed/>
    <w:qFormat/>
    <w:rsid w:val="00DC0695"/>
    <w:pPr>
      <w:keepNext/>
      <w:keepLines/>
      <w:spacing w:before="320" w:after="80"/>
      <w:outlineLvl w:val="2"/>
    </w:pPr>
    <w:rPr>
      <w:color w:val="434343"/>
      <w:sz w:val="28"/>
      <w:szCs w:val="28"/>
    </w:rPr>
  </w:style>
  <w:style w:type="paragraph" w:styleId="Heading4">
    <w:name w:val="heading 4"/>
    <w:basedOn w:val="Normal"/>
    <w:next w:val="Normal"/>
    <w:link w:val="Heading4Char"/>
    <w:uiPriority w:val="9"/>
    <w:semiHidden/>
    <w:unhideWhenUsed/>
    <w:qFormat/>
    <w:rsid w:val="00DC0695"/>
    <w:pPr>
      <w:keepNext/>
      <w:keepLines/>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rsid w:val="00DC0695"/>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rsid w:val="00DC0695"/>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0695"/>
    <w:rPr>
      <w:rFonts w:ascii="Arial" w:eastAsia="Arial" w:hAnsi="Arial" w:cs="Arial"/>
      <w:kern w:val="0"/>
      <w:sz w:val="40"/>
      <w:szCs w:val="40"/>
      <w:lang w:eastAsia="sv-SE"/>
      <w14:ligatures w14:val="none"/>
    </w:rPr>
  </w:style>
  <w:style w:type="character" w:customStyle="1" w:styleId="Heading2Char">
    <w:name w:val="Heading 2 Char"/>
    <w:basedOn w:val="DefaultParagraphFont"/>
    <w:link w:val="Heading2"/>
    <w:uiPriority w:val="9"/>
    <w:semiHidden/>
    <w:rsid w:val="00DC0695"/>
    <w:rPr>
      <w:rFonts w:ascii="Arial" w:eastAsia="Arial" w:hAnsi="Arial" w:cs="Arial"/>
      <w:kern w:val="0"/>
      <w:sz w:val="32"/>
      <w:szCs w:val="32"/>
      <w:lang w:eastAsia="sv-SE"/>
      <w14:ligatures w14:val="none"/>
    </w:rPr>
  </w:style>
  <w:style w:type="character" w:customStyle="1" w:styleId="Heading3Char">
    <w:name w:val="Heading 3 Char"/>
    <w:basedOn w:val="DefaultParagraphFont"/>
    <w:link w:val="Heading3"/>
    <w:uiPriority w:val="9"/>
    <w:semiHidden/>
    <w:rsid w:val="00DC0695"/>
    <w:rPr>
      <w:rFonts w:ascii="Arial" w:eastAsia="Arial" w:hAnsi="Arial" w:cs="Arial"/>
      <w:color w:val="434343"/>
      <w:kern w:val="0"/>
      <w:sz w:val="28"/>
      <w:szCs w:val="28"/>
      <w:lang w:eastAsia="sv-SE"/>
      <w14:ligatures w14:val="none"/>
    </w:rPr>
  </w:style>
  <w:style w:type="character" w:customStyle="1" w:styleId="Heading4Char">
    <w:name w:val="Heading 4 Char"/>
    <w:basedOn w:val="DefaultParagraphFont"/>
    <w:link w:val="Heading4"/>
    <w:uiPriority w:val="9"/>
    <w:semiHidden/>
    <w:rsid w:val="00DC0695"/>
    <w:rPr>
      <w:rFonts w:ascii="Arial" w:eastAsia="Arial" w:hAnsi="Arial" w:cs="Arial"/>
      <w:color w:val="666666"/>
      <w:kern w:val="0"/>
      <w:sz w:val="24"/>
      <w:szCs w:val="24"/>
      <w:lang w:eastAsia="sv-SE"/>
      <w14:ligatures w14:val="none"/>
    </w:rPr>
  </w:style>
  <w:style w:type="character" w:customStyle="1" w:styleId="Heading5Char">
    <w:name w:val="Heading 5 Char"/>
    <w:basedOn w:val="DefaultParagraphFont"/>
    <w:link w:val="Heading5"/>
    <w:uiPriority w:val="9"/>
    <w:semiHidden/>
    <w:rsid w:val="00DC0695"/>
    <w:rPr>
      <w:rFonts w:ascii="Arial" w:eastAsia="Arial" w:hAnsi="Arial" w:cs="Arial"/>
      <w:color w:val="666666"/>
      <w:kern w:val="0"/>
      <w:lang w:eastAsia="sv-SE"/>
      <w14:ligatures w14:val="none"/>
    </w:rPr>
  </w:style>
  <w:style w:type="character" w:customStyle="1" w:styleId="Heading6Char">
    <w:name w:val="Heading 6 Char"/>
    <w:basedOn w:val="DefaultParagraphFont"/>
    <w:link w:val="Heading6"/>
    <w:uiPriority w:val="9"/>
    <w:semiHidden/>
    <w:rsid w:val="00DC0695"/>
    <w:rPr>
      <w:rFonts w:ascii="Arial" w:eastAsia="Arial" w:hAnsi="Arial" w:cs="Arial"/>
      <w:i/>
      <w:color w:val="666666"/>
      <w:kern w:val="0"/>
      <w:lang w:eastAsia="sv-SE"/>
      <w14:ligatures w14:val="none"/>
    </w:rPr>
  </w:style>
  <w:style w:type="paragraph" w:styleId="Title">
    <w:name w:val="Title"/>
    <w:basedOn w:val="Normal"/>
    <w:next w:val="Normal"/>
    <w:link w:val="TitleChar"/>
    <w:uiPriority w:val="10"/>
    <w:qFormat/>
    <w:rsid w:val="00DC0695"/>
    <w:pPr>
      <w:keepNext/>
      <w:keepLines/>
      <w:spacing w:after="60"/>
    </w:pPr>
    <w:rPr>
      <w:sz w:val="52"/>
      <w:szCs w:val="52"/>
    </w:rPr>
  </w:style>
  <w:style w:type="character" w:customStyle="1" w:styleId="TitleChar">
    <w:name w:val="Title Char"/>
    <w:basedOn w:val="DefaultParagraphFont"/>
    <w:link w:val="Title"/>
    <w:uiPriority w:val="10"/>
    <w:rsid w:val="00DC0695"/>
    <w:rPr>
      <w:rFonts w:ascii="Arial" w:eastAsia="Arial" w:hAnsi="Arial" w:cs="Arial"/>
      <w:kern w:val="0"/>
      <w:sz w:val="52"/>
      <w:szCs w:val="52"/>
      <w:lang w:eastAsia="sv-SE"/>
      <w14:ligatures w14:val="none"/>
    </w:rPr>
  </w:style>
  <w:style w:type="paragraph" w:styleId="Subtitle">
    <w:name w:val="Subtitle"/>
    <w:basedOn w:val="Normal"/>
    <w:next w:val="Normal"/>
    <w:link w:val="SubtitleChar"/>
    <w:uiPriority w:val="11"/>
    <w:qFormat/>
    <w:rsid w:val="00DC0695"/>
    <w:pPr>
      <w:keepNext/>
      <w:keepLines/>
      <w:spacing w:after="320"/>
    </w:pPr>
    <w:rPr>
      <w:color w:val="666666"/>
      <w:sz w:val="30"/>
      <w:szCs w:val="30"/>
    </w:rPr>
  </w:style>
  <w:style w:type="character" w:customStyle="1" w:styleId="SubtitleChar">
    <w:name w:val="Subtitle Char"/>
    <w:basedOn w:val="DefaultParagraphFont"/>
    <w:link w:val="Subtitle"/>
    <w:uiPriority w:val="11"/>
    <w:rsid w:val="00DC0695"/>
    <w:rPr>
      <w:rFonts w:ascii="Arial" w:eastAsia="Arial" w:hAnsi="Arial" w:cs="Arial"/>
      <w:color w:val="666666"/>
      <w:kern w:val="0"/>
      <w:sz w:val="30"/>
      <w:szCs w:val="30"/>
      <w:lang w:eastAsia="sv-SE"/>
      <w14:ligatures w14:val="none"/>
    </w:rPr>
  </w:style>
  <w:style w:type="paragraph" w:styleId="Revision">
    <w:name w:val="Revision"/>
    <w:hidden/>
    <w:uiPriority w:val="99"/>
    <w:semiHidden/>
    <w:rsid w:val="00DC0695"/>
    <w:pPr>
      <w:spacing w:after="0" w:line="240" w:lineRule="auto"/>
    </w:pPr>
    <w:rPr>
      <w:rFonts w:ascii="Arial" w:eastAsia="Arial" w:hAnsi="Arial" w:cs="Arial"/>
      <w:kern w:val="0"/>
      <w:lang w:eastAsia="sv-SE"/>
      <w14:ligatures w14:val="none"/>
    </w:rPr>
  </w:style>
  <w:style w:type="character" w:styleId="CommentReference">
    <w:name w:val="annotation reference"/>
    <w:basedOn w:val="DefaultParagraphFont"/>
    <w:uiPriority w:val="99"/>
    <w:semiHidden/>
    <w:unhideWhenUsed/>
    <w:rsid w:val="00DC0695"/>
    <w:rPr>
      <w:sz w:val="16"/>
      <w:szCs w:val="16"/>
    </w:rPr>
  </w:style>
  <w:style w:type="paragraph" w:styleId="CommentText">
    <w:name w:val="annotation text"/>
    <w:basedOn w:val="Normal"/>
    <w:link w:val="CommentTextChar"/>
    <w:uiPriority w:val="99"/>
    <w:unhideWhenUsed/>
    <w:rsid w:val="00DC0695"/>
    <w:pPr>
      <w:spacing w:line="240" w:lineRule="auto"/>
    </w:pPr>
    <w:rPr>
      <w:sz w:val="20"/>
      <w:szCs w:val="20"/>
    </w:rPr>
  </w:style>
  <w:style w:type="character" w:customStyle="1" w:styleId="CommentTextChar">
    <w:name w:val="Comment Text Char"/>
    <w:basedOn w:val="DefaultParagraphFont"/>
    <w:link w:val="CommentText"/>
    <w:uiPriority w:val="99"/>
    <w:rsid w:val="00DC0695"/>
    <w:rPr>
      <w:rFonts w:ascii="Arial" w:eastAsia="Arial" w:hAnsi="Arial" w:cs="Arial"/>
      <w:kern w:val="0"/>
      <w:sz w:val="20"/>
      <w:szCs w:val="20"/>
      <w:lang w:eastAsia="sv-SE"/>
      <w14:ligatures w14:val="none"/>
    </w:rPr>
  </w:style>
  <w:style w:type="paragraph" w:styleId="CommentSubject">
    <w:name w:val="annotation subject"/>
    <w:basedOn w:val="CommentText"/>
    <w:next w:val="CommentText"/>
    <w:link w:val="CommentSubjectChar"/>
    <w:uiPriority w:val="99"/>
    <w:semiHidden/>
    <w:unhideWhenUsed/>
    <w:rsid w:val="00DC0695"/>
    <w:rPr>
      <w:b/>
      <w:bCs/>
    </w:rPr>
  </w:style>
  <w:style w:type="character" w:customStyle="1" w:styleId="CommentSubjectChar">
    <w:name w:val="Comment Subject Char"/>
    <w:basedOn w:val="CommentTextChar"/>
    <w:link w:val="CommentSubject"/>
    <w:uiPriority w:val="99"/>
    <w:semiHidden/>
    <w:rsid w:val="00DC0695"/>
    <w:rPr>
      <w:rFonts w:ascii="Arial" w:eastAsia="Arial" w:hAnsi="Arial" w:cs="Arial"/>
      <w:b/>
      <w:bCs/>
      <w:kern w:val="0"/>
      <w:sz w:val="20"/>
      <w:szCs w:val="20"/>
      <w:lang w:eastAsia="sv-SE"/>
      <w14:ligatures w14:val="none"/>
    </w:rPr>
  </w:style>
  <w:style w:type="character" w:customStyle="1" w:styleId="il">
    <w:name w:val="il"/>
    <w:basedOn w:val="DefaultParagraphFont"/>
    <w:rsid w:val="00DC0695"/>
  </w:style>
  <w:style w:type="paragraph" w:styleId="Header">
    <w:name w:val="header"/>
    <w:basedOn w:val="Normal"/>
    <w:link w:val="HeaderChar"/>
    <w:uiPriority w:val="99"/>
    <w:unhideWhenUsed/>
    <w:rsid w:val="00714209"/>
    <w:pPr>
      <w:tabs>
        <w:tab w:val="center" w:pos="4513"/>
        <w:tab w:val="right" w:pos="9026"/>
      </w:tabs>
      <w:spacing w:line="240" w:lineRule="auto"/>
    </w:pPr>
  </w:style>
  <w:style w:type="character" w:customStyle="1" w:styleId="HeaderChar">
    <w:name w:val="Header Char"/>
    <w:basedOn w:val="DefaultParagraphFont"/>
    <w:link w:val="Header"/>
    <w:uiPriority w:val="99"/>
    <w:rsid w:val="00714209"/>
    <w:rPr>
      <w:rFonts w:ascii="Arial" w:eastAsia="Arial" w:hAnsi="Arial" w:cs="Arial"/>
      <w:kern w:val="0"/>
      <w:lang w:eastAsia="sv-SE"/>
      <w14:ligatures w14:val="none"/>
    </w:rPr>
  </w:style>
  <w:style w:type="paragraph" w:styleId="Footer">
    <w:name w:val="footer"/>
    <w:basedOn w:val="Normal"/>
    <w:link w:val="FooterChar"/>
    <w:uiPriority w:val="99"/>
    <w:unhideWhenUsed/>
    <w:rsid w:val="00714209"/>
    <w:pPr>
      <w:tabs>
        <w:tab w:val="center" w:pos="4513"/>
        <w:tab w:val="right" w:pos="9026"/>
      </w:tabs>
      <w:spacing w:line="240" w:lineRule="auto"/>
    </w:pPr>
  </w:style>
  <w:style w:type="character" w:customStyle="1" w:styleId="FooterChar">
    <w:name w:val="Footer Char"/>
    <w:basedOn w:val="DefaultParagraphFont"/>
    <w:link w:val="Footer"/>
    <w:uiPriority w:val="99"/>
    <w:rsid w:val="00714209"/>
    <w:rPr>
      <w:rFonts w:ascii="Arial" w:eastAsia="Arial" w:hAnsi="Arial" w:cs="Arial"/>
      <w:kern w:val="0"/>
      <w:lang w:eastAsia="sv-SE"/>
      <w14:ligatures w14:val="none"/>
    </w:rPr>
  </w:style>
  <w:style w:type="character" w:styleId="LineNumber">
    <w:name w:val="line number"/>
    <w:basedOn w:val="DefaultParagraphFont"/>
    <w:uiPriority w:val="99"/>
    <w:semiHidden/>
    <w:unhideWhenUsed/>
    <w:rsid w:val="00D205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1214817">
      <w:bodyDiv w:val="1"/>
      <w:marLeft w:val="0"/>
      <w:marRight w:val="0"/>
      <w:marTop w:val="0"/>
      <w:marBottom w:val="0"/>
      <w:divBdr>
        <w:top w:val="none" w:sz="0" w:space="0" w:color="auto"/>
        <w:left w:val="none" w:sz="0" w:space="0" w:color="auto"/>
        <w:bottom w:val="none" w:sz="0" w:space="0" w:color="auto"/>
        <w:right w:val="none" w:sz="0" w:space="0" w:color="auto"/>
      </w:divBdr>
    </w:div>
    <w:div w:id="1249732788">
      <w:bodyDiv w:val="1"/>
      <w:marLeft w:val="0"/>
      <w:marRight w:val="0"/>
      <w:marTop w:val="0"/>
      <w:marBottom w:val="0"/>
      <w:divBdr>
        <w:top w:val="none" w:sz="0" w:space="0" w:color="auto"/>
        <w:left w:val="none" w:sz="0" w:space="0" w:color="auto"/>
        <w:bottom w:val="none" w:sz="0" w:space="0" w:color="auto"/>
        <w:right w:val="none" w:sz="0" w:space="0" w:color="auto"/>
      </w:divBdr>
    </w:div>
    <w:div w:id="171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2124A9-D62B-431B-8FF5-FD66FEA20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3006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Roberts</dc:creator>
  <cp:keywords/>
  <dc:description/>
  <cp:lastModifiedBy>Becky Zwadyk</cp:lastModifiedBy>
  <cp:revision>3</cp:revision>
  <cp:lastPrinted>2024-03-20T14:31:00Z</cp:lastPrinted>
  <dcterms:created xsi:type="dcterms:W3CDTF">2024-03-21T21:57:00Z</dcterms:created>
  <dcterms:modified xsi:type="dcterms:W3CDTF">2024-03-25T19:46:00Z</dcterms:modified>
</cp:coreProperties>
</file>