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298" w:rsidRDefault="00F50298" w:rsidP="00AC18E6">
      <w:pPr>
        <w:ind w:left="708" w:hanging="708"/>
        <w:jc w:val="both"/>
        <w:rPr>
          <w:rFonts w:ascii="Cambria" w:hAnsi="Cambria"/>
          <w:b/>
          <w:sz w:val="24"/>
          <w:szCs w:val="24"/>
        </w:rPr>
      </w:pPr>
    </w:p>
    <w:p w:rsidR="009067AA" w:rsidRPr="008D7CA8" w:rsidRDefault="009067AA" w:rsidP="009067AA">
      <w:pPr>
        <w:jc w:val="center"/>
        <w:rPr>
          <w:rFonts w:ascii="Cambria" w:eastAsia="MS Gothic" w:hAnsi="Cambria"/>
          <w:b/>
          <w:sz w:val="36"/>
          <w:szCs w:val="36"/>
          <w:lang w:val="en-US"/>
        </w:rPr>
      </w:pPr>
      <w:r w:rsidRPr="008D7CA8">
        <w:rPr>
          <w:rFonts w:ascii="Cambria" w:eastAsia="MS Gothic" w:hAnsi="Cambria"/>
          <w:b/>
          <w:sz w:val="36"/>
          <w:szCs w:val="36"/>
          <w:lang w:val="en-US"/>
        </w:rPr>
        <w:t>Supplementary material</w:t>
      </w:r>
    </w:p>
    <w:p w:rsidR="00E35CBA" w:rsidRDefault="00E35CBA" w:rsidP="00D50922">
      <w:pPr>
        <w:pStyle w:val="Ttulo1"/>
        <w:spacing w:before="0" w:line="240" w:lineRule="auto"/>
        <w:jc w:val="center"/>
        <w:rPr>
          <w:rFonts w:eastAsia="MS Gothic"/>
          <w:color w:val="auto"/>
          <w:sz w:val="36"/>
          <w:szCs w:val="36"/>
          <w:lang w:eastAsia="es-ES"/>
        </w:rPr>
      </w:pPr>
    </w:p>
    <w:p w:rsidR="005B1F10" w:rsidRPr="007E3133" w:rsidRDefault="005B1F10" w:rsidP="005B1F10">
      <w:pPr>
        <w:jc w:val="both"/>
        <w:rPr>
          <w:rFonts w:ascii="Cambria" w:hAnsi="Cambria"/>
          <w:sz w:val="24"/>
          <w:szCs w:val="24"/>
          <w:lang w:eastAsia="es-ES_tradnl"/>
        </w:rPr>
      </w:pPr>
      <w:bookmarkStart w:id="0" w:name="OLE_LINK9"/>
      <w:bookmarkStart w:id="1" w:name="OLE_LINK10"/>
      <w:bookmarkStart w:id="2" w:name="OLE_LINK11"/>
      <w:bookmarkStart w:id="3" w:name="OLE_LINK12"/>
      <w:r w:rsidRPr="007E3133">
        <w:rPr>
          <w:rFonts w:ascii="Cambria" w:hAnsi="Cambria"/>
          <w:b/>
          <w:sz w:val="24"/>
          <w:szCs w:val="24"/>
        </w:rPr>
        <w:t>Title:</w:t>
      </w:r>
      <w:bookmarkEnd w:id="0"/>
      <w:bookmarkEnd w:id="1"/>
      <w:r w:rsidRPr="007E3133">
        <w:rPr>
          <w:rFonts w:ascii="Cambria" w:hAnsi="Cambria"/>
          <w:sz w:val="24"/>
          <w:szCs w:val="24"/>
        </w:rPr>
        <w:t xml:space="preserve"> </w:t>
      </w:r>
      <w:r>
        <w:rPr>
          <w:rFonts w:ascii="Cambria" w:hAnsi="Cambria"/>
          <w:sz w:val="24"/>
          <w:szCs w:val="24"/>
        </w:rPr>
        <w:t>Advances in N</w:t>
      </w:r>
      <w:r>
        <w:rPr>
          <w:rFonts w:ascii="Cambria" w:hAnsi="Cambria"/>
          <w:sz w:val="24"/>
          <w:szCs w:val="24"/>
          <w:lang w:eastAsia="es-ES_tradnl"/>
        </w:rPr>
        <w:t>anotechnology-Enabled Optical B</w:t>
      </w:r>
      <w:r w:rsidRPr="007E3133">
        <w:rPr>
          <w:rFonts w:ascii="Cambria" w:hAnsi="Cambria"/>
          <w:sz w:val="24"/>
          <w:szCs w:val="24"/>
          <w:lang w:eastAsia="es-ES_tradnl"/>
        </w:rPr>
        <w:t xml:space="preserve">iosensors for </w:t>
      </w:r>
      <w:r>
        <w:rPr>
          <w:rFonts w:ascii="Cambria" w:hAnsi="Cambria"/>
          <w:sz w:val="24"/>
          <w:szCs w:val="24"/>
          <w:lang w:eastAsia="es-ES_tradnl"/>
        </w:rPr>
        <w:t>Dengue V</w:t>
      </w:r>
      <w:r w:rsidRPr="007E3133">
        <w:rPr>
          <w:rFonts w:ascii="Cambria" w:hAnsi="Cambria"/>
          <w:sz w:val="24"/>
          <w:szCs w:val="24"/>
          <w:lang w:eastAsia="es-ES_tradnl"/>
        </w:rPr>
        <w:t xml:space="preserve">irus </w:t>
      </w:r>
      <w:r>
        <w:rPr>
          <w:rFonts w:ascii="Cambria" w:hAnsi="Cambria"/>
          <w:sz w:val="24"/>
          <w:szCs w:val="24"/>
          <w:lang w:eastAsia="es-ES_tradnl"/>
        </w:rPr>
        <w:t>D</w:t>
      </w:r>
      <w:r w:rsidRPr="007E3133">
        <w:rPr>
          <w:rFonts w:ascii="Cambria" w:hAnsi="Cambria"/>
          <w:sz w:val="24"/>
          <w:szCs w:val="24"/>
          <w:lang w:eastAsia="es-ES_tradnl"/>
        </w:rPr>
        <w:t xml:space="preserve">etection: </w:t>
      </w:r>
      <w:r>
        <w:rPr>
          <w:rFonts w:ascii="Cambria" w:hAnsi="Cambria"/>
          <w:sz w:val="24"/>
          <w:szCs w:val="24"/>
          <w:lang w:eastAsia="es-ES_tradnl"/>
        </w:rPr>
        <w:t>A Systematic R</w:t>
      </w:r>
      <w:r w:rsidRPr="007E3133">
        <w:rPr>
          <w:rFonts w:ascii="Cambria" w:hAnsi="Cambria"/>
          <w:sz w:val="24"/>
          <w:szCs w:val="24"/>
          <w:lang w:eastAsia="es-ES_tradnl"/>
        </w:rPr>
        <w:t>eview</w:t>
      </w:r>
    </w:p>
    <w:bookmarkEnd w:id="2"/>
    <w:bookmarkEnd w:id="3"/>
    <w:p w:rsidR="005B1F10" w:rsidRPr="007E3133" w:rsidRDefault="005B1F10" w:rsidP="005B1F10">
      <w:pPr>
        <w:jc w:val="both"/>
        <w:rPr>
          <w:rFonts w:ascii="Cambria" w:hAnsi="Cambria"/>
          <w:spacing w:val="-3"/>
          <w:sz w:val="24"/>
          <w:szCs w:val="24"/>
          <w:lang w:val="es-ES"/>
        </w:rPr>
      </w:pPr>
      <w:r w:rsidRPr="007E3133">
        <w:rPr>
          <w:rFonts w:ascii="Cambria" w:hAnsi="Cambria"/>
          <w:b/>
          <w:sz w:val="24"/>
          <w:szCs w:val="24"/>
          <w:lang w:val="es-ES"/>
        </w:rPr>
        <w:t>Authors</w:t>
      </w:r>
      <w:r w:rsidRPr="007E3133">
        <w:rPr>
          <w:rFonts w:ascii="Cambria" w:hAnsi="Cambria"/>
          <w:spacing w:val="-3"/>
          <w:sz w:val="24"/>
          <w:szCs w:val="24"/>
          <w:lang w:val="es-ES"/>
        </w:rPr>
        <w:t>: Marta Quero-Delgado</w:t>
      </w:r>
      <w:r w:rsidRPr="007E3133">
        <w:rPr>
          <w:rFonts w:ascii="Cambria" w:hAnsi="Cambria"/>
          <w:spacing w:val="-3"/>
          <w:sz w:val="24"/>
          <w:szCs w:val="24"/>
          <w:vertAlign w:val="superscript"/>
          <w:lang w:val="es-ES"/>
        </w:rPr>
        <w:t>1</w:t>
      </w:r>
      <w:r w:rsidRPr="007E3133">
        <w:rPr>
          <w:rFonts w:ascii="Cambria" w:hAnsi="Cambria"/>
          <w:spacing w:val="-3"/>
          <w:sz w:val="24"/>
          <w:szCs w:val="24"/>
          <w:lang w:val="es-ES"/>
        </w:rPr>
        <w:t>, Helena Codina</w:t>
      </w:r>
      <w:r w:rsidRPr="007E3133">
        <w:rPr>
          <w:rFonts w:ascii="Cambria" w:hAnsi="Cambria"/>
          <w:spacing w:val="-3"/>
          <w:sz w:val="24"/>
          <w:szCs w:val="24"/>
          <w:vertAlign w:val="superscript"/>
          <w:lang w:val="es-ES"/>
        </w:rPr>
        <w:t>1</w:t>
      </w:r>
      <w:r w:rsidRPr="007E3133">
        <w:rPr>
          <w:rFonts w:ascii="Cambria" w:hAnsi="Cambria"/>
          <w:spacing w:val="-3"/>
          <w:sz w:val="24"/>
          <w:szCs w:val="24"/>
          <w:lang w:val="es-ES"/>
        </w:rPr>
        <w:t>, Rafael Gómez</w:t>
      </w:r>
      <w:r w:rsidRPr="007E3133">
        <w:rPr>
          <w:rFonts w:ascii="Cambria" w:hAnsi="Cambria"/>
          <w:spacing w:val="-3"/>
          <w:sz w:val="24"/>
          <w:szCs w:val="24"/>
          <w:vertAlign w:val="superscript"/>
          <w:lang w:val="es-ES"/>
        </w:rPr>
        <w:t>2,3,4,5</w:t>
      </w:r>
      <w:r w:rsidRPr="007E3133">
        <w:rPr>
          <w:rFonts w:ascii="Cambria" w:hAnsi="Cambria"/>
          <w:spacing w:val="-3"/>
          <w:sz w:val="24"/>
          <w:szCs w:val="24"/>
          <w:lang w:val="es-ES"/>
        </w:rPr>
        <w:t>, Francisco José Terán</w:t>
      </w:r>
      <w:r w:rsidRPr="007E3133">
        <w:rPr>
          <w:rFonts w:ascii="Cambria" w:hAnsi="Cambria"/>
          <w:spacing w:val="-3"/>
          <w:sz w:val="24"/>
          <w:szCs w:val="24"/>
          <w:vertAlign w:val="superscript"/>
          <w:lang w:val="es-ES"/>
        </w:rPr>
        <w:t>6,7</w:t>
      </w:r>
      <w:r w:rsidRPr="007E3133">
        <w:rPr>
          <w:rFonts w:ascii="Cambria" w:hAnsi="Cambria"/>
          <w:spacing w:val="-3"/>
          <w:sz w:val="24"/>
          <w:szCs w:val="24"/>
          <w:lang w:val="es-ES"/>
        </w:rPr>
        <w:t>, M.A. Muñoz-Fernández</w:t>
      </w:r>
      <w:r w:rsidRPr="007E3133">
        <w:rPr>
          <w:rFonts w:ascii="Cambria" w:hAnsi="Cambria"/>
          <w:spacing w:val="-3"/>
          <w:sz w:val="24"/>
          <w:szCs w:val="24"/>
          <w:vertAlign w:val="superscript"/>
          <w:lang w:val="es-ES"/>
        </w:rPr>
        <w:t>3,8,9</w:t>
      </w:r>
      <w:r w:rsidRPr="007E3133">
        <w:rPr>
          <w:rFonts w:ascii="Cambria" w:hAnsi="Cambria"/>
          <w:spacing w:val="-3"/>
          <w:sz w:val="24"/>
          <w:szCs w:val="24"/>
          <w:lang w:val="es-ES"/>
        </w:rPr>
        <w:t>, José Luis Jiménez</w:t>
      </w:r>
      <w:r w:rsidRPr="007E3133">
        <w:rPr>
          <w:rFonts w:ascii="Cambria" w:hAnsi="Cambria"/>
          <w:spacing w:val="-3"/>
          <w:sz w:val="24"/>
          <w:szCs w:val="24"/>
          <w:vertAlign w:val="superscript"/>
          <w:lang w:val="es-ES"/>
        </w:rPr>
        <w:t>9,10</w:t>
      </w:r>
      <w:r w:rsidRPr="007E3133">
        <w:rPr>
          <w:rFonts w:ascii="Cambria" w:hAnsi="Cambria"/>
          <w:spacing w:val="-3"/>
          <w:sz w:val="24"/>
          <w:szCs w:val="24"/>
          <w:lang w:val="es-ES"/>
        </w:rPr>
        <w:t>, Salvador Resino</w:t>
      </w:r>
      <w:r w:rsidRPr="007E3133">
        <w:rPr>
          <w:rFonts w:ascii="Cambria" w:hAnsi="Cambria"/>
          <w:spacing w:val="-3"/>
          <w:sz w:val="24"/>
          <w:szCs w:val="24"/>
          <w:vertAlign w:val="superscript"/>
          <w:lang w:val="es-ES"/>
        </w:rPr>
        <w:t>1,11</w:t>
      </w:r>
      <w:r w:rsidRPr="007E3133">
        <w:rPr>
          <w:rFonts w:ascii="Cambria" w:hAnsi="Cambria" w:cs="Arial"/>
          <w:iCs/>
          <w:sz w:val="24"/>
          <w:szCs w:val="24"/>
          <w:lang w:val="es-ES"/>
        </w:rPr>
        <w:t>,</w:t>
      </w:r>
      <w:r w:rsidRPr="007E3133">
        <w:rPr>
          <w:rFonts w:ascii="Cambria" w:hAnsi="Cambria"/>
          <w:spacing w:val="-3"/>
          <w:sz w:val="24"/>
          <w:szCs w:val="24"/>
          <w:vertAlign w:val="superscript"/>
          <w:lang w:val="es-ES"/>
        </w:rPr>
        <w:t xml:space="preserve"> </w:t>
      </w:r>
      <w:r w:rsidRPr="007E3133">
        <w:rPr>
          <w:rFonts w:ascii="Cambria" w:hAnsi="Cambria"/>
          <w:spacing w:val="-3"/>
          <w:sz w:val="24"/>
          <w:szCs w:val="24"/>
          <w:lang w:val="es-ES"/>
        </w:rPr>
        <w:t>Daniel Sepúlveda-Crespo</w:t>
      </w:r>
      <w:r w:rsidRPr="007E3133">
        <w:rPr>
          <w:rFonts w:ascii="Cambria" w:hAnsi="Cambria"/>
          <w:spacing w:val="-3"/>
          <w:sz w:val="24"/>
          <w:szCs w:val="24"/>
          <w:vertAlign w:val="superscript"/>
          <w:lang w:val="es-ES"/>
        </w:rPr>
        <w:t>1,11</w:t>
      </w:r>
      <w:r w:rsidRPr="007E3133">
        <w:rPr>
          <w:rFonts w:ascii="Cambria" w:hAnsi="Cambria"/>
          <w:spacing w:val="-3"/>
          <w:sz w:val="24"/>
          <w:szCs w:val="24"/>
          <w:lang w:val="es-ES"/>
        </w:rPr>
        <w:t>, Isidoro Martínez</w:t>
      </w:r>
      <w:r w:rsidRPr="007E3133">
        <w:rPr>
          <w:rFonts w:ascii="Cambria" w:hAnsi="Cambria"/>
          <w:spacing w:val="-3"/>
          <w:sz w:val="24"/>
          <w:szCs w:val="24"/>
          <w:vertAlign w:val="superscript"/>
          <w:lang w:val="es-ES"/>
        </w:rPr>
        <w:t>1,11</w:t>
      </w:r>
    </w:p>
    <w:p w:rsidR="005B1F10" w:rsidRPr="00070C6F" w:rsidRDefault="005B1F10" w:rsidP="005B1F10">
      <w:pPr>
        <w:spacing w:afterLines="40"/>
        <w:jc w:val="both"/>
        <w:rPr>
          <w:rFonts w:ascii="Cambria" w:hAnsi="Cambria"/>
          <w:sz w:val="24"/>
          <w:szCs w:val="24"/>
          <w:lang w:val="es-ES"/>
        </w:rPr>
      </w:pPr>
    </w:p>
    <w:p w:rsidR="005B1F10" w:rsidRPr="005B1F10" w:rsidRDefault="005B1F10" w:rsidP="005B1F10">
      <w:pPr>
        <w:spacing w:afterLines="40"/>
        <w:jc w:val="both"/>
        <w:rPr>
          <w:rFonts w:ascii="Cambria" w:hAnsi="Cambria"/>
          <w:sz w:val="24"/>
          <w:szCs w:val="24"/>
          <w:lang w:val="en-US"/>
        </w:rPr>
      </w:pPr>
      <w:r w:rsidRPr="005B1F10">
        <w:rPr>
          <w:rFonts w:ascii="Cambria" w:hAnsi="Cambria"/>
          <w:sz w:val="24"/>
          <w:szCs w:val="24"/>
          <w:lang w:val="en-US"/>
        </w:rPr>
        <w:t>Marta Quero-Delgado and Helena Codina contributed equally to this study</w:t>
      </w:r>
      <w:r>
        <w:rPr>
          <w:rFonts w:ascii="Cambria" w:hAnsi="Cambria"/>
          <w:sz w:val="24"/>
          <w:szCs w:val="24"/>
          <w:lang w:val="en-US"/>
        </w:rPr>
        <w:t>.</w:t>
      </w:r>
    </w:p>
    <w:p w:rsidR="005B1F10" w:rsidRDefault="005B1F10" w:rsidP="005B1F10">
      <w:pPr>
        <w:spacing w:afterLines="40"/>
        <w:jc w:val="both"/>
        <w:rPr>
          <w:rFonts w:ascii="Cambria" w:hAnsi="Cambria" w:cs="Arial"/>
          <w:iCs/>
          <w:sz w:val="24"/>
          <w:szCs w:val="24"/>
          <w:lang w:val="en-US"/>
        </w:rPr>
      </w:pPr>
      <w:r w:rsidRPr="005B1F10">
        <w:rPr>
          <w:rFonts w:ascii="Cambria" w:hAnsi="Cambria"/>
          <w:sz w:val="24"/>
          <w:szCs w:val="24"/>
          <w:lang w:val="en-US"/>
        </w:rPr>
        <w:t>Senior authors Salvador R</w:t>
      </w:r>
      <w:r>
        <w:rPr>
          <w:rFonts w:ascii="Cambria" w:hAnsi="Cambria"/>
          <w:sz w:val="24"/>
          <w:szCs w:val="24"/>
          <w:lang w:val="en-US"/>
        </w:rPr>
        <w:t>e</w:t>
      </w:r>
      <w:r w:rsidRPr="005B1F10">
        <w:rPr>
          <w:rFonts w:ascii="Cambria" w:hAnsi="Cambria"/>
          <w:sz w:val="24"/>
          <w:szCs w:val="24"/>
          <w:lang w:val="en-US"/>
        </w:rPr>
        <w:t xml:space="preserve">sino, Daniel Sepúlveda-Crespo and Isidoro Martínez </w:t>
      </w:r>
      <w:r w:rsidRPr="007E3133">
        <w:rPr>
          <w:rFonts w:ascii="Cambria" w:hAnsi="Cambria" w:cs="Arial"/>
          <w:iCs/>
          <w:sz w:val="24"/>
          <w:szCs w:val="24"/>
          <w:lang w:val="en-US"/>
        </w:rPr>
        <w:t>cont</w:t>
      </w:r>
      <w:r>
        <w:rPr>
          <w:rFonts w:ascii="Cambria" w:hAnsi="Cambria" w:cs="Arial"/>
          <w:iCs/>
          <w:sz w:val="24"/>
          <w:szCs w:val="24"/>
          <w:lang w:val="en-US"/>
        </w:rPr>
        <w:t>ributed equally to this article</w:t>
      </w:r>
    </w:p>
    <w:p w:rsidR="005B1F10" w:rsidRPr="00070C6F" w:rsidRDefault="00070C6F" w:rsidP="005B1F10">
      <w:pPr>
        <w:spacing w:afterLines="40"/>
        <w:jc w:val="both"/>
        <w:rPr>
          <w:rFonts w:ascii="Cambria" w:hAnsi="Cambria"/>
          <w:sz w:val="24"/>
          <w:szCs w:val="24"/>
          <w:lang w:val="es-ES"/>
        </w:rPr>
      </w:pPr>
      <w:r w:rsidRPr="00070C6F">
        <w:rPr>
          <w:rFonts w:ascii="Cambria" w:hAnsi="Cambria"/>
          <w:sz w:val="24"/>
          <w:szCs w:val="24"/>
          <w:lang w:val="es-ES"/>
        </w:rPr>
        <w:t>Correspondence: Daniel Sepúlveda-Crespo and Isidoro Martínez</w:t>
      </w:r>
    </w:p>
    <w:p w:rsidR="005B1F10" w:rsidRDefault="005B1F10" w:rsidP="005B1F10">
      <w:pPr>
        <w:jc w:val="both"/>
        <w:rPr>
          <w:rFonts w:ascii="Cambria" w:hAnsi="Cambria"/>
          <w:b/>
          <w:spacing w:val="-3"/>
          <w:sz w:val="24"/>
          <w:szCs w:val="24"/>
          <w:lang w:val="es-ES"/>
        </w:rPr>
      </w:pPr>
    </w:p>
    <w:p w:rsidR="005B1F10" w:rsidRPr="007E3133" w:rsidRDefault="005B1F10" w:rsidP="005B1F10">
      <w:pPr>
        <w:jc w:val="both"/>
        <w:rPr>
          <w:rFonts w:ascii="Cambria" w:hAnsi="Cambria"/>
          <w:b/>
          <w:spacing w:val="-3"/>
          <w:sz w:val="24"/>
          <w:szCs w:val="24"/>
          <w:lang w:val="es-ES"/>
        </w:rPr>
      </w:pPr>
      <w:r w:rsidRPr="007E3133">
        <w:rPr>
          <w:rFonts w:ascii="Cambria" w:hAnsi="Cambria"/>
          <w:b/>
          <w:spacing w:val="-3"/>
          <w:sz w:val="24"/>
          <w:szCs w:val="24"/>
          <w:lang w:val="es-ES"/>
        </w:rPr>
        <w:t xml:space="preserve">Current affiliations: </w:t>
      </w:r>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1</w:t>
      </w:r>
      <w:r w:rsidRPr="007E3133">
        <w:rPr>
          <w:rFonts w:ascii="Cambria" w:hAnsi="Cambria"/>
          <w:sz w:val="24"/>
          <w:szCs w:val="24"/>
          <w:lang w:val="es-ES"/>
        </w:rPr>
        <w:t xml:space="preserve"> Unidad de Infección Viral e Inmunidad, Centro Nacional de Microbiología, Instituto de Salud Carlos III (Campus Majadahonda), Majadahonda, Madrid, Spain</w:t>
      </w:r>
    </w:p>
    <w:p w:rsidR="005B1F10" w:rsidRPr="005B1F10"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2</w:t>
      </w:r>
      <w:r w:rsidRPr="007E3133">
        <w:rPr>
          <w:rFonts w:ascii="Cambria" w:hAnsi="Cambria"/>
          <w:sz w:val="24"/>
          <w:szCs w:val="24"/>
          <w:lang w:val="es-ES"/>
        </w:rPr>
        <w:t xml:space="preserve"> Departamento de Química Orgánica y Química Ino</w:t>
      </w:r>
      <w:r>
        <w:rPr>
          <w:rFonts w:ascii="Cambria" w:hAnsi="Cambria"/>
          <w:sz w:val="24"/>
          <w:szCs w:val="24"/>
          <w:lang w:val="es-ES"/>
        </w:rPr>
        <w:t>rgánica, Universidad de Alcalá</w:t>
      </w:r>
      <w:r w:rsidRPr="005B1F10">
        <w:rPr>
          <w:rFonts w:ascii="Cambria" w:hAnsi="Cambria"/>
          <w:sz w:val="24"/>
          <w:szCs w:val="24"/>
          <w:lang w:val="es-ES"/>
        </w:rPr>
        <w:t>, Alcalá de Henares, Madrid, Spain</w:t>
      </w:r>
    </w:p>
    <w:p w:rsidR="005B1F10" w:rsidRPr="007E3133" w:rsidRDefault="005B1F10" w:rsidP="005B1F10">
      <w:pPr>
        <w:spacing w:afterLines="40"/>
        <w:jc w:val="both"/>
        <w:rPr>
          <w:rFonts w:ascii="Cambria" w:hAnsi="Cambria"/>
          <w:sz w:val="24"/>
          <w:szCs w:val="24"/>
          <w:lang w:val="en-US"/>
        </w:rPr>
      </w:pPr>
      <w:proofErr w:type="gramStart"/>
      <w:r w:rsidRPr="005B1F10">
        <w:rPr>
          <w:rFonts w:ascii="Cambria" w:hAnsi="Cambria"/>
          <w:sz w:val="24"/>
          <w:szCs w:val="24"/>
          <w:vertAlign w:val="superscript"/>
          <w:lang w:val="en-US"/>
        </w:rPr>
        <w:t>3</w:t>
      </w:r>
      <w:r w:rsidRPr="007E3133">
        <w:rPr>
          <w:rFonts w:ascii="Cambria" w:hAnsi="Cambria"/>
          <w:sz w:val="24"/>
          <w:szCs w:val="24"/>
          <w:lang w:val="en-US"/>
        </w:rPr>
        <w:t xml:space="preserve"> Networking Research Center on Bioengineering, Biomaterial</w:t>
      </w:r>
      <w:r>
        <w:rPr>
          <w:rFonts w:ascii="Cambria" w:hAnsi="Cambria"/>
          <w:sz w:val="24"/>
          <w:szCs w:val="24"/>
          <w:lang w:val="en-US"/>
        </w:rPr>
        <w:t xml:space="preserve">s and Nanomedicine (CIBER-BBN), </w:t>
      </w:r>
      <w:r w:rsidRPr="007E3133">
        <w:rPr>
          <w:rFonts w:ascii="Cambria" w:hAnsi="Cambria"/>
          <w:sz w:val="24"/>
          <w:szCs w:val="24"/>
          <w:lang w:val="en-US"/>
        </w:rPr>
        <w:t>Madrid, Spain.</w:t>
      </w:r>
      <w:proofErr w:type="gramEnd"/>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4</w:t>
      </w:r>
      <w:r w:rsidRPr="007E3133">
        <w:rPr>
          <w:rFonts w:ascii="Cambria" w:hAnsi="Cambria"/>
          <w:sz w:val="24"/>
          <w:szCs w:val="24"/>
          <w:lang w:val="es-ES"/>
        </w:rPr>
        <w:t xml:space="preserve"> Instituto de Investigaci</w:t>
      </w:r>
      <w:r>
        <w:rPr>
          <w:rFonts w:ascii="Cambria" w:hAnsi="Cambria"/>
          <w:sz w:val="24"/>
          <w:szCs w:val="24"/>
          <w:lang w:val="es-ES"/>
        </w:rPr>
        <w:t xml:space="preserve">ón Química "Andrés M. del Río", </w:t>
      </w:r>
      <w:r w:rsidRPr="007E3133">
        <w:rPr>
          <w:rFonts w:ascii="Cambria" w:hAnsi="Cambria"/>
          <w:sz w:val="24"/>
          <w:szCs w:val="24"/>
          <w:lang w:val="es-ES"/>
        </w:rPr>
        <w:t>Universidad de Alcalá, Alcalá de Henares, Madrid, Spain</w:t>
      </w:r>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5</w:t>
      </w:r>
      <w:r w:rsidRPr="007E3133">
        <w:rPr>
          <w:rFonts w:ascii="Cambria" w:hAnsi="Cambria"/>
          <w:sz w:val="24"/>
          <w:szCs w:val="24"/>
          <w:lang w:val="es-ES"/>
        </w:rPr>
        <w:t xml:space="preserve"> Instituto Ramón y Cajal de Investigación Sanitaria (IRYCIS), Madrid, Spain</w:t>
      </w:r>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6</w:t>
      </w:r>
      <w:r w:rsidRPr="007E3133">
        <w:rPr>
          <w:rFonts w:ascii="Cambria" w:hAnsi="Cambria"/>
          <w:sz w:val="24"/>
          <w:szCs w:val="24"/>
          <w:lang w:val="es-ES"/>
        </w:rPr>
        <w:t xml:space="preserve"> iMdea Nanociencia, Ciudad Universitaria de Cantoblanco, Madrid, Spain.</w:t>
      </w:r>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7</w:t>
      </w:r>
      <w:r w:rsidRPr="007E3133">
        <w:rPr>
          <w:rFonts w:ascii="Cambria" w:hAnsi="Cambria"/>
          <w:sz w:val="24"/>
          <w:szCs w:val="24"/>
          <w:lang w:val="es-ES"/>
        </w:rPr>
        <w:t xml:space="preserve"> Nanobiotecnología (iMdea-Nanociencia), Unidad Asociada al Centro Nacional de Biotecnología (CSIC), Madrid, Spain</w:t>
      </w:r>
    </w:p>
    <w:p w:rsidR="005B1F10" w:rsidRPr="007E3133" w:rsidRDefault="005B1F10" w:rsidP="005B1F10">
      <w:pPr>
        <w:spacing w:afterLines="40"/>
        <w:jc w:val="both"/>
        <w:rPr>
          <w:rFonts w:ascii="Cambria" w:hAnsi="Cambria"/>
          <w:sz w:val="24"/>
          <w:szCs w:val="24"/>
          <w:lang w:val="en-US"/>
        </w:rPr>
      </w:pPr>
      <w:r w:rsidRPr="005B1F10">
        <w:rPr>
          <w:rFonts w:ascii="Cambria" w:hAnsi="Cambria"/>
          <w:sz w:val="24"/>
          <w:szCs w:val="24"/>
          <w:vertAlign w:val="superscript"/>
          <w:lang w:val="en-US"/>
        </w:rPr>
        <w:t>8</w:t>
      </w:r>
      <w:r w:rsidRPr="007E3133">
        <w:rPr>
          <w:rFonts w:ascii="Cambria" w:hAnsi="Cambria"/>
          <w:sz w:val="24"/>
          <w:szCs w:val="24"/>
          <w:lang w:val="en-US"/>
        </w:rPr>
        <w:t xml:space="preserve"> Section of Immunology, Immuno-Molecular Biology Laboratory (LIBM), University General Hospital Gregorio Marañon (HGUGM), Madrid, Spain</w:t>
      </w:r>
    </w:p>
    <w:p w:rsidR="005B1F10" w:rsidRPr="007E3133" w:rsidRDefault="005B1F10" w:rsidP="005B1F10">
      <w:pPr>
        <w:spacing w:afterLines="40"/>
        <w:jc w:val="both"/>
        <w:rPr>
          <w:rFonts w:ascii="Cambria" w:hAnsi="Cambria"/>
          <w:sz w:val="24"/>
          <w:szCs w:val="24"/>
          <w:lang w:val="en-US"/>
        </w:rPr>
      </w:pPr>
      <w:r w:rsidRPr="005B1F10">
        <w:rPr>
          <w:rFonts w:ascii="Cambria" w:hAnsi="Cambria"/>
          <w:sz w:val="24"/>
          <w:szCs w:val="24"/>
          <w:vertAlign w:val="superscript"/>
          <w:lang w:val="en-US"/>
        </w:rPr>
        <w:t>9</w:t>
      </w:r>
      <w:r w:rsidRPr="007E3133">
        <w:rPr>
          <w:rFonts w:ascii="Cambria" w:hAnsi="Cambria"/>
          <w:sz w:val="24"/>
          <w:szCs w:val="24"/>
          <w:lang w:val="en-US"/>
        </w:rPr>
        <w:t xml:space="preserve"> Gregorio Marañon Health Research Institute (IiSGM), Madrid, Spain</w:t>
      </w:r>
    </w:p>
    <w:p w:rsidR="005B1F10" w:rsidRPr="007E3133" w:rsidRDefault="005B1F10" w:rsidP="005B1F10">
      <w:pPr>
        <w:spacing w:afterLines="40"/>
        <w:jc w:val="both"/>
        <w:rPr>
          <w:rFonts w:ascii="Cambria" w:hAnsi="Cambria"/>
          <w:sz w:val="24"/>
          <w:szCs w:val="24"/>
          <w:lang w:val="en-US"/>
        </w:rPr>
      </w:pPr>
      <w:r w:rsidRPr="005B1F10">
        <w:rPr>
          <w:rFonts w:ascii="Cambria" w:hAnsi="Cambria"/>
          <w:sz w:val="24"/>
          <w:szCs w:val="24"/>
          <w:vertAlign w:val="superscript"/>
          <w:lang w:val="en-US"/>
        </w:rPr>
        <w:t>10</w:t>
      </w:r>
      <w:r w:rsidRPr="007E3133">
        <w:rPr>
          <w:rFonts w:ascii="Cambria" w:hAnsi="Cambria"/>
          <w:sz w:val="24"/>
          <w:szCs w:val="24"/>
          <w:lang w:val="en-US"/>
        </w:rPr>
        <w:t xml:space="preserve"> Laboratory </w:t>
      </w:r>
      <w:proofErr w:type="gramStart"/>
      <w:r w:rsidRPr="007E3133">
        <w:rPr>
          <w:rFonts w:ascii="Cambria" w:hAnsi="Cambria"/>
          <w:sz w:val="24"/>
          <w:szCs w:val="24"/>
          <w:lang w:val="en-US"/>
        </w:rPr>
        <w:t>Platform</w:t>
      </w:r>
      <w:proofErr w:type="gramEnd"/>
      <w:r w:rsidRPr="007E3133">
        <w:rPr>
          <w:rFonts w:ascii="Cambria" w:hAnsi="Cambria"/>
          <w:sz w:val="24"/>
          <w:szCs w:val="24"/>
          <w:lang w:val="en-US"/>
        </w:rPr>
        <w:t>, University General Hospital Gregorio Marañon (HGUGM), Madrid, Spain</w:t>
      </w:r>
    </w:p>
    <w:p w:rsidR="005B1F10" w:rsidRPr="007E3133" w:rsidRDefault="005B1F10" w:rsidP="005B1F10">
      <w:pPr>
        <w:spacing w:afterLines="40"/>
        <w:jc w:val="both"/>
        <w:rPr>
          <w:rFonts w:ascii="Cambria" w:hAnsi="Cambria"/>
          <w:sz w:val="24"/>
          <w:szCs w:val="24"/>
          <w:lang w:val="es-ES"/>
        </w:rPr>
      </w:pPr>
      <w:r w:rsidRPr="005B1F10">
        <w:rPr>
          <w:rFonts w:ascii="Cambria" w:hAnsi="Cambria"/>
          <w:sz w:val="24"/>
          <w:szCs w:val="24"/>
          <w:vertAlign w:val="superscript"/>
          <w:lang w:val="es-ES"/>
        </w:rPr>
        <w:t>11</w:t>
      </w:r>
      <w:r w:rsidRPr="007E3133">
        <w:rPr>
          <w:rFonts w:ascii="Cambria" w:hAnsi="Cambria"/>
          <w:sz w:val="24"/>
          <w:szCs w:val="24"/>
          <w:lang w:val="es-ES"/>
        </w:rPr>
        <w:t xml:space="preserve"> Centro de Investigación Biomédica en Red en Enfermedades Infecciosas (CIBERINFEC), Instituto de Salud Carlos III (ISCIII), Madrid, Spain.</w:t>
      </w:r>
    </w:p>
    <w:p w:rsidR="005B1F10" w:rsidRDefault="005B1F10" w:rsidP="005B1F10">
      <w:pPr>
        <w:rPr>
          <w:rFonts w:eastAsia="MS Gothic"/>
          <w:lang w:val="es-ES"/>
        </w:rPr>
        <w:sectPr w:rsidR="005B1F10" w:rsidSect="004A4E92">
          <w:pgSz w:w="11906" w:h="16838"/>
          <w:pgMar w:top="1134" w:right="1134" w:bottom="1134" w:left="1134" w:header="709" w:footer="709" w:gutter="0"/>
          <w:cols w:space="708"/>
          <w:docGrid w:linePitch="360"/>
        </w:sectPr>
      </w:pPr>
    </w:p>
    <w:p w:rsidR="00D50922" w:rsidRPr="008D7CA8" w:rsidRDefault="00DD21D6" w:rsidP="00D50922">
      <w:pPr>
        <w:pStyle w:val="Ttulo1"/>
        <w:spacing w:before="0" w:line="240" w:lineRule="auto"/>
        <w:jc w:val="center"/>
        <w:rPr>
          <w:rFonts w:eastAsia="MS Gothic"/>
          <w:color w:val="auto"/>
          <w:sz w:val="36"/>
          <w:szCs w:val="36"/>
          <w:lang w:eastAsia="es-ES"/>
        </w:rPr>
      </w:pPr>
      <w:r w:rsidRPr="008D7CA8">
        <w:rPr>
          <w:rFonts w:eastAsia="MS Gothic"/>
          <w:color w:val="auto"/>
          <w:sz w:val="36"/>
          <w:szCs w:val="36"/>
          <w:lang w:eastAsia="es-ES"/>
        </w:rPr>
        <w:lastRenderedPageBreak/>
        <w:t>Supplemental</w:t>
      </w:r>
      <w:r w:rsidR="00544248" w:rsidRPr="008D7CA8">
        <w:rPr>
          <w:rFonts w:eastAsia="MS Gothic"/>
          <w:color w:val="auto"/>
          <w:sz w:val="36"/>
          <w:szCs w:val="36"/>
          <w:lang w:eastAsia="es-ES"/>
        </w:rPr>
        <w:t xml:space="preserve"> file 1</w:t>
      </w:r>
    </w:p>
    <w:p w:rsidR="00D50922" w:rsidRPr="008D7CA8" w:rsidRDefault="00D50922" w:rsidP="00D50922">
      <w:pPr>
        <w:rPr>
          <w:rFonts w:eastAsia="MS Gothic"/>
          <w:lang w:val="en-US"/>
        </w:rPr>
      </w:pPr>
    </w:p>
    <w:p w:rsidR="00D50922" w:rsidRPr="008D7CA8" w:rsidRDefault="00D50922" w:rsidP="00D50922">
      <w:pPr>
        <w:rPr>
          <w:rFonts w:ascii="Cambria" w:hAnsi="Cambria"/>
          <w:sz w:val="24"/>
          <w:szCs w:val="24"/>
        </w:rPr>
      </w:pPr>
      <w:r w:rsidRPr="008D7CA8">
        <w:rPr>
          <w:rFonts w:ascii="Cambria" w:hAnsi="Cambria"/>
          <w:b/>
          <w:sz w:val="24"/>
          <w:szCs w:val="24"/>
        </w:rPr>
        <w:t xml:space="preserve">Table </w:t>
      </w:r>
      <w:r w:rsidR="007E75CE" w:rsidRPr="008D7CA8">
        <w:rPr>
          <w:rFonts w:ascii="Cambria" w:hAnsi="Cambria"/>
          <w:b/>
          <w:sz w:val="24"/>
          <w:szCs w:val="24"/>
        </w:rPr>
        <w:t>S</w:t>
      </w:r>
      <w:r w:rsidRPr="008D7CA8">
        <w:rPr>
          <w:rFonts w:ascii="Cambria" w:hAnsi="Cambria"/>
          <w:b/>
          <w:sz w:val="24"/>
          <w:szCs w:val="24"/>
        </w:rPr>
        <w:t>1</w:t>
      </w:r>
      <w:r w:rsidRPr="008D7CA8">
        <w:rPr>
          <w:rFonts w:ascii="Cambria" w:hAnsi="Cambria"/>
          <w:sz w:val="24"/>
          <w:szCs w:val="24"/>
        </w:rPr>
        <w:t>. Key advantages and limitations of conventional diagnostic methods for DENV infection</w:t>
      </w:r>
    </w:p>
    <w:p w:rsidR="00D50922" w:rsidRPr="008D7CA8" w:rsidRDefault="00D50922" w:rsidP="00D50922">
      <w:pPr>
        <w:rPr>
          <w:rFonts w:ascii="Cambria" w:hAnsi="Cambria"/>
          <w:sz w:val="24"/>
          <w:szCs w:val="24"/>
        </w:rPr>
      </w:pPr>
    </w:p>
    <w:tbl>
      <w:tblPr>
        <w:tblW w:w="0" w:type="auto"/>
        <w:tblCellMar>
          <w:left w:w="70" w:type="dxa"/>
          <w:right w:w="70" w:type="dxa"/>
        </w:tblCellMar>
        <w:tblLook w:val="04A0"/>
      </w:tblPr>
      <w:tblGrid>
        <w:gridCol w:w="1509"/>
        <w:gridCol w:w="4253"/>
        <w:gridCol w:w="4016"/>
      </w:tblGrid>
      <w:tr w:rsidR="00D50922" w:rsidRPr="008D7CA8" w:rsidTr="00E61BEE">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b/>
                <w:color w:val="000000"/>
              </w:rPr>
            </w:pPr>
            <w:r w:rsidRPr="008D7CA8">
              <w:rPr>
                <w:rFonts w:asciiTheme="majorHAnsi" w:hAnsiTheme="majorHAnsi" w:cs="Calibri"/>
                <w:b/>
                <w:color w:val="000000"/>
              </w:rPr>
              <w:t>Diagnostic test</w:t>
            </w:r>
          </w:p>
        </w:tc>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b/>
                <w:color w:val="000000"/>
              </w:rPr>
            </w:pPr>
            <w:r w:rsidRPr="008D7CA8">
              <w:rPr>
                <w:rFonts w:asciiTheme="majorHAnsi" w:hAnsiTheme="majorHAnsi" w:cs="Calibri"/>
                <w:b/>
                <w:color w:val="000000"/>
              </w:rPr>
              <w:t>Advantages</w:t>
            </w:r>
          </w:p>
        </w:tc>
        <w:tc>
          <w:tcPr>
            <w:tcW w:w="0" w:type="auto"/>
            <w:tcBorders>
              <w:top w:val="single" w:sz="4" w:space="0" w:color="000000"/>
              <w:bottom w:val="single" w:sz="4" w:space="0" w:color="000000"/>
            </w:tcBorders>
            <w:vAlign w:val="center"/>
          </w:tcPr>
          <w:p w:rsidR="00D50922" w:rsidRPr="008D7CA8" w:rsidRDefault="00D50922" w:rsidP="00E61BEE">
            <w:pPr>
              <w:rPr>
                <w:rFonts w:asciiTheme="majorHAnsi" w:hAnsiTheme="majorHAnsi" w:cs="Calibri"/>
                <w:b/>
                <w:color w:val="000000"/>
              </w:rPr>
            </w:pPr>
            <w:r w:rsidRPr="008D7CA8">
              <w:rPr>
                <w:rFonts w:asciiTheme="majorHAnsi" w:hAnsiTheme="majorHAnsi" w:cs="Calibri"/>
                <w:b/>
                <w:color w:val="000000"/>
              </w:rPr>
              <w:t>Disadvantages</w:t>
            </w:r>
          </w:p>
        </w:tc>
      </w:tr>
      <w:tr w:rsidR="00D50922" w:rsidRPr="008D7CA8" w:rsidTr="00E61BEE">
        <w:trPr>
          <w:trHeight w:val="573"/>
        </w:trPr>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Virus isolation</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High specificity and reliability</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Enables molecular characterization</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Wide sample range (serum, plasma, cells, tissues, whole blood, mosquitoes)</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Labor-intensive and requires well-equipped labs and trained personnel</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Long incubation time (7-12 days)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 xml:space="preserve">Cannot distinguish primary </w:t>
            </w:r>
            <w:r w:rsidRPr="008D7CA8">
              <w:rPr>
                <w:rFonts w:asciiTheme="majorHAnsi" w:hAnsiTheme="majorHAnsi" w:cs="Calibri"/>
                <w:i/>
                <w:color w:val="000000"/>
              </w:rPr>
              <w:t>vs.</w:t>
            </w:r>
            <w:r w:rsidRPr="008D7CA8">
              <w:rPr>
                <w:rFonts w:asciiTheme="majorHAnsi" w:hAnsiTheme="majorHAnsi" w:cs="Calibri"/>
                <w:color w:val="000000"/>
              </w:rPr>
              <w:t xml:space="preserve"> secondary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Low sensitivity with low virus titers</w:t>
            </w:r>
          </w:p>
        </w:tc>
      </w:tr>
      <w:tr w:rsidR="00D50922" w:rsidRPr="008D7CA8" w:rsidTr="00E61BEE">
        <w:trPr>
          <w:trHeight w:val="573"/>
        </w:trPr>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NS1 antigen</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Easy to perform, fast results (1 day)</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Early diagnosis (9-18 days after illness)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Cost-effective (ELISA facilities)</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Lower sensitivity in late or secondary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Limited availability of specific rapid tests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Cross-reactivity with other flaviviruses</w:t>
            </w:r>
          </w:p>
        </w:tc>
      </w:tr>
      <w:tr w:rsidR="00D50922" w:rsidRPr="008D7CA8" w:rsidTr="00E61BEE">
        <w:trPr>
          <w:trHeight w:val="573"/>
        </w:trPr>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NAAT</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High accuracy (1-7 days of illness)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Identifies serotype and differentiates similar viruses</w:t>
            </w:r>
          </w:p>
          <w:p w:rsidR="00D50922" w:rsidRPr="008D7CA8" w:rsidRDefault="00D50922" w:rsidP="00E61BEE">
            <w:pPr>
              <w:numPr>
                <w:ilvl w:val="0"/>
                <w:numId w:val="2"/>
              </w:numPr>
              <w:suppressAutoHyphens/>
              <w:ind w:left="141" w:hanging="142"/>
              <w:rPr>
                <w:rFonts w:asciiTheme="majorHAnsi" w:hAnsiTheme="majorHAnsi" w:cs="Calibri"/>
                <w:color w:val="000000"/>
              </w:rPr>
            </w:pPr>
            <w:r w:rsidRPr="008D7CA8">
              <w:rPr>
                <w:rFonts w:asciiTheme="majorHAnsi" w:hAnsiTheme="majorHAnsi" w:cs="Calibri"/>
                <w:color w:val="000000"/>
              </w:rPr>
              <w:t>Wide sample range (serum, plasma, cerebrospinal fluid, tissues, whole blood)</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Requires well-equipped labs and trained personnel</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Risk of false positives/negatives (contamination, improper handling or storage)</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 xml:space="preserve">Cannot distinguish primary </w:t>
            </w:r>
            <w:r w:rsidRPr="008D7CA8">
              <w:rPr>
                <w:rFonts w:asciiTheme="majorHAnsi" w:hAnsiTheme="majorHAnsi" w:cs="Calibri"/>
                <w:i/>
                <w:color w:val="000000"/>
              </w:rPr>
              <w:t>vs.</w:t>
            </w:r>
            <w:r w:rsidRPr="008D7CA8">
              <w:rPr>
                <w:rFonts w:asciiTheme="majorHAnsi" w:hAnsiTheme="majorHAnsi" w:cs="Calibri"/>
                <w:color w:val="000000"/>
              </w:rPr>
              <w:t xml:space="preserve"> secondary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Expensive</w:t>
            </w:r>
          </w:p>
        </w:tc>
      </w:tr>
      <w:tr w:rsidR="00D50922" w:rsidRPr="008D7CA8" w:rsidTr="00E61BEE">
        <w:trPr>
          <w:trHeight w:val="573"/>
        </w:trPr>
        <w:tc>
          <w:tcPr>
            <w:tcW w:w="0" w:type="auto"/>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PRNT</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Most reliable for neutralizing antibodies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Identifies asymptomatic infections</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Labor-intensive and time-consuming</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Not suitable for high-throughput screening</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Cross-reactivity with other serotypes and flaviviruses</w:t>
            </w:r>
          </w:p>
        </w:tc>
      </w:tr>
      <w:tr w:rsidR="00D50922" w:rsidRPr="008D7CA8" w:rsidTr="00E61BEE">
        <w:trPr>
          <w:trHeight w:val="573"/>
        </w:trPr>
        <w:tc>
          <w:tcPr>
            <w:tcW w:w="0" w:type="auto"/>
            <w:tcBorders>
              <w:top w:val="single" w:sz="4" w:space="0" w:color="000000"/>
              <w:bottom w:val="single" w:sz="4" w:space="0" w:color="000000"/>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HAI</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Simple and rapid</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 xml:space="preserve">Distinguishes primary </w:t>
            </w:r>
            <w:r w:rsidRPr="008D7CA8">
              <w:rPr>
                <w:rFonts w:asciiTheme="majorHAnsi" w:hAnsiTheme="majorHAnsi" w:cs="Calibri"/>
                <w:i/>
                <w:color w:val="000000"/>
              </w:rPr>
              <w:t>vs.</w:t>
            </w:r>
            <w:r w:rsidRPr="008D7CA8">
              <w:rPr>
                <w:rFonts w:asciiTheme="majorHAnsi" w:hAnsiTheme="majorHAnsi" w:cs="Calibri"/>
                <w:color w:val="000000"/>
              </w:rPr>
              <w:t xml:space="preserve"> secondary infections</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Not suitable for late-stage infection</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Cross-reactivity with other serotypes and flaviviruses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Requires two samples and pretreatment</w:t>
            </w:r>
          </w:p>
        </w:tc>
      </w:tr>
      <w:tr w:rsidR="00D50922" w:rsidRPr="008D7CA8" w:rsidTr="00E61BEE">
        <w:trPr>
          <w:trHeight w:val="573"/>
        </w:trPr>
        <w:tc>
          <w:tcPr>
            <w:tcW w:w="0" w:type="auto"/>
            <w:tcBorders>
              <w:top w:val="single" w:sz="4" w:space="0" w:color="000000"/>
              <w:bottom w:val="single" w:sz="4" w:space="0" w:color="auto"/>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Complement fixation</w:t>
            </w:r>
          </w:p>
        </w:tc>
        <w:tc>
          <w:tcPr>
            <w:tcW w:w="0" w:type="auto"/>
            <w:tcBorders>
              <w:top w:val="single" w:sz="4" w:space="0" w:color="000000"/>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Detects antibodies linked to protective immunity</w:t>
            </w:r>
          </w:p>
        </w:tc>
        <w:tc>
          <w:tcPr>
            <w:tcW w:w="0" w:type="auto"/>
            <w:tcBorders>
              <w:top w:val="single" w:sz="4" w:space="0" w:color="000000"/>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Time-consuming, requires specific reagents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Not widely used</w:t>
            </w:r>
          </w:p>
        </w:tc>
      </w:tr>
      <w:tr w:rsidR="00D50922" w:rsidRPr="008D7CA8" w:rsidTr="00E61BEE">
        <w:trPr>
          <w:trHeight w:val="573"/>
        </w:trPr>
        <w:tc>
          <w:tcPr>
            <w:tcW w:w="0" w:type="auto"/>
            <w:tcBorders>
              <w:top w:val="single" w:sz="4" w:space="0" w:color="auto"/>
              <w:bottom w:val="single" w:sz="4" w:space="0" w:color="auto"/>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IgM antibody test</w:t>
            </w:r>
          </w:p>
        </w:tc>
        <w:tc>
          <w:tcPr>
            <w:tcW w:w="0" w:type="auto"/>
            <w:tcBorders>
              <w:top w:val="single" w:sz="4" w:space="0" w:color="auto"/>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Easy to perform, fast results (30 min rapid tests)</w:t>
            </w:r>
          </w:p>
          <w:p w:rsidR="00D50922" w:rsidRPr="008D7CA8" w:rsidRDefault="00D50922" w:rsidP="00E61BEE">
            <w:pPr>
              <w:pStyle w:val="Prrafodelista"/>
              <w:numPr>
                <w:ilvl w:val="0"/>
                <w:numId w:val="2"/>
              </w:numPr>
              <w:suppressAutoHyphens/>
              <w:ind w:left="141" w:hanging="142"/>
              <w:rPr>
                <w:rFonts w:asciiTheme="majorHAnsi" w:hAnsiTheme="majorHAnsi" w:cs="Calibri"/>
                <w:color w:val="000000"/>
              </w:rPr>
            </w:pPr>
            <w:r w:rsidRPr="008D7CA8">
              <w:rPr>
                <w:rFonts w:asciiTheme="majorHAnsi" w:hAnsiTheme="majorHAnsi" w:cs="Calibri"/>
                <w:color w:val="000000"/>
              </w:rPr>
              <w:t>Early diagnosis</w:t>
            </w:r>
          </w:p>
          <w:p w:rsidR="00D50922" w:rsidRPr="008D7CA8" w:rsidRDefault="00D50922" w:rsidP="00E61BEE">
            <w:pPr>
              <w:pStyle w:val="Prrafodelista"/>
              <w:numPr>
                <w:ilvl w:val="0"/>
                <w:numId w:val="2"/>
              </w:numPr>
              <w:suppressAutoHyphens/>
              <w:ind w:left="141" w:hanging="142"/>
              <w:rPr>
                <w:rFonts w:asciiTheme="majorHAnsi" w:hAnsiTheme="majorHAnsi" w:cs="Calibri"/>
                <w:color w:val="000000"/>
              </w:rPr>
            </w:pPr>
            <w:r w:rsidRPr="008D7CA8">
              <w:rPr>
                <w:rFonts w:asciiTheme="majorHAnsi" w:hAnsiTheme="majorHAnsi" w:cs="Calibri"/>
                <w:color w:val="000000"/>
              </w:rPr>
              <w:t>Cost-effective (ELISA)</w:t>
            </w:r>
          </w:p>
          <w:p w:rsidR="00D50922" w:rsidRPr="008D7CA8" w:rsidRDefault="00D50922" w:rsidP="00E61BEE">
            <w:pPr>
              <w:pStyle w:val="Prrafodelista"/>
              <w:numPr>
                <w:ilvl w:val="0"/>
                <w:numId w:val="2"/>
              </w:numPr>
              <w:suppressAutoHyphens/>
              <w:ind w:left="141" w:hanging="142"/>
              <w:rPr>
                <w:rFonts w:asciiTheme="majorHAnsi" w:hAnsiTheme="majorHAnsi" w:cs="Calibri"/>
                <w:color w:val="000000"/>
              </w:rPr>
            </w:pPr>
            <w:r w:rsidRPr="008D7CA8">
              <w:rPr>
                <w:rFonts w:asciiTheme="majorHAnsi" w:hAnsiTheme="majorHAnsi" w:cs="Calibri"/>
                <w:color w:val="000000"/>
              </w:rPr>
              <w:t>Wide sample range (serum, plasma, cerebrospinal fluid, whole blood, saliva, filter paper blood)</w:t>
            </w:r>
          </w:p>
        </w:tc>
        <w:tc>
          <w:tcPr>
            <w:tcW w:w="0" w:type="auto"/>
            <w:tcBorders>
              <w:top w:val="single" w:sz="4" w:space="0" w:color="auto"/>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Risk of false positives/negatives (low IgM in secondary infections, prior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Cannot differentiate serotypes</w:t>
            </w:r>
          </w:p>
        </w:tc>
      </w:tr>
      <w:tr w:rsidR="00D50922" w:rsidRPr="008D7CA8" w:rsidTr="00E61BEE">
        <w:trPr>
          <w:trHeight w:val="573"/>
        </w:trPr>
        <w:tc>
          <w:tcPr>
            <w:tcW w:w="0" w:type="auto"/>
            <w:tcBorders>
              <w:top w:val="single" w:sz="4" w:space="0" w:color="auto"/>
              <w:bottom w:val="single" w:sz="4" w:space="0" w:color="auto"/>
            </w:tcBorders>
            <w:shd w:val="clear" w:color="auto" w:fill="auto"/>
            <w:vAlign w:val="center"/>
          </w:tcPr>
          <w:p w:rsidR="00D50922" w:rsidRPr="008D7CA8" w:rsidRDefault="00D50922" w:rsidP="00E61BEE">
            <w:pPr>
              <w:rPr>
                <w:rFonts w:asciiTheme="majorHAnsi" w:hAnsiTheme="majorHAnsi" w:cs="Calibri"/>
                <w:color w:val="000000"/>
              </w:rPr>
            </w:pPr>
            <w:r w:rsidRPr="008D7CA8">
              <w:rPr>
                <w:rFonts w:asciiTheme="majorHAnsi" w:hAnsiTheme="majorHAnsi" w:cs="Calibri"/>
                <w:color w:val="000000"/>
              </w:rPr>
              <w:t>IgG antibody test</w:t>
            </w:r>
          </w:p>
        </w:tc>
        <w:tc>
          <w:tcPr>
            <w:tcW w:w="0" w:type="auto"/>
            <w:tcBorders>
              <w:top w:val="single" w:sz="4" w:space="0" w:color="auto"/>
              <w:bottom w:val="single" w:sz="4" w:space="0" w:color="auto"/>
            </w:tcBorders>
            <w:shd w:val="clear" w:color="auto" w:fill="auto"/>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Easy to perform</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Early diagnosis (past or current infection)</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Cost-effective (ELISA)</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 xml:space="preserve">Distinguishes primary </w:t>
            </w:r>
            <w:r w:rsidRPr="008D7CA8">
              <w:rPr>
                <w:rFonts w:asciiTheme="majorHAnsi" w:hAnsiTheme="majorHAnsi" w:cs="Calibri"/>
                <w:i/>
                <w:color w:val="000000"/>
              </w:rPr>
              <w:t>vs.</w:t>
            </w:r>
            <w:r w:rsidRPr="008D7CA8">
              <w:rPr>
                <w:rFonts w:asciiTheme="majorHAnsi" w:hAnsiTheme="majorHAnsi" w:cs="Calibri"/>
                <w:color w:val="000000"/>
              </w:rPr>
              <w:t xml:space="preserve"> secondary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Wide sample range (serum, plasma, whole blood, filter paper blood)</w:t>
            </w:r>
          </w:p>
        </w:tc>
        <w:tc>
          <w:tcPr>
            <w:tcW w:w="0" w:type="auto"/>
            <w:tcBorders>
              <w:top w:val="single" w:sz="4" w:space="0" w:color="auto"/>
              <w:bottom w:val="single" w:sz="4" w:space="0" w:color="auto"/>
            </w:tcBorders>
            <w:vAlign w:val="center"/>
          </w:tcPr>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Risk of false negatives (low/undetectable IgG in secondary infections)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Not for early diagnosis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Cross-reactivity with other flaviviruses</w:t>
            </w:r>
          </w:p>
          <w:p w:rsidR="00D50922" w:rsidRPr="008D7CA8" w:rsidRDefault="00D50922" w:rsidP="00E61BEE">
            <w:pPr>
              <w:numPr>
                <w:ilvl w:val="0"/>
                <w:numId w:val="2"/>
              </w:numPr>
              <w:shd w:val="clear" w:color="auto" w:fill="FFFFFF"/>
              <w:ind w:left="141" w:hanging="142"/>
              <w:rPr>
                <w:rFonts w:asciiTheme="majorHAnsi" w:hAnsiTheme="majorHAnsi" w:cs="Calibri"/>
                <w:color w:val="000000"/>
              </w:rPr>
            </w:pPr>
            <w:r w:rsidRPr="008D7CA8">
              <w:rPr>
                <w:rFonts w:asciiTheme="majorHAnsi" w:hAnsiTheme="majorHAnsi" w:cs="Calibri"/>
                <w:color w:val="000000"/>
              </w:rPr>
              <w:t>Requires two samples</w:t>
            </w:r>
          </w:p>
        </w:tc>
      </w:tr>
    </w:tbl>
    <w:p w:rsidR="00D50922" w:rsidRPr="008D7CA8" w:rsidRDefault="00D50922" w:rsidP="00D50922">
      <w:pPr>
        <w:jc w:val="both"/>
        <w:rPr>
          <w:rFonts w:ascii="Cambria" w:hAnsi="Cambria"/>
          <w:sz w:val="24"/>
          <w:szCs w:val="24"/>
          <w:lang w:val="en-US"/>
        </w:rPr>
      </w:pPr>
      <w:r w:rsidRPr="008D7CA8">
        <w:rPr>
          <w:rFonts w:ascii="Cambria" w:hAnsi="Cambria" w:cs="Arial"/>
          <w:b/>
          <w:sz w:val="24"/>
          <w:szCs w:val="24"/>
        </w:rPr>
        <w:t>Abbreviations</w:t>
      </w:r>
      <w:r w:rsidRPr="008D7CA8">
        <w:rPr>
          <w:rFonts w:ascii="Cambria" w:hAnsi="Cambria" w:cs="Arial"/>
          <w:sz w:val="24"/>
          <w:szCs w:val="24"/>
        </w:rPr>
        <w:t xml:space="preserve">: </w:t>
      </w:r>
      <w:r w:rsidRPr="008D7CA8">
        <w:rPr>
          <w:rFonts w:ascii="Cambria" w:hAnsi="Cambria" w:cs="Calibri"/>
          <w:color w:val="000000"/>
          <w:sz w:val="24"/>
          <w:szCs w:val="24"/>
        </w:rPr>
        <w:t>DENV = dengue virus; ELISA = enzyme-linked immunosorbent assay; HAI = hemagglutination inhibition assay; Ig = immunoglobulin; NAAT = nucleic acid amplification test; NS1 = non-structural protein 1; PRNT = plaque reduction and neutralization test</w:t>
      </w:r>
    </w:p>
    <w:p w:rsidR="00D50922" w:rsidRPr="008D7CA8" w:rsidRDefault="00D50922" w:rsidP="00E35CBA">
      <w:pPr>
        <w:spacing w:afterLines="40"/>
        <w:jc w:val="both"/>
        <w:rPr>
          <w:rFonts w:ascii="Cambria" w:hAnsi="Cambria"/>
          <w:sz w:val="24"/>
          <w:szCs w:val="24"/>
          <w:lang w:val="en-US"/>
        </w:rPr>
      </w:pPr>
    </w:p>
    <w:p w:rsidR="004A4E92" w:rsidRPr="008D7CA8" w:rsidRDefault="004A4E92" w:rsidP="004A4E92">
      <w:pPr>
        <w:jc w:val="both"/>
        <w:rPr>
          <w:rFonts w:ascii="Cambria" w:hAnsi="Cambria"/>
          <w:sz w:val="24"/>
          <w:szCs w:val="24"/>
          <w:lang w:val="en-US"/>
        </w:rPr>
      </w:pPr>
    </w:p>
    <w:p w:rsidR="00831CD7" w:rsidRPr="008D7CA8" w:rsidRDefault="00831CD7" w:rsidP="004A4E92">
      <w:pPr>
        <w:jc w:val="both"/>
        <w:rPr>
          <w:rFonts w:ascii="Cambria" w:hAnsi="Cambria"/>
          <w:sz w:val="24"/>
          <w:szCs w:val="24"/>
          <w:lang w:val="en-US"/>
        </w:rPr>
      </w:pPr>
    </w:p>
    <w:p w:rsidR="00831CD7" w:rsidRPr="008D7CA8" w:rsidRDefault="00831CD7" w:rsidP="004A4E92">
      <w:pPr>
        <w:jc w:val="both"/>
        <w:rPr>
          <w:rFonts w:ascii="Cambria" w:hAnsi="Cambria"/>
          <w:sz w:val="24"/>
          <w:szCs w:val="24"/>
          <w:lang w:val="en-US"/>
        </w:rPr>
        <w:sectPr w:rsidR="00831CD7" w:rsidRPr="008D7CA8" w:rsidSect="004A4E92">
          <w:pgSz w:w="11906" w:h="16838"/>
          <w:pgMar w:top="1134" w:right="1134" w:bottom="1134" w:left="1134" w:header="709" w:footer="709" w:gutter="0"/>
          <w:cols w:space="708"/>
          <w:docGrid w:linePitch="360"/>
        </w:sectPr>
      </w:pPr>
    </w:p>
    <w:p w:rsidR="00AD7BA4" w:rsidRPr="008D7CA8" w:rsidRDefault="00AD7BA4" w:rsidP="00AD7BA4">
      <w:pPr>
        <w:pStyle w:val="Ttulo1"/>
        <w:spacing w:before="0" w:line="480" w:lineRule="auto"/>
        <w:jc w:val="center"/>
        <w:rPr>
          <w:rFonts w:eastAsia="MS Gothic"/>
          <w:color w:val="auto"/>
          <w:sz w:val="36"/>
          <w:szCs w:val="36"/>
          <w:lang w:eastAsia="es-ES"/>
        </w:rPr>
      </w:pPr>
      <w:r w:rsidRPr="008D7CA8">
        <w:rPr>
          <w:rFonts w:eastAsia="MS Gothic"/>
          <w:noProof/>
          <w:color w:val="auto"/>
          <w:sz w:val="36"/>
          <w:szCs w:val="36"/>
          <w:lang w:val="es-ES" w:eastAsia="es-ES"/>
        </w:rPr>
        <w:lastRenderedPageBreak/>
        <w:drawing>
          <wp:anchor distT="0" distB="0" distL="114300" distR="114300" simplePos="0" relativeHeight="251661312" behindDoc="0" locked="0" layoutInCell="1" allowOverlap="1">
            <wp:simplePos x="0" y="0"/>
            <wp:positionH relativeFrom="column">
              <wp:posOffset>8801100</wp:posOffset>
            </wp:positionH>
            <wp:positionV relativeFrom="paragraph">
              <wp:posOffset>-113665</wp:posOffset>
            </wp:positionV>
            <wp:extent cx="455930" cy="416560"/>
            <wp:effectExtent l="1905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55930" cy="416560"/>
                    </a:xfrm>
                    <a:prstGeom prst="rect">
                      <a:avLst/>
                    </a:prstGeom>
                    <a:noFill/>
                  </pic:spPr>
                </pic:pic>
              </a:graphicData>
            </a:graphic>
          </wp:anchor>
        </w:drawing>
      </w:r>
      <w:r w:rsidRPr="008D7CA8">
        <w:rPr>
          <w:rFonts w:eastAsia="MS Gothic"/>
          <w:color w:val="auto"/>
          <w:sz w:val="36"/>
          <w:szCs w:val="36"/>
          <w:lang w:eastAsia="es-ES"/>
        </w:rPr>
        <w:t xml:space="preserve"> Supplemental file 2: PRISMA 2020 Checklist</w:t>
      </w:r>
    </w:p>
    <w:tbl>
      <w:tblPr>
        <w:tblW w:w="15200" w:type="dxa"/>
        <w:jc w:val="center"/>
        <w:tblBorders>
          <w:top w:val="nil"/>
          <w:left w:val="nil"/>
          <w:bottom w:val="nil"/>
          <w:right w:val="nil"/>
        </w:tblBorders>
        <w:tblLook w:val="0000"/>
      </w:tblPr>
      <w:tblGrid>
        <w:gridCol w:w="1667"/>
        <w:gridCol w:w="686"/>
        <w:gridCol w:w="11648"/>
        <w:gridCol w:w="1199"/>
      </w:tblGrid>
      <w:tr w:rsidR="00AD7BA4" w:rsidRPr="008D7CA8" w:rsidTr="00B14AD2">
        <w:trPr>
          <w:trHeight w:val="65"/>
          <w:tblHeader/>
          <w:jc w:val="cent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AD7BA4" w:rsidRPr="008D7CA8" w:rsidRDefault="00AD7BA4" w:rsidP="00B14AD2">
            <w:pPr>
              <w:pStyle w:val="Default"/>
              <w:rPr>
                <w:rFonts w:asciiTheme="majorHAnsi" w:hAnsiTheme="majorHAnsi" w:cs="Arial"/>
                <w:color w:val="FFFFFF"/>
                <w:sz w:val="22"/>
                <w:szCs w:val="22"/>
              </w:rPr>
            </w:pPr>
            <w:r w:rsidRPr="008D7CA8">
              <w:rPr>
                <w:rFonts w:asciiTheme="majorHAnsi" w:hAnsiTheme="majorHAnsi" w:cs="Arial"/>
                <w:b/>
                <w:bCs/>
                <w:color w:val="FFFFFF"/>
                <w:sz w:val="22"/>
                <w:szCs w:val="22"/>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AD7BA4" w:rsidRPr="008D7CA8" w:rsidRDefault="00AD7BA4" w:rsidP="00B14AD2">
            <w:pPr>
              <w:pStyle w:val="Default"/>
              <w:rPr>
                <w:rFonts w:asciiTheme="majorHAnsi" w:hAnsiTheme="majorHAnsi" w:cs="Arial"/>
                <w:b/>
                <w:bCs/>
                <w:color w:val="FFFFFF"/>
                <w:sz w:val="22"/>
                <w:szCs w:val="22"/>
              </w:rPr>
            </w:pPr>
            <w:r w:rsidRPr="008D7CA8">
              <w:rPr>
                <w:rFonts w:asciiTheme="majorHAnsi" w:hAnsiTheme="majorHAnsi" w:cs="Arial"/>
                <w:b/>
                <w:bCs/>
                <w:color w:val="FFFFFF"/>
                <w:sz w:val="22"/>
                <w:szCs w:val="22"/>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AD7BA4" w:rsidRPr="008D7CA8" w:rsidRDefault="00AD7BA4" w:rsidP="00B14AD2">
            <w:pPr>
              <w:pStyle w:val="Default"/>
              <w:rPr>
                <w:rFonts w:asciiTheme="majorHAnsi" w:hAnsiTheme="majorHAnsi" w:cs="Arial"/>
                <w:color w:val="FFFFFF"/>
                <w:sz w:val="22"/>
                <w:szCs w:val="22"/>
              </w:rPr>
            </w:pPr>
            <w:r w:rsidRPr="008D7CA8">
              <w:rPr>
                <w:rFonts w:asciiTheme="majorHAnsi" w:hAnsiTheme="majorHAnsi"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AD7BA4" w:rsidRPr="008D7CA8" w:rsidRDefault="00AD7BA4" w:rsidP="00B14AD2">
            <w:pPr>
              <w:pStyle w:val="Default"/>
              <w:rPr>
                <w:rFonts w:asciiTheme="majorHAnsi" w:hAnsiTheme="majorHAnsi" w:cs="Arial"/>
                <w:color w:val="FFFFFF"/>
                <w:sz w:val="22"/>
                <w:szCs w:val="22"/>
              </w:rPr>
            </w:pPr>
            <w:r w:rsidRPr="008D7CA8">
              <w:rPr>
                <w:rFonts w:asciiTheme="majorHAnsi" w:hAnsiTheme="majorHAnsi" w:cs="Arial"/>
                <w:b/>
                <w:bCs/>
                <w:color w:val="FFFFFF"/>
                <w:sz w:val="22"/>
                <w:szCs w:val="22"/>
              </w:rPr>
              <w:t xml:space="preserve">Location where item is reported </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Title </w:t>
            </w:r>
          </w:p>
        </w:tc>
        <w:tc>
          <w:tcPr>
            <w:tcW w:w="587"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w:t>
            </w:r>
          </w:p>
        </w:tc>
        <w:tc>
          <w:tcPr>
            <w:tcW w:w="11745"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1</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Abstract </w:t>
            </w:r>
          </w:p>
        </w:tc>
        <w:tc>
          <w:tcPr>
            <w:tcW w:w="587"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w:t>
            </w:r>
          </w:p>
        </w:tc>
        <w:tc>
          <w:tcPr>
            <w:tcW w:w="11745"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3</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Rationale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3</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4-6</w:t>
            </w:r>
          </w:p>
        </w:tc>
      </w:tr>
      <w:tr w:rsidR="00AD7BA4" w:rsidRPr="008D7CA8" w:rsidTr="00B14AD2">
        <w:trPr>
          <w:trHeight w:val="48"/>
          <w:jc w:val="center"/>
        </w:trPr>
        <w:tc>
          <w:tcPr>
            <w:tcW w:w="1668"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Objectives </w:t>
            </w:r>
          </w:p>
        </w:tc>
        <w:tc>
          <w:tcPr>
            <w:tcW w:w="587" w:type="dxa"/>
            <w:tcBorders>
              <w:top w:val="single" w:sz="5" w:space="0" w:color="000000"/>
              <w:left w:val="single" w:sz="5" w:space="0" w:color="000000"/>
              <w:bottom w:val="double" w:sz="2" w:space="0" w:color="FFFFCC"/>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4</w:t>
            </w:r>
          </w:p>
        </w:tc>
        <w:tc>
          <w:tcPr>
            <w:tcW w:w="11745"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5</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r>
              <w:rPr>
                <w:rFonts w:asciiTheme="majorHAnsi" w:hAnsiTheme="majorHAnsi" w:cs="Arial"/>
                <w:color w:val="auto"/>
                <w:sz w:val="22"/>
                <w:szCs w:val="22"/>
              </w:rPr>
              <w:t>-8</w:t>
            </w:r>
          </w:p>
        </w:tc>
      </w:tr>
      <w:tr w:rsidR="00AD7BA4" w:rsidRPr="008D7CA8" w:rsidTr="00B14AD2">
        <w:trPr>
          <w:trHeight w:val="191"/>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6</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Search strategy</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7</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r>
              <w:rPr>
                <w:rFonts w:asciiTheme="majorHAnsi" w:hAnsiTheme="majorHAnsi" w:cs="Arial"/>
                <w:color w:val="auto"/>
                <w:sz w:val="22"/>
                <w:szCs w:val="22"/>
              </w:rPr>
              <w:t>, Suppl. File 3</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Selection process</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8</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9</w:t>
            </w:r>
          </w:p>
        </w:tc>
      </w:tr>
      <w:tr w:rsidR="00AD7BA4" w:rsidRPr="008D7CA8" w:rsidTr="00B14AD2">
        <w:trPr>
          <w:trHeight w:val="152"/>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9</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9</w:t>
            </w: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Data items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10a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r>
              <w:rPr>
                <w:rFonts w:asciiTheme="majorHAnsi" w:hAnsiTheme="majorHAnsi" w:cs="Arial"/>
                <w:color w:val="auto"/>
                <w:sz w:val="22"/>
                <w:szCs w:val="22"/>
              </w:rPr>
              <w:t>, 9</w:t>
            </w:r>
          </w:p>
        </w:tc>
      </w:tr>
      <w:tr w:rsidR="00AD7BA4" w:rsidRPr="008D7CA8" w:rsidTr="00B14AD2">
        <w:trPr>
          <w:trHeight w:val="48"/>
          <w:jc w:val="center"/>
        </w:trPr>
        <w:tc>
          <w:tcPr>
            <w:tcW w:w="1668" w:type="dxa"/>
            <w:vMerge/>
            <w:tcBorders>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10b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r>
              <w:rPr>
                <w:rFonts w:asciiTheme="majorHAnsi" w:hAnsiTheme="majorHAnsi" w:cs="Arial"/>
                <w:color w:val="auto"/>
                <w:sz w:val="22"/>
                <w:szCs w:val="22"/>
              </w:rPr>
              <w:t>, 9</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Study risk of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11</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9-10</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12</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Synthesis methods</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9, 11-30</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13c</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13d</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13e</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50"/>
          <w:jc w:val="center"/>
        </w:trPr>
        <w:tc>
          <w:tcPr>
            <w:tcW w:w="1668" w:type="dxa"/>
            <w:vMerge/>
            <w:tcBorders>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13f</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Reporting bias assessment</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14</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Certainty assessment</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15</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16a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10</w:t>
            </w:r>
          </w:p>
        </w:tc>
      </w:tr>
      <w:tr w:rsidR="00AD7BA4" w:rsidRPr="008D7CA8" w:rsidTr="00B14AD2">
        <w:trPr>
          <w:trHeight w:val="48"/>
          <w:jc w:val="center"/>
        </w:trPr>
        <w:tc>
          <w:tcPr>
            <w:tcW w:w="1668" w:type="dxa"/>
            <w:vMerge/>
            <w:tcBorders>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16b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10</w:t>
            </w:r>
          </w:p>
        </w:tc>
      </w:tr>
      <w:tr w:rsidR="00AD7BA4" w:rsidRPr="008D7CA8" w:rsidTr="00B14AD2">
        <w:trPr>
          <w:trHeight w:val="103"/>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17</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11-30, Tables 1-4</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18</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35</w:t>
            </w:r>
            <w:r w:rsidRPr="008D7CA8">
              <w:rPr>
                <w:rFonts w:asciiTheme="majorHAnsi" w:hAnsiTheme="majorHAnsi" w:cs="Arial"/>
                <w:color w:val="auto"/>
                <w:sz w:val="22"/>
                <w:szCs w:val="22"/>
              </w:rPr>
              <w:t xml:space="preserve"> and Suppl. File 4</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19</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Tables 1-5</w:t>
            </w: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Results of </w:t>
            </w:r>
            <w:r w:rsidRPr="008D7CA8">
              <w:rPr>
                <w:rFonts w:asciiTheme="majorHAnsi" w:hAnsiTheme="majorHAnsi" w:cs="Arial"/>
                <w:sz w:val="22"/>
                <w:szCs w:val="22"/>
              </w:rPr>
              <w:lastRenderedPageBreak/>
              <w:t>syntheses</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lastRenderedPageBreak/>
              <w:t>20a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203"/>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20b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20c</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vMerge/>
            <w:tcBorders>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20d</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Reporting biases</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21</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22</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NA</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 xml:space="preserve">Discussion </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23a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30-41</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23b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33-34, 41</w:t>
            </w:r>
          </w:p>
        </w:tc>
      </w:tr>
      <w:tr w:rsidR="00AD7BA4" w:rsidRPr="008D7CA8" w:rsidTr="00B14AD2">
        <w:trPr>
          <w:trHeight w:val="48"/>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4" w:space="0" w:color="auto"/>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23c</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41</w:t>
            </w:r>
          </w:p>
        </w:tc>
      </w:tr>
      <w:tr w:rsidR="00AD7BA4" w:rsidRPr="008D7CA8" w:rsidTr="00B14AD2">
        <w:trPr>
          <w:trHeight w:val="48"/>
          <w:jc w:val="center"/>
        </w:trPr>
        <w:tc>
          <w:tcPr>
            <w:tcW w:w="1668" w:type="dxa"/>
            <w:vMerge/>
            <w:tcBorders>
              <w:left w:val="single" w:sz="5" w:space="0" w:color="000000"/>
              <w:bottom w:val="single" w:sz="4" w:space="0" w:color="auto"/>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4" w:space="0" w:color="auto"/>
              <w:left w:val="single" w:sz="5" w:space="0" w:color="000000"/>
              <w:bottom w:val="single" w:sz="4" w:space="0" w:color="auto"/>
              <w:right w:val="single" w:sz="4" w:space="0" w:color="auto"/>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23d</w:t>
            </w:r>
          </w:p>
        </w:tc>
        <w:tc>
          <w:tcPr>
            <w:tcW w:w="11745" w:type="dxa"/>
            <w:tcBorders>
              <w:top w:val="single" w:sz="5" w:space="0" w:color="000000"/>
              <w:left w:val="single" w:sz="4" w:space="0" w:color="auto"/>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33, 36-41</w:t>
            </w:r>
          </w:p>
        </w:tc>
      </w:tr>
      <w:tr w:rsidR="00AD7BA4" w:rsidRPr="008D7CA8" w:rsidTr="00B14AD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b/>
                <w:bCs/>
                <w:sz w:val="22"/>
                <w:szCs w:val="22"/>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vAlign w:val="center"/>
          </w:tcPr>
          <w:p w:rsidR="00AD7BA4" w:rsidRPr="008D7CA8" w:rsidRDefault="00AD7BA4" w:rsidP="00B14AD2">
            <w:pPr>
              <w:pStyle w:val="Default"/>
              <w:rPr>
                <w:rFonts w:asciiTheme="majorHAnsi" w:hAnsiTheme="majorHAnsi" w:cs="Arial"/>
                <w:color w:val="auto"/>
                <w:sz w:val="22"/>
                <w:szCs w:val="22"/>
              </w:rPr>
            </w:pPr>
          </w:p>
        </w:tc>
      </w:tr>
      <w:tr w:rsidR="00AD7BA4" w:rsidRPr="008D7CA8" w:rsidTr="00B14AD2">
        <w:trPr>
          <w:trHeight w:val="48"/>
          <w:jc w:val="center"/>
        </w:trPr>
        <w:tc>
          <w:tcPr>
            <w:tcW w:w="1668" w:type="dxa"/>
            <w:vMerge w:val="restart"/>
            <w:tcBorders>
              <w:top w:val="single" w:sz="5" w:space="0" w:color="000000"/>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Registration and protocol</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24a</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p>
        </w:tc>
      </w:tr>
      <w:tr w:rsidR="00AD7BA4" w:rsidRPr="008D7CA8" w:rsidTr="00B14AD2">
        <w:trPr>
          <w:trHeight w:val="57"/>
          <w:jc w:val="center"/>
        </w:trPr>
        <w:tc>
          <w:tcPr>
            <w:tcW w:w="1668" w:type="dxa"/>
            <w:vMerge/>
            <w:tcBorders>
              <w:left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24b</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p>
        </w:tc>
      </w:tr>
      <w:tr w:rsidR="00AD7BA4" w:rsidRPr="008D7CA8" w:rsidTr="00B14AD2">
        <w:trPr>
          <w:trHeight w:val="48"/>
          <w:jc w:val="center"/>
        </w:trPr>
        <w:tc>
          <w:tcPr>
            <w:tcW w:w="1668" w:type="dxa"/>
            <w:vMerge/>
            <w:tcBorders>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24c</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sidRPr="008D7CA8">
              <w:rPr>
                <w:rFonts w:asciiTheme="majorHAnsi" w:hAnsiTheme="majorHAnsi" w:cs="Arial"/>
                <w:color w:val="auto"/>
                <w:sz w:val="22"/>
                <w:szCs w:val="22"/>
              </w:rPr>
              <w:t>7</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Support</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25</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45</w:t>
            </w:r>
          </w:p>
        </w:tc>
      </w:tr>
      <w:tr w:rsidR="00AD7BA4" w:rsidRPr="008D7CA8" w:rsidTr="00B14AD2">
        <w:trPr>
          <w:trHeight w:val="48"/>
          <w:jc w:val="center"/>
        </w:trPr>
        <w:tc>
          <w:tcPr>
            <w:tcW w:w="1668"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Competing interests</w:t>
            </w:r>
          </w:p>
        </w:tc>
        <w:tc>
          <w:tcPr>
            <w:tcW w:w="587"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26</w:t>
            </w:r>
          </w:p>
        </w:tc>
        <w:tc>
          <w:tcPr>
            <w:tcW w:w="11745"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45</w:t>
            </w:r>
          </w:p>
        </w:tc>
      </w:tr>
      <w:tr w:rsidR="00AD7BA4" w:rsidRPr="008D7CA8" w:rsidTr="00B14AD2">
        <w:trPr>
          <w:trHeight w:val="219"/>
          <w:jc w:val="center"/>
        </w:trPr>
        <w:tc>
          <w:tcPr>
            <w:tcW w:w="1668"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27</w:t>
            </w:r>
          </w:p>
        </w:tc>
        <w:tc>
          <w:tcPr>
            <w:tcW w:w="11745"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sz w:val="22"/>
                <w:szCs w:val="22"/>
              </w:rPr>
            </w:pPr>
            <w:r w:rsidRPr="008D7CA8">
              <w:rPr>
                <w:rFonts w:asciiTheme="majorHAnsi" w:hAnsiTheme="majorHAnsi" w:cs="Arial"/>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vAlign w:val="center"/>
          </w:tcPr>
          <w:p w:rsidR="00AD7BA4" w:rsidRPr="008D7CA8" w:rsidRDefault="00AD7BA4" w:rsidP="00B14AD2">
            <w:pPr>
              <w:pStyle w:val="Default"/>
              <w:rPr>
                <w:rFonts w:asciiTheme="majorHAnsi" w:hAnsiTheme="majorHAnsi" w:cs="Arial"/>
                <w:color w:val="auto"/>
                <w:sz w:val="22"/>
                <w:szCs w:val="22"/>
              </w:rPr>
            </w:pPr>
            <w:r>
              <w:rPr>
                <w:rFonts w:asciiTheme="majorHAnsi" w:hAnsiTheme="majorHAnsi" w:cs="Arial"/>
                <w:color w:val="auto"/>
                <w:sz w:val="22"/>
                <w:szCs w:val="22"/>
              </w:rPr>
              <w:t>7, 45</w:t>
            </w:r>
          </w:p>
        </w:tc>
      </w:tr>
    </w:tbl>
    <w:p w:rsidR="00AD7BA4" w:rsidRPr="008D7CA8" w:rsidRDefault="00AD7BA4" w:rsidP="00AD7BA4">
      <w:pPr>
        <w:jc w:val="both"/>
        <w:rPr>
          <w:rFonts w:ascii="Cambria" w:hAnsi="Cambria"/>
          <w:sz w:val="24"/>
          <w:szCs w:val="24"/>
          <w:lang w:val="en-US"/>
        </w:rPr>
        <w:sectPr w:rsidR="00AD7BA4" w:rsidRPr="008D7CA8" w:rsidSect="00831CD7">
          <w:pgSz w:w="16838" w:h="11906" w:orient="landscape"/>
          <w:pgMar w:top="1134" w:right="1134" w:bottom="1134" w:left="1134" w:header="709" w:footer="709" w:gutter="0"/>
          <w:cols w:space="708"/>
          <w:docGrid w:linePitch="360"/>
        </w:sectPr>
      </w:pPr>
    </w:p>
    <w:p w:rsidR="00874BC8" w:rsidRPr="008D7CA8" w:rsidRDefault="00874BC8" w:rsidP="00874BC8">
      <w:pPr>
        <w:pStyle w:val="Ttulo1"/>
        <w:spacing w:before="0" w:line="480" w:lineRule="auto"/>
        <w:jc w:val="center"/>
        <w:rPr>
          <w:rFonts w:eastAsia="MS Gothic"/>
          <w:noProof/>
          <w:color w:val="auto"/>
          <w:sz w:val="36"/>
          <w:szCs w:val="36"/>
          <w:lang w:eastAsia="es-ES"/>
        </w:rPr>
      </w:pPr>
      <w:r w:rsidRPr="008D7CA8">
        <w:rPr>
          <w:rFonts w:eastAsia="MS Gothic"/>
          <w:noProof/>
          <w:color w:val="auto"/>
          <w:sz w:val="36"/>
          <w:szCs w:val="36"/>
          <w:lang w:val="es-ES" w:eastAsia="es-ES"/>
        </w:rPr>
        <w:lastRenderedPageBreak/>
        <w:drawing>
          <wp:anchor distT="0" distB="0" distL="0" distR="0" simplePos="0" relativeHeight="251659264" behindDoc="0" locked="0" layoutInCell="1" allowOverlap="1">
            <wp:simplePos x="0" y="0"/>
            <wp:positionH relativeFrom="column">
              <wp:posOffset>8557260</wp:posOffset>
            </wp:positionH>
            <wp:positionV relativeFrom="paragraph">
              <wp:posOffset>-55245</wp:posOffset>
            </wp:positionV>
            <wp:extent cx="457200" cy="419100"/>
            <wp:effectExtent l="0" t="0" r="0" b="0"/>
            <wp:wrapNone/>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8" cstate="print"/>
                    <a:stretch>
                      <a:fillRect/>
                    </a:stretch>
                  </pic:blipFill>
                  <pic:spPr bwMode="auto">
                    <a:xfrm>
                      <a:off x="0" y="0"/>
                      <a:ext cx="457200" cy="419100"/>
                    </a:xfrm>
                    <a:prstGeom prst="rect">
                      <a:avLst/>
                    </a:prstGeom>
                  </pic:spPr>
                </pic:pic>
              </a:graphicData>
            </a:graphic>
          </wp:anchor>
        </w:drawing>
      </w:r>
      <w:r w:rsidR="00DD21D6" w:rsidRPr="008D7CA8">
        <w:rPr>
          <w:rFonts w:eastAsia="MS Gothic"/>
          <w:noProof/>
          <w:color w:val="auto"/>
          <w:sz w:val="36"/>
          <w:szCs w:val="36"/>
          <w:lang w:val="es-ES" w:eastAsia="es-ES"/>
        </w:rPr>
        <w:t>Supplemental</w:t>
      </w:r>
      <w:r w:rsidRPr="008D7CA8">
        <w:rPr>
          <w:rFonts w:eastAsia="MS Gothic"/>
          <w:color w:val="auto"/>
          <w:sz w:val="36"/>
          <w:szCs w:val="36"/>
          <w:lang w:eastAsia="es-ES"/>
        </w:rPr>
        <w:t xml:space="preserve"> file 3</w:t>
      </w:r>
      <w:r w:rsidRPr="008D7CA8">
        <w:rPr>
          <w:rFonts w:eastAsia="MS Gothic"/>
          <w:noProof/>
          <w:color w:val="auto"/>
          <w:sz w:val="36"/>
          <w:szCs w:val="36"/>
          <w:lang w:eastAsia="es-ES"/>
        </w:rPr>
        <w:t>: Search strategy</w:t>
      </w:r>
    </w:p>
    <w:p w:rsidR="00874BC8" w:rsidRPr="008D7CA8" w:rsidRDefault="00874BC8" w:rsidP="00874BC8">
      <w:pPr>
        <w:pStyle w:val="Ttulo2"/>
        <w:spacing w:before="0" w:after="120"/>
        <w:jc w:val="both"/>
        <w:rPr>
          <w:rFonts w:ascii="Cambria" w:hAnsi="Cambria"/>
          <w:b w:val="0"/>
          <w:color w:val="222222"/>
          <w:sz w:val="24"/>
          <w:szCs w:val="24"/>
          <w:u w:val="single"/>
        </w:rPr>
      </w:pPr>
      <w:r w:rsidRPr="008D7CA8">
        <w:rPr>
          <w:rFonts w:ascii="Cambria" w:hAnsi="Cambria"/>
          <w:color w:val="222222"/>
          <w:sz w:val="24"/>
          <w:szCs w:val="24"/>
          <w:u w:val="single"/>
        </w:rPr>
        <w:t>Search strategy PubMed</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("dengue"[MeSH Terms] OR “arbovirus</w:t>
      </w:r>
      <w:proofErr w:type="gramStart"/>
      <w:r w:rsidRPr="008D7CA8">
        <w:rPr>
          <w:rFonts w:ascii="Cambria" w:eastAsiaTheme="majorEastAsia" w:hAnsi="Cambria" w:cstheme="majorBidi"/>
          <w:sz w:val="24"/>
          <w:szCs w:val="24"/>
          <w:lang w:val="en-US"/>
        </w:rPr>
        <w:t>”[</w:t>
      </w:r>
      <w:proofErr w:type="gramEnd"/>
      <w:r w:rsidRPr="008D7CA8">
        <w:rPr>
          <w:rFonts w:ascii="Cambria" w:eastAsiaTheme="majorEastAsia" w:hAnsi="Cambria" w:cstheme="majorBidi"/>
          <w:sz w:val="24"/>
          <w:szCs w:val="24"/>
          <w:lang w:val="en-US"/>
        </w:rPr>
        <w:t xml:space="preserve">Title/Abstract] OR “break bone fever”[Title/Abstract] OR “break-bone fever”[Title/Abstract] OR “dengue”[Title/Abstract] OR “DENV”[Title/Abstract] OR “flavivirus”[Title/Abstract]) AND ("diagnosis"[MeSH Terms] OR “bedside testing”[Title/Abstract] OR “detection”[Title/Abstract] OR diagnose*[Title/Abstract] OR “diagnosis”[Title/Abstract] OR “diagnostic”[Title/Abstract] OR “identification”[Title/Abstract] OR infer*[Title/Abstract] OR “near-patient testing”[Title/Abstract] OR “PoC”[Title/Abstract] OR “POCT”[Title/Abstract] OR “point-of-care”[Title/Abstract] OR “recognition”[Title/Abstract] OR “screening”[Title/Abstract] OR “target”[Title/Abstract] OR “testing”[Title/Abstract]) AND (“analytical device”[Title/Abstract] OR “aptasensor”[Title/Abstract] OR “biochip”[Title/Abstract] OR “biosensor”[Title/Abstract] OR “chip”[Title/Abstract] OR device*[Title/Abstract] OR “dipstick immunoassay”[Title/Abstract] OR “disk”[Title/Abstract]  OR “ELISA”[Title/Abstract]  OR “enzyme linked immunosorbent assay”[Title/Abstract]  OR “enzyme-linked immunosorbent assay”[Title/Abstract]  OR “ELONA”[Title/Abstract] OR “enzyme linked oligonucleotide assay”[Title/Abstract] OR “enzyme-linked oligonucleotide assay”[Title/Abstract]  OR   “fiber-optic”[Title/Abstract] OR “film”[Title/Abstract] OR “hand held raman spectrometer”[Title/Abstract] OR “immunoassay”[Title/Abstract] OR “immunosensing”[Title/Abstract] OR “immunosensor”[Title/Abstract] OR “lab on a chip”[Title/Abstract] OR “lab on compact disc”[Title/Abstract] OR “lab on a disc”[Title/Abstract] OR “lab-on-a-chip”[Title/Abstract] OR “lab-on-chip”[Title/Abstract] OR “lab-on-compact-disc”[Title/Abstract] OR “lab-on-paper”[Title/Abstract] OR “lateral flow”[Title/Abstract] OR “LFA”[Title/Abstract] OR “LFIA”[Title/Abstract]  OR “method”[Title/Abstract] OR microarray*[Title/Abstract] OR “microchip”[Title/Abstract] OR “paper-based”[Title/Abstract] OR “microPADs”[Title/Abstract] OR “micro-PADs”[Title/Abstract] OR “muPADs”[Title/Abstract] OR “toner-based”[Title/Abstract] OR “microTADs”[Title/Abstract] OR “micro-TADs”[Title/Abstract] OR “muTADs”[Title/Abstract] OR “microfluidic”[Title/Abstract] OR “nanochip”[Title/Abstract] OR “paper”[Title/Abstract]  OR “portable”[Title/Abstract] OR “probe”[Title/Abstract] OR “proteinchip”[Title/Abstract] OR “sandwich”[Title/Abstract] OR “screen-printed carbon electrode”[Title/Abstract] OR “screen-printed electrode”[Title/Abstract] OR “sensing”[Title/Abstract] OR “sensor”[Title/Abstract] OR “SERS”[Title/Abstract] OR “SPCE”[Title/Abstract] OR “SPE”[Title/Abstract] OR “strip”[Title/Abstract] OR “surface-enhanced Raman spectroscopy”[Title/Abstract] OR “Whatman”[Title/Abstract]) AND (“absorbance”[Title/Abstract] OR “acoustic”[Title/Abstract] OR “AFM”[Title/Abstract] OR “analytical”[Title/Abstract] OR “amperometric”[Title/Abstract] OR “amperometry”[Title/Abstract] OR “atomic force microscopy”[Title/Abstract] OR “bioluminescence”[Title/Abstract] OR “bioluminescent”[Title/Abstract] OR “chemiluminescence”[Title/Abstract] OR “chemiresistive”[Title/Abstract] OR “chemiresistor”[Title/Abstract] OR “chronoamperometry”[Title/Abstract] OR “conductometric”[Title/Abstract] OR “conductometry”[Title/Abstract] OR “crystalloluminescence”[Title/Abstract] OR “colorimetric”[Title/Abstract] OR “colorimetry”[Title/Abstract] OR “cyclic voltammetry”[Title/Abstract] OR “differential pulse voltammetry”[Title/Abstract] OR “DLS”[Title/Abstract] OR “DPV”[Title/Abstract] OR “dynamic light scattering”[Title/Abstract] OR “EDX”[Title/Abstract] OR “EIS”[Title/Abstract] OR “electrochemical impedance spectroscopy”[Title/Abstract] OR “electrochemical”[Title/Abstract] OR “electrode”[Title/Abstract] OR “electroluminescence”[Title/Abstract] OR “electronic”[Title/Abstract] OR </w:t>
      </w:r>
      <w:r w:rsidRPr="008D7CA8">
        <w:rPr>
          <w:rFonts w:ascii="Cambria" w:eastAsiaTheme="majorEastAsia" w:hAnsi="Cambria" w:cstheme="majorBidi"/>
          <w:sz w:val="24"/>
          <w:szCs w:val="24"/>
          <w:lang w:val="en-US"/>
        </w:rPr>
        <w:lastRenderedPageBreak/>
        <w:t>“electrospinning”[Title/Abstract] OR “electrospun”[Title/Abstract] OR “energy dispersive X-ray”[Title/Abstract] OR “fluorescence”[Title/Abstract] OR “fluorescent”[Title/Abstract] OR “Fourier transform infrared spectroscopy”[Title/Abstract] OR “Fourier-transform infrared spectroscopy”[Title/Abstract] OR “FTIR”[Title/Abstract] OR “gravimetric”[Title/Abstract] OR “immunofluorescence”[Title/Abstract] OR “impedance”[Title/Abstract] OR “impedimetric”[Title/Abstract] OR “impedometric”[Title/Abstract]  OR “infrared reflection-adsorption spectroscopy”[Title/Abstract] OR “IRRAS”[Title/Abstract] OR “lateral flow”[Title/Abstract] OR “LSPR”[Title/Abstract] OR “luminescence”[Title/Abstract] OR “luminescent”[Title/Abstract]  OR “magnetic”[Title/Abstract] OR “magnetoelastic”[Title/Abstract] OR “mechanoluminescence”[Title/Abstract] OR microarray*[Title/Abstract] OR “microballoon”[Title/Abstract] OR “microbead”[Title/Abstract] OR “molecular dynamic”[Title/Abstract] OR “optic”[Title/Abstract] OR “optical”[Title/Abstract] OR  “PAD”[Title/Abstract] OR “paper analytical”[Title/Abstract] OR “piezoelectric”[Title/Abstract ]OR “phosphorescence”[Title/Abstract] OR “photoluminescence”[Title/Abstract] OR “potentiometric”[Title/Abstract] OR “potentiometry”[Title/Abstract] OR  “QCM”[Title/Abstract] OR “quartz crystal microbalance”[Title/Abstract] OR “resonance energy transfer”[Title/Abstract] OR “RET”[Title/Abstract] OR “scanning electron microscopy”[Title/Abstract] OR “SEM”[Title/Abstract] OR “SERS”[Title/Abstract] OR “spectrophotometry”[Title/Abstract] OR “SPR”[Title/Abstract] OR “square wave voltammetry”[Title/Abstract] OR “surface plasmon resonance”[Title/Abstract] OR “surface-enhanced Raman spectroscopy”[Title/Abstract] OR “SWV”[Title/Abstract] OR “TEM”[Title/Abstract] OR “thermal”[Title/Abstract] OR “thermoluminescence”[Title/Abstract] OR “transducer”[Title/Abstract] OR “transmission electron micro</w:t>
      </w:r>
      <w:r w:rsidR="00415204">
        <w:rPr>
          <w:rFonts w:ascii="Cambria" w:eastAsiaTheme="majorEastAsia" w:hAnsi="Cambria" w:cstheme="majorBidi"/>
          <w:sz w:val="24"/>
          <w:szCs w:val="24"/>
          <w:lang w:val="en-US"/>
        </w:rPr>
        <w:t>s</w:t>
      </w:r>
      <w:r w:rsidRPr="008D7CA8">
        <w:rPr>
          <w:rFonts w:ascii="Cambria" w:eastAsiaTheme="majorEastAsia" w:hAnsi="Cambria" w:cstheme="majorBidi"/>
          <w:sz w:val="24"/>
          <w:szCs w:val="24"/>
          <w:lang w:val="en-US"/>
        </w:rPr>
        <w:t>copy”[Title/Abstract] OR “voltammetric”[Title/Abstract] OR “voltammetry”[Title/Abstract]OR “XPS”[Title/Abstract] OR “X-ray diffraction”[Title/Abstract] OR “X-ray photoelectron spectroscopy”[Title/Abstract] OR “XRD”[Title/Abstract]) AND ("nanomedicine"[MeSH Terms] OR "nanotechnology"[MeSH Terms] OR AgNP*[Title/Abstract] OR AgNR*[Title/Abstract] OR “aptamer*”[Title/Abstract] OR AuNP*[Title/Abstract] OR AuNR*[Title/Abstract]  OR “biochip”[Title/Abstract] OR “chip”[Title/Abstract] OR “CRISPR”[Title/Abstract] OR “dendrimer*”[Title/Abstract] OR device*[Title/Abstract] OR “gold”[Title/Abstract] OR “graphene”[Title/Abstract] OR microarray*[Title/Abstract] OR “microfluidic”[Title/Abstract] OR “microsphere*”[Title/Abstract] OR “microsystem*”[Title/Abstract] OR “nanobead*”[Title/Abstract]  OR “nanochip”[Title/Abstract] OR “nanocluster*”[Title/Abstract] OR “nanodiamond*”[Title/Abstract] OR “nanocomposite*”[Title/Abstract] OR “nanofiber*”[Title/Abstract] OR “nanomaterial*”[Title/Abstract] OR “nanoparticle*”[Title/Abstract] OR “nanoprobe*”[Title/Abstract] OR “nanorod*”[Title/Abstract] OR “nanosheet*”[Title/Abstract] OR “nanosphere*”[Title/Abstract] OR “nanostar*”[Title/Abstract] OR “nanostructure*”[Title/Abstract] OR “nanotag*”[Title/Abstract] OR “nanotube*”[Title/Abstract] OR “nanowire*”[Title/Abstract] OR “peptide”[Title/Abstract] OR “polymer”[Title/Abstract] OR “quantum dot”[Title/Abstract] OR “quantum dots”[Title/Abstract] OR “QD”[Title/Abstract] OR “QDs”[Title/Abstract] OR “silver”[Title/Abstract] OR “smartphone”[Title/Abstract] OR “strip”[Title/Abstract]) NOT ("review"[Publication Type]) NOT ("meta-analysis"[Publication Type]) NOT ("systematic review"[Publication Type])</w:t>
      </w:r>
    </w:p>
    <w:p w:rsidR="00874BC8" w:rsidRPr="008D7CA8" w:rsidRDefault="00874BC8" w:rsidP="00874BC8">
      <w:pPr>
        <w:jc w:val="both"/>
        <w:rPr>
          <w:rFonts w:ascii="Cambria" w:eastAsiaTheme="majorEastAsia" w:hAnsi="Cambria" w:cstheme="majorBidi"/>
          <w:color w:val="222222"/>
          <w:sz w:val="23"/>
          <w:szCs w:val="23"/>
          <w:lang w:val="en-US"/>
        </w:rPr>
        <w:sectPr w:rsidR="00874BC8" w:rsidRPr="008D7CA8" w:rsidSect="006462AA">
          <w:pgSz w:w="11906" w:h="16838"/>
          <w:pgMar w:top="1134" w:right="1134" w:bottom="1134" w:left="1134" w:header="709" w:footer="0" w:gutter="0"/>
          <w:cols w:space="720"/>
          <w:formProt w:val="0"/>
          <w:docGrid w:linePitch="360" w:charSpace="4096"/>
        </w:sectPr>
      </w:pPr>
    </w:p>
    <w:p w:rsidR="00874BC8" w:rsidRPr="008D7CA8" w:rsidRDefault="00874BC8" w:rsidP="00874BC8">
      <w:pPr>
        <w:pStyle w:val="Ttulo2"/>
        <w:spacing w:before="0" w:after="120"/>
        <w:rPr>
          <w:rFonts w:ascii="Cambria" w:hAnsi="Cambria"/>
          <w:b w:val="0"/>
          <w:color w:val="222222"/>
          <w:sz w:val="24"/>
          <w:szCs w:val="24"/>
          <w:u w:val="single"/>
        </w:rPr>
      </w:pPr>
      <w:r w:rsidRPr="008D7CA8">
        <w:rPr>
          <w:rFonts w:ascii="Cambria" w:hAnsi="Cambria"/>
          <w:color w:val="222222"/>
          <w:sz w:val="24"/>
          <w:szCs w:val="24"/>
          <w:u w:val="single"/>
        </w:rPr>
        <w:lastRenderedPageBreak/>
        <w:t>Search strategy Embase</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#1</w:t>
      </w:r>
      <w:r w:rsidRPr="008D7CA8">
        <w:rPr>
          <w:rFonts w:ascii="Cambria" w:eastAsiaTheme="majorEastAsia" w:hAnsi="Cambria" w:cstheme="majorBidi"/>
          <w:sz w:val="24"/>
          <w:szCs w:val="24"/>
          <w:lang w:val="en-US"/>
        </w:rPr>
        <w:tab/>
        <w:t>'dengue'/exp OR 'arbovirus':ti,ab,kw OR 'break bone fever':ti,ab,kw OR 'dengue':ti,ab,kw OR 'denv':ti,ab,kw OR 'flavivirus':ti,ab,kw</w:t>
      </w:r>
      <w:r w:rsidRPr="008D7CA8">
        <w:rPr>
          <w:rFonts w:ascii="Cambria" w:eastAsiaTheme="majorEastAsia" w:hAnsi="Cambria" w:cstheme="majorBidi"/>
          <w:sz w:val="24"/>
          <w:szCs w:val="24"/>
          <w:lang w:val="en-US"/>
        </w:rPr>
        <w:tab/>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#2</w:t>
      </w:r>
      <w:r w:rsidRPr="008D7CA8">
        <w:rPr>
          <w:rFonts w:ascii="Cambria" w:eastAsiaTheme="majorEastAsia" w:hAnsi="Cambria" w:cstheme="majorBidi"/>
          <w:sz w:val="24"/>
          <w:szCs w:val="24"/>
          <w:lang w:val="en-US"/>
        </w:rPr>
        <w:tab/>
        <w:t>'diagnosis'/exp OR 'bedside testing':ti,ab,kw OR 'detection':ti,ab,kw OR 'diagnose':ti,ab,kw OR 'diagnosis':ti,ab,kw OR 'diagnostic':ti,ab,kw OR 'identification':ti,ab,kw OR 'infer*':ti,ab,kw OR 'near-patient testing':ti,ab,kw OR 'poc':ti,ab,kw OR 'poct':ti,ab,kw OR 'point-of-care':ti,ab,kw OR 'recognition':ti,ab,kw OR 'screening':ti,ab,kw OR 'target':ti,ab,kw OR 'testing':ti,ab,kw</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#3</w:t>
      </w:r>
      <w:r w:rsidRPr="008D7CA8">
        <w:rPr>
          <w:rFonts w:ascii="Cambria" w:eastAsiaTheme="majorEastAsia" w:hAnsi="Cambria" w:cstheme="majorBidi"/>
          <w:sz w:val="24"/>
          <w:szCs w:val="24"/>
          <w:lang w:val="en-US"/>
        </w:rPr>
        <w:tab/>
        <w:t>'analytical device':ti,ab,kw OR 'aptasensor':ti,ab,kw OR 'biochip':ti,ab,kw OR 'biosensor':ti,ab,kw OR 'chip':ti,ab,kw OR 'device*':ti,ab,kw OR 'dipstick immunoassay':ti,ab,kw OR 'disk':ti,ab,kw OR 'elisa':ti,ab,kw OR 'enzyme linked immunosorbent assay':ti,ab,kw OR 'enzyme-linked immunosorbent assay':ti,ab,kw OR 'elona':ti,ab,kw OR 'enzyme linked oligonucleotide assay':ti,ab,kw OR 'enzyme-linked oligonucleotide assay':ti,ab,kw OR 'fiber-optic':ti,ab,kw OR 'film':ti,ab,kw OR 'hand held raman spectrometer':ti,ab,kw OR 'immunoassay':ti,ab,kw OR 'lab on a chip':ti,ab,kw OR 'lab on compact disc':ti,ab,kw OR '</w:t>
      </w:r>
      <w:r w:rsidRPr="008D7CA8">
        <w:rPr>
          <w:rFonts w:ascii="Cambria" w:hAnsi="Cambria"/>
          <w:sz w:val="24"/>
          <w:szCs w:val="24"/>
          <w:lang w:val="en-US"/>
        </w:rPr>
        <w:t>lab on a disc</w:t>
      </w:r>
      <w:r w:rsidRPr="008D7CA8">
        <w:rPr>
          <w:rFonts w:ascii="Cambria" w:eastAsiaTheme="majorEastAsia" w:hAnsi="Cambria" w:cstheme="majorBidi"/>
          <w:sz w:val="24"/>
          <w:szCs w:val="24"/>
          <w:lang w:val="en-US"/>
        </w:rPr>
        <w:t>':ti,ab,kw OR 'lab-on-a-chip':ti,ab,kw OR 'lab-on-chip':ti,ab,kw OR 'lab-on-compact-disc':ti,ab,kw OR 'lab-on-paper':ti,ab,kw OR 'lateral flow':ti,ab,kw OR 'lfa':ti,ab,kw OR 'lfia':ti,ab,kw OR 'method':ti,ab,kw OR 'microarray*':ti,ab,kw OR 'microchip':ti,ab,kw OR 'paper-based':ti,ab,kw OR 'micropads':ti,ab,kw OR 'micro-pads':ti,ab,kw OR 'mupads':ti,ab,kw OR 'toner-based':ti,ab,kw OR 'microtads':ti,ab,kw OR 'micro-tads':ti,ab,kw OR 'mutads':ti,ab,kw OR 'microfluidic':ti,ab,kw OR 'nanochip':ti,ab,kw OR 'paper':ti,ab,kw OR 'portable':ti,ab,kw OR 'probe':ti,ab,kw OR 'proteinchip':ti,ab,kw OR 'sandwich':ti,ab,kw OR 'screen-printed carbon electrode':ti,ab,kw OR 'screen-printed electrode':ti,ab,kw OR 'sensing':ti,ab,kw OR 'sensor':ti,ab,kw OR 'sers':ti,ab,kw OR 'spce':ti,ab,kw OR 'spe':ti,ab,kw OR 'strip':ti,ab,kw OR 'surface-enhanced raman spectroscopy':ti,ab,kw OR 'whatman':ti,ab,kw</w:t>
      </w:r>
      <w:r w:rsidRPr="008D7CA8">
        <w:rPr>
          <w:rFonts w:ascii="Cambria" w:eastAsiaTheme="majorEastAsia" w:hAnsi="Cambria" w:cstheme="majorBidi"/>
          <w:sz w:val="24"/>
          <w:szCs w:val="24"/>
          <w:lang w:val="en-US"/>
        </w:rPr>
        <w:tab/>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#4</w:t>
      </w:r>
      <w:r w:rsidRPr="008D7CA8">
        <w:rPr>
          <w:rFonts w:ascii="Cambria" w:eastAsiaTheme="majorEastAsia" w:hAnsi="Cambria" w:cstheme="majorBidi"/>
          <w:sz w:val="24"/>
          <w:szCs w:val="24"/>
          <w:lang w:val="en-US"/>
        </w:rPr>
        <w:tab/>
        <w:t>'absorbance':ti,ab,kw OR '</w:t>
      </w:r>
      <w:r w:rsidRPr="008D7CA8">
        <w:rPr>
          <w:rFonts w:ascii="Cambria" w:hAnsi="Cambria"/>
          <w:sz w:val="24"/>
          <w:szCs w:val="24"/>
          <w:lang w:val="en-US"/>
        </w:rPr>
        <w:t>acoustic</w:t>
      </w:r>
      <w:r w:rsidRPr="008D7CA8">
        <w:rPr>
          <w:rFonts w:ascii="Cambria" w:eastAsiaTheme="majorEastAsia" w:hAnsi="Cambria" w:cstheme="majorBidi"/>
          <w:sz w:val="24"/>
          <w:szCs w:val="24"/>
          <w:lang w:val="en-US"/>
        </w:rPr>
        <w:t>':ti,ab,kw OR 'afm':ti,ab,kw OR 'analytical':ti,ab,kw OR '</w:t>
      </w:r>
      <w:r w:rsidRPr="008D7CA8">
        <w:rPr>
          <w:rFonts w:ascii="Cambria" w:hAnsi="Cambria"/>
          <w:sz w:val="24"/>
          <w:szCs w:val="24"/>
          <w:lang w:val="en-US"/>
        </w:rPr>
        <w:t>amperometric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amperometry</w:t>
      </w:r>
      <w:r w:rsidRPr="008D7CA8">
        <w:rPr>
          <w:rFonts w:ascii="Cambria" w:eastAsiaTheme="majorEastAsia" w:hAnsi="Cambria" w:cstheme="majorBidi"/>
          <w:sz w:val="24"/>
          <w:szCs w:val="24"/>
          <w:lang w:val="en-US"/>
        </w:rPr>
        <w:t>':ti,ab,kw OR 'atomic force microscopy':ti,ab,kw OR 'bioluminescence':ti,ab,kw OR 'bioluminescent':ti,ab,kw OR '</w:t>
      </w:r>
      <w:r w:rsidRPr="008D7CA8">
        <w:rPr>
          <w:rFonts w:ascii="Cambria" w:hAnsi="Cambria"/>
          <w:sz w:val="24"/>
          <w:szCs w:val="24"/>
          <w:lang w:val="en-US"/>
        </w:rPr>
        <w:t>chemiluminescence</w:t>
      </w:r>
      <w:r w:rsidRPr="008D7CA8">
        <w:rPr>
          <w:rFonts w:ascii="Cambria" w:eastAsiaTheme="majorEastAsia" w:hAnsi="Cambria" w:cstheme="majorBidi"/>
          <w:sz w:val="24"/>
          <w:szCs w:val="24"/>
          <w:lang w:val="en-US"/>
        </w:rPr>
        <w:t>':ti,ab,kw OR 'chemiresistive':ti,ab,kw OR 'chemiresistor':ti,ab,kw OR 'chronoamperometry':ti,ab,kw OR '</w:t>
      </w:r>
      <w:r w:rsidRPr="008D7CA8">
        <w:rPr>
          <w:rFonts w:ascii="Cambria" w:hAnsi="Cambria"/>
          <w:sz w:val="24"/>
          <w:szCs w:val="24"/>
          <w:lang w:val="en-US"/>
        </w:rPr>
        <w:t>conductometric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conductometry</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crystalloluminescence</w:t>
      </w:r>
      <w:r w:rsidRPr="008D7CA8">
        <w:rPr>
          <w:rFonts w:ascii="Cambria" w:eastAsiaTheme="majorEastAsia" w:hAnsi="Cambria" w:cstheme="majorBidi"/>
          <w:sz w:val="24"/>
          <w:szCs w:val="24"/>
          <w:lang w:val="en-US"/>
        </w:rPr>
        <w:t>':ti,ab,kw OR 'colorimetric':ti,ab,kw OR 'colorimetry':ti,ab,kw OR 'cyclic voltammetry':ti,ab,kw OR 'differential pulse voltammetry':ti,ab,kw OR 'dls':ti,ab,kw OR 'dpv':ti,ab,kw OR 'dynamic light scattering':ti,ab,kw OR 'edx':ti,ab,kw OR 'eis':ti,ab,kw OR 'electrochemical impedance spectroscopy':ti,ab,kw OR 'electrochemical':ti,ab,kw OR 'electrode':ti,ab,kw OR '</w:t>
      </w:r>
      <w:r w:rsidRPr="008D7CA8">
        <w:rPr>
          <w:rFonts w:ascii="Cambria" w:hAnsi="Cambria"/>
          <w:sz w:val="24"/>
          <w:szCs w:val="24"/>
          <w:lang w:val="en-US"/>
        </w:rPr>
        <w:t>electroluminescence</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electronic</w:t>
      </w:r>
      <w:r w:rsidRPr="008D7CA8">
        <w:rPr>
          <w:rFonts w:ascii="Cambria" w:eastAsiaTheme="majorEastAsia" w:hAnsi="Cambria" w:cstheme="majorBidi"/>
          <w:sz w:val="24"/>
          <w:szCs w:val="24"/>
          <w:lang w:val="en-US"/>
        </w:rPr>
        <w:t>':ti,ab,kw OR 'electrospinning':ti,ab,kw OR 'electrospun':ti,ab,kw OR 'energy dispersive x-ray':ti,ab,kw OR 'fluorescence':ti,ab,kw OR 'fluorescent':ti,ab,kw OR 'fourier transform infrared spectroscopy':ti,ab,kw OR 'fourier-transform infrared spectroscopy':ti,ab,kw OR 'ftir':ti,ab,kw OR '</w:t>
      </w:r>
      <w:r w:rsidRPr="008D7CA8">
        <w:rPr>
          <w:rFonts w:ascii="Cambria" w:hAnsi="Cambria"/>
          <w:sz w:val="24"/>
          <w:szCs w:val="24"/>
          <w:lang w:val="en-US"/>
        </w:rPr>
        <w:t>gravimetric</w:t>
      </w:r>
      <w:r w:rsidRPr="008D7CA8">
        <w:rPr>
          <w:rFonts w:ascii="Cambria" w:eastAsiaTheme="majorEastAsia" w:hAnsi="Cambria" w:cstheme="majorBidi"/>
          <w:sz w:val="24"/>
          <w:szCs w:val="24"/>
          <w:lang w:val="en-US"/>
        </w:rPr>
        <w:t>':ti,ab,kw OR 'immunofluorescence':ti,ab,kw OR 'impedance':ti,ab,kw OR '</w:t>
      </w:r>
      <w:r w:rsidRPr="008D7CA8">
        <w:rPr>
          <w:rFonts w:ascii="Cambria" w:hAnsi="Cambria"/>
          <w:sz w:val="24"/>
          <w:szCs w:val="24"/>
          <w:lang w:val="en-US"/>
        </w:rPr>
        <w:t>impedimetric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impedometric</w:t>
      </w:r>
      <w:r w:rsidRPr="008D7CA8">
        <w:rPr>
          <w:rFonts w:ascii="Cambria" w:eastAsiaTheme="majorEastAsia" w:hAnsi="Cambria" w:cstheme="majorBidi"/>
          <w:sz w:val="24"/>
          <w:szCs w:val="24"/>
          <w:lang w:val="en-US"/>
        </w:rPr>
        <w:t>':ti,ab,kw OR 'infrared reflection-adsorption spectroscopy':ti,ab,kw OR 'irras':ti,ab,kw OR 'lateral flow':ti,ab,kw OR 'lspr':ti,ab,kw OR '</w:t>
      </w:r>
      <w:r w:rsidRPr="008D7CA8">
        <w:rPr>
          <w:rFonts w:ascii="Cambria" w:hAnsi="Cambria"/>
          <w:sz w:val="24"/>
          <w:szCs w:val="24"/>
          <w:lang w:val="en-US"/>
        </w:rPr>
        <w:t>luminescence</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luminescent</w:t>
      </w:r>
      <w:r w:rsidRPr="008D7CA8">
        <w:rPr>
          <w:rFonts w:ascii="Cambria" w:eastAsiaTheme="majorEastAsia" w:hAnsi="Cambria" w:cstheme="majorBidi"/>
          <w:sz w:val="24"/>
          <w:szCs w:val="24"/>
          <w:lang w:val="en-US"/>
        </w:rPr>
        <w:t>':ti,ab,kw OR 'magnetic':ti,ab,kw OR '</w:t>
      </w:r>
      <w:r w:rsidRPr="008D7CA8">
        <w:rPr>
          <w:rFonts w:ascii="Cambria" w:hAnsi="Cambria"/>
          <w:sz w:val="24"/>
          <w:szCs w:val="24"/>
          <w:lang w:val="en-US"/>
        </w:rPr>
        <w:t>magnetoelastic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mechanoluminescence</w:t>
      </w:r>
      <w:r w:rsidRPr="008D7CA8">
        <w:rPr>
          <w:rFonts w:ascii="Cambria" w:eastAsiaTheme="majorEastAsia" w:hAnsi="Cambria" w:cstheme="majorBidi"/>
          <w:sz w:val="24"/>
          <w:szCs w:val="24"/>
          <w:lang w:val="en-US"/>
        </w:rPr>
        <w:t>':ti,ab,kw OR 'microarray*':ti,ab,kw OR 'microballoon':ti,ab,kw OR 'microbead':ti,ab,kw OR 'molecular dynamic':ti,ab,kw OR '</w:t>
      </w:r>
      <w:r w:rsidRPr="008D7CA8">
        <w:rPr>
          <w:rFonts w:ascii="Cambria" w:hAnsi="Cambria"/>
          <w:sz w:val="24"/>
          <w:szCs w:val="24"/>
          <w:lang w:val="en-US"/>
        </w:rPr>
        <w:t>optic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optical</w:t>
      </w:r>
      <w:r w:rsidRPr="008D7CA8">
        <w:rPr>
          <w:rFonts w:ascii="Cambria" w:eastAsiaTheme="majorEastAsia" w:hAnsi="Cambria" w:cstheme="majorBidi"/>
          <w:sz w:val="24"/>
          <w:szCs w:val="24"/>
          <w:lang w:val="en-US"/>
        </w:rPr>
        <w:t>':ti,ab,kw OR 'pad':ti,ab,kw OR 'paper analytical':ti,ab,kw OR '</w:t>
      </w:r>
      <w:r w:rsidRPr="008D7CA8">
        <w:rPr>
          <w:rFonts w:ascii="Cambria" w:hAnsi="Cambria"/>
          <w:sz w:val="24"/>
          <w:szCs w:val="24"/>
          <w:lang w:val="en-US"/>
        </w:rPr>
        <w:t>piezoelectric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phosphorescence</w:t>
      </w:r>
      <w:r w:rsidRPr="008D7CA8">
        <w:rPr>
          <w:rFonts w:ascii="Cambria" w:eastAsiaTheme="majorEastAsia" w:hAnsi="Cambria" w:cstheme="majorBidi"/>
          <w:sz w:val="24"/>
          <w:szCs w:val="24"/>
          <w:lang w:val="en-US"/>
        </w:rPr>
        <w:t>':ti,ab,kw OR 'photoluminescence':ti,ab,kw OR '</w:t>
      </w:r>
      <w:r w:rsidRPr="008D7CA8">
        <w:rPr>
          <w:rFonts w:ascii="Cambria" w:hAnsi="Cambria"/>
          <w:sz w:val="24"/>
          <w:szCs w:val="24"/>
          <w:lang w:val="en-US"/>
        </w:rPr>
        <w:t>potentiometric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potentiometry</w:t>
      </w:r>
      <w:r w:rsidRPr="008D7CA8">
        <w:rPr>
          <w:rFonts w:ascii="Cambria" w:eastAsiaTheme="majorEastAsia" w:hAnsi="Cambria" w:cstheme="majorBidi"/>
          <w:sz w:val="24"/>
          <w:szCs w:val="24"/>
          <w:lang w:val="en-US"/>
        </w:rPr>
        <w:t xml:space="preserve">':ti,ab,kw OR 'qcm':ti,ab,kw OR 'quartz crystal microbalance':ti,ab,kw OR 'resonance energy transfer':ti,ab,kw OR 'ret':ti,ab,kw OR 'scanning electron microscopy':ti,ab,kw OR 'sem':ti,ab,kw OR 'sers':ti,ab,kw OR 'spectrophotometry':ti,ab,kw OR </w:t>
      </w:r>
      <w:r w:rsidRPr="008D7CA8">
        <w:rPr>
          <w:rFonts w:ascii="Cambria" w:eastAsiaTheme="majorEastAsia" w:hAnsi="Cambria" w:cstheme="majorBidi"/>
          <w:sz w:val="24"/>
          <w:szCs w:val="24"/>
          <w:lang w:val="en-US"/>
        </w:rPr>
        <w:lastRenderedPageBreak/>
        <w:t>'spr':ti,ab,kw OR 'square wave voltammetry':ti,ab,kw OR 'surface plasmon resonance':ti,ab,kw OR 'surface-enhanced raman spectroscopy':ti,ab,kw OR 'swv':ti,ab,kw OR 'tem':ti,ab,kw OR '</w:t>
      </w:r>
      <w:r w:rsidRPr="008D7CA8">
        <w:rPr>
          <w:rFonts w:ascii="Cambria" w:hAnsi="Cambria"/>
          <w:sz w:val="24"/>
          <w:szCs w:val="24"/>
          <w:lang w:val="en-US"/>
        </w:rPr>
        <w:t>thermal</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thermoluminescence</w:t>
      </w:r>
      <w:r w:rsidRPr="008D7CA8">
        <w:rPr>
          <w:rFonts w:ascii="Cambria" w:eastAsiaTheme="majorEastAsia" w:hAnsi="Cambria" w:cstheme="majorBidi"/>
          <w:sz w:val="24"/>
          <w:szCs w:val="24"/>
          <w:lang w:val="en-US"/>
        </w:rPr>
        <w:t>':ti,ab,kw OR 'transducer':ti,ab,kw OR 'transmission electron micro</w:t>
      </w:r>
      <w:r w:rsidR="00415204">
        <w:rPr>
          <w:rFonts w:ascii="Cambria" w:eastAsiaTheme="majorEastAsia" w:hAnsi="Cambria" w:cstheme="majorBidi"/>
          <w:sz w:val="24"/>
          <w:szCs w:val="24"/>
          <w:lang w:val="en-US"/>
        </w:rPr>
        <w:t>s</w:t>
      </w:r>
      <w:r w:rsidRPr="008D7CA8">
        <w:rPr>
          <w:rFonts w:ascii="Cambria" w:eastAsiaTheme="majorEastAsia" w:hAnsi="Cambria" w:cstheme="majorBidi"/>
          <w:sz w:val="24"/>
          <w:szCs w:val="24"/>
          <w:lang w:val="en-US"/>
        </w:rPr>
        <w:t>copy':ti,ab,kw OR '</w:t>
      </w:r>
      <w:r w:rsidRPr="008D7CA8">
        <w:rPr>
          <w:rFonts w:ascii="Cambria" w:hAnsi="Cambria"/>
          <w:sz w:val="24"/>
          <w:szCs w:val="24"/>
          <w:lang w:val="en-US"/>
        </w:rPr>
        <w:t>voltammetric</w:t>
      </w:r>
      <w:r w:rsidRPr="008D7CA8">
        <w:rPr>
          <w:rFonts w:ascii="Cambria" w:eastAsiaTheme="majorEastAsia" w:hAnsi="Cambria" w:cstheme="majorBidi"/>
          <w:sz w:val="24"/>
          <w:szCs w:val="24"/>
          <w:lang w:val="en-US"/>
        </w:rPr>
        <w:t>':ti,ab,kw OR '</w:t>
      </w:r>
      <w:r w:rsidRPr="008D7CA8">
        <w:rPr>
          <w:rFonts w:ascii="Cambria" w:hAnsi="Cambria"/>
          <w:sz w:val="24"/>
          <w:szCs w:val="24"/>
          <w:lang w:val="en-US"/>
        </w:rPr>
        <w:t>voltammetry</w:t>
      </w:r>
      <w:r w:rsidRPr="008D7CA8">
        <w:rPr>
          <w:rFonts w:ascii="Cambria" w:eastAsiaTheme="majorEastAsia" w:hAnsi="Cambria" w:cstheme="majorBidi"/>
          <w:sz w:val="24"/>
          <w:szCs w:val="24"/>
          <w:lang w:val="en-US"/>
        </w:rPr>
        <w:t>':ti,ab,kw OR 'xps':ti,ab,kw OR 'x-ray diffraction':ti,ab,kw OR 'x-ray photoelectron spectroscopy':ti,ab,kw OR 'xrd':ti,ab,kw</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#5</w:t>
      </w:r>
      <w:r w:rsidRPr="008D7CA8">
        <w:rPr>
          <w:rFonts w:ascii="Cambria" w:eastAsiaTheme="majorEastAsia" w:hAnsi="Cambria" w:cstheme="majorBidi"/>
          <w:sz w:val="24"/>
          <w:szCs w:val="24"/>
          <w:lang w:val="en-US"/>
        </w:rPr>
        <w:tab/>
        <w:t>'nanomedicine'/exp OR 'nanotechnology'/exp OR 'agnp*':ti,ab,kw OR 'agnr*':ti,ab,kw OR 'aptamer*':ti,ab,kw OR 'aunp*':ti,ab,kw OR 'aunr*':ti,ab,kw OR 'biochip':ti,ab,kw OR 'chip':ti,ab,kw OR 'crispr':ti,ab,kw OR 'dendrimer*':ti,ab,kw OR 'device*':ti,ab,kw OR 'gold':ti,ab,kw OR 'graphene':ti,ab,kw OR 'microarray*':ti,ab,kw OR 'microfluidic':ti,ab,kw OR 'microsphere*':ti,ab,kw OR 'microsystem*':ti,ab,kw OR 'nanobead*':ti,ab,kw OR 'nanochip':ti,ab,kw OR 'nanocluster*':ti,ab,kw OR 'nanodiamond*':ti,ab,kw OR 'nanocomposite*':ti,ab,kw OR 'nanofiber*':ti,ab,kw OR 'nanomaterial*':ti,ab,kw OR 'nanoparticle*':ti,ab,kw OR 'nanoprobe*':ti,ab,kw OR 'nanorod*':ti,ab,kw OR 'nanosheet*':ti,ab,kw OR 'nanosphere*':ti,ab,kw OR 'nanostar*':ti,ab,kw OR 'nanostructure*':ti,ab,kw OR 'nanotag*':ti,ab,kw OR 'nanotube*':ti,ab,kw OR 'nanowire*':ti,ab,kw OR 'peptide':ti,ab,kw OR 'polymer':ti,ab,kw OR 'quantum dot':ti,ab,kw OR 'quantum dots':ti,ab,kw OR 'QD':ti,ab,kw OR 'QDs':ti,ab,kw OR 'silver':ti,ab,kw OR 'smartphone':ti,ab,kw OR 'strip':ti,ab,kw</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szCs w:val="24"/>
          <w:lang w:val="en-US"/>
        </w:rPr>
        <w:t>#6</w:t>
      </w:r>
      <w:r w:rsidRPr="008D7CA8">
        <w:rPr>
          <w:rFonts w:ascii="Cambria" w:eastAsiaTheme="majorEastAsia" w:hAnsi="Cambria" w:cstheme="majorBidi"/>
          <w:sz w:val="24"/>
          <w:szCs w:val="24"/>
          <w:lang w:val="en-US"/>
        </w:rPr>
        <w:tab/>
        <w:t>#1 AND #2 AND #3 AND #4 AND #5</w:t>
      </w:r>
    </w:p>
    <w:p w:rsidR="00874BC8" w:rsidRPr="008D7CA8" w:rsidRDefault="00874BC8" w:rsidP="00874BC8">
      <w:pPr>
        <w:jc w:val="both"/>
        <w:rPr>
          <w:rFonts w:ascii="Cambria" w:eastAsiaTheme="majorEastAsia" w:hAnsi="Cambria" w:cstheme="majorBidi"/>
          <w:color w:val="222222"/>
          <w:sz w:val="24"/>
          <w:szCs w:val="24"/>
        </w:rPr>
      </w:pPr>
      <w:r w:rsidRPr="008D7CA8">
        <w:rPr>
          <w:rFonts w:ascii="Cambria" w:eastAsiaTheme="majorEastAsia" w:hAnsi="Cambria" w:cstheme="majorBidi"/>
          <w:sz w:val="24"/>
          <w:szCs w:val="24"/>
          <w:lang w:val="en-US"/>
        </w:rPr>
        <w:t>#7</w:t>
      </w:r>
      <w:r w:rsidRPr="008D7CA8">
        <w:rPr>
          <w:rFonts w:ascii="Cambria" w:eastAsiaTheme="majorEastAsia" w:hAnsi="Cambria" w:cstheme="majorBidi"/>
          <w:sz w:val="24"/>
          <w:szCs w:val="24"/>
          <w:lang w:val="en-US"/>
        </w:rPr>
        <w:tab/>
        <w:t>#6 AND ('Article'/it OR 'Article in Press'/it)</w:t>
      </w:r>
    </w:p>
    <w:p w:rsidR="00874BC8" w:rsidRPr="008D7CA8" w:rsidRDefault="00874BC8" w:rsidP="00874BC8">
      <w:pPr>
        <w:jc w:val="both"/>
        <w:sectPr w:rsidR="00874BC8" w:rsidRPr="008D7CA8" w:rsidSect="006462AA">
          <w:headerReference w:type="even" r:id="rId9"/>
          <w:headerReference w:type="default" r:id="rId10"/>
          <w:headerReference w:type="first" r:id="rId11"/>
          <w:pgSz w:w="11906" w:h="16838"/>
          <w:pgMar w:top="1134" w:right="1134" w:bottom="1134" w:left="1134" w:header="709" w:footer="0" w:gutter="0"/>
          <w:cols w:space="720"/>
          <w:formProt w:val="0"/>
          <w:docGrid w:linePitch="360" w:charSpace="4096"/>
        </w:sectPr>
      </w:pPr>
    </w:p>
    <w:p w:rsidR="00874BC8" w:rsidRPr="008D7CA8" w:rsidRDefault="00874BC8" w:rsidP="00874BC8">
      <w:pPr>
        <w:pStyle w:val="Ttulo2"/>
        <w:spacing w:before="0" w:after="120"/>
        <w:rPr>
          <w:rFonts w:ascii="Cambria" w:hAnsi="Cambria"/>
          <w:b w:val="0"/>
          <w:color w:val="222222"/>
          <w:sz w:val="24"/>
          <w:szCs w:val="24"/>
          <w:u w:val="single"/>
        </w:rPr>
      </w:pPr>
      <w:r w:rsidRPr="008D7CA8">
        <w:rPr>
          <w:rFonts w:ascii="Cambria" w:hAnsi="Cambria"/>
          <w:color w:val="222222"/>
          <w:sz w:val="24"/>
          <w:szCs w:val="24"/>
          <w:u w:val="single"/>
        </w:rPr>
        <w:lastRenderedPageBreak/>
        <w:t>Search strategy Web of Knowledge (WoS)</w:t>
      </w:r>
    </w:p>
    <w:p w:rsidR="00874BC8" w:rsidRPr="008D7CA8" w:rsidRDefault="00874BC8" w:rsidP="00874BC8">
      <w:pPr>
        <w:jc w:val="both"/>
        <w:rPr>
          <w:rFonts w:ascii="Cambria" w:eastAsiaTheme="majorEastAsia" w:hAnsi="Cambria" w:cstheme="majorBidi"/>
          <w:sz w:val="24"/>
          <w:lang w:val="en-US"/>
        </w:rPr>
      </w:pPr>
      <w:r w:rsidRPr="008D7CA8">
        <w:rPr>
          <w:rFonts w:ascii="Cambria" w:eastAsiaTheme="majorEastAsia" w:hAnsi="Cambria" w:cstheme="majorBidi"/>
          <w:sz w:val="24"/>
          <w:lang w:val="en-US"/>
        </w:rPr>
        <w:t>#1: ((((((((((((TS=(dengue)) OR TI=(arbovirus)) OR TI=(break bone fever)) OR TI=(break-bone fever)) OR TI=(dengue)) OR TI=(DENV)) OR TI=(flavivirus)) OR AB=(arbovirus)) OR AB=(break bone fever)) OR AB=(break-bone fever)) OR AB=(dengue)) OR AB=(DENV)) OR AB=(flavivirus)</w:t>
      </w:r>
    </w:p>
    <w:p w:rsidR="00874BC8" w:rsidRPr="008D7CA8" w:rsidRDefault="00874BC8" w:rsidP="00874BC8">
      <w:pPr>
        <w:jc w:val="both"/>
        <w:rPr>
          <w:rFonts w:ascii="Cambria" w:eastAsiaTheme="majorEastAsia" w:hAnsi="Cambria" w:cstheme="majorBidi"/>
          <w:sz w:val="24"/>
          <w:lang w:val="en-US"/>
        </w:rPr>
      </w:pPr>
      <w:r w:rsidRPr="008D7CA8">
        <w:rPr>
          <w:rFonts w:ascii="Cambria" w:eastAsiaTheme="majorEastAsia" w:hAnsi="Cambria" w:cstheme="majorBidi"/>
          <w:sz w:val="24"/>
          <w:lang w:val="en-US"/>
        </w:rPr>
        <w:t>#2: (((((((((((((((((((((((((((((TS=(diagnosis)) OR TI=(bedside testing)) OR TI=(detection)) OR TI=(diagnose)) OR TI=(diagnosis)) OR TI=(diagnostic)) OR TI=(identification)) OR TI=(infer)) OR TI=(near-patient testing)) OR TI=(PoC)) OR TI=(POCT)) OR TI=(point-of-care)) OR TI=(recognition)) OR TI=(screening)) OR TI=(target)) OR TI=(testing) OR AB=(bedside testing)) OR AB=(detection)) OR AB=(diagnose)) OR AB=(diagnosis)) OR AB=(diagnostic)) OR AB=(identification)) OR AB=(infer)) OR AB=(near-patient testing)) OR AB=(PoC)) OR AB=(POCT)) OR AB=(point-of-care)) OR AB=(recognition)) OR AB=(screening)) OR AB=(target)) OR AB=(testing)</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lang w:val="en-US"/>
        </w:rPr>
        <w:t xml:space="preserve">#3:  (((((((((((((((((((((((((((((((((((((((((((((((((((((((( ((((((((((((((((((((((((((((((((((((((((((((((((((((((((((TI=(analytical device)) OR TI=(aptasensor)) OR TI=(biochip)) OR TI=(biosensor)) OR TI=(chip)) OR TI=(device)) OR TI=(dipstick immunoassay)) OR TI=(disk)) OR TI=(ELISA)) OR TI=(enzyme linked immunosorbent assay)) OR TI=(enzyme-linked immunosorbent assay)) OR TI=(ELONA)) OR TI=(enzyme linked oligonucleotide assay)) OR TI=(enzyme-linked oligonucleotide assay)) OR TI=(fiber-optic)) OR TI=(film)) OR TI=(hand held raman spectrometer)) OR TI=(immunoassay)) OR TI=(immunosensing)) OR TI=(immunosensor)) OR TI=(lab on a chip)) OR TI=(lab on compact disc)) OR TI=(lab-on-a-chip)) OR TI=(lab-on-chip)) OR TI=(lab-on-compact-disc)) </w:t>
      </w:r>
      <w:r w:rsidRPr="008D7CA8">
        <w:rPr>
          <w:rFonts w:ascii="Cambria" w:eastAsiaTheme="majorEastAsia" w:hAnsi="Cambria" w:cstheme="majorBidi"/>
          <w:sz w:val="24"/>
          <w:szCs w:val="24"/>
          <w:lang w:val="en-US"/>
        </w:rPr>
        <w:t>OR TI=(</w:t>
      </w:r>
      <w:r w:rsidRPr="008D7CA8">
        <w:rPr>
          <w:rFonts w:ascii="Cambria" w:hAnsi="Cambria"/>
          <w:sz w:val="24"/>
          <w:szCs w:val="24"/>
          <w:lang w:val="en-US"/>
        </w:rPr>
        <w:t>lab on a disc</w:t>
      </w:r>
      <w:r w:rsidRPr="008D7CA8">
        <w:rPr>
          <w:rFonts w:ascii="Cambria" w:eastAsiaTheme="majorEastAsia" w:hAnsi="Cambria" w:cstheme="majorBidi"/>
          <w:sz w:val="24"/>
          <w:szCs w:val="24"/>
          <w:lang w:val="en-US"/>
        </w:rPr>
        <w:t>))</w:t>
      </w:r>
      <w:r w:rsidRPr="008D7CA8">
        <w:rPr>
          <w:rFonts w:ascii="Cambria" w:eastAsiaTheme="majorEastAsia" w:hAnsi="Cambria" w:cstheme="majorBidi"/>
          <w:sz w:val="24"/>
          <w:lang w:val="en-US"/>
        </w:rPr>
        <w:t xml:space="preserve">OR TI=(lab-on-paper)) OR TI=(lateral flow)) OR TI=(LFA)) OR TI=(LFIA)) OR TI=(method)) OR TI=(microarray)) OR TI=(microchip)) OR TI=(paper-based)) OR TI=(microPADs)) OR TI=(micro-PADs)) OR TI=(muPADs)) OR TI=(toner-based)) OR TI=(microTADs)) OR TI=(micro-TADs)) OR TI=(muTADs)) OR TI=(microfluidic)) OR TI=(nanochip)) OR TI=(paper)) OR TI=(portable)) OR TI=(probe)) OR TI=(proteinchip)) OR TI=(sandwich)) OR TI=(screen-printed carbon electrode)) OR TI=(screen-printed electrode)) OR TI=(sensing)) OR TI=(sensor)) OR TI=(SERS)) OR TI=(SPCE)) OR TI=(SPE)) OR TI=(strip)) OR TI=(surface-enhanced Raman spectroscopy)) OR TI=(Whatman) OR AB=(analytical device)) OR AB=(aptasensor)) OR AB=(biochip)) OR AB=(biosensor)) OR AB=(chip)) OR AB=(device)) OR AB=(dipstick immunoassay)) OR AB=(disk)) OR AB=(ELISA)) OR AB=(enzyme linked immunosorbent assay)) OR AB=(enzyme-linked immunosorbent assay)) OR AB=(ELONA)) OR AB=(enzyme linked oligonucleotide assay)) OR AB=(enzyme-linked oligonucleotide assay)) OR AB=(fiber-optic)) OR AB=(film)) OR AB=(hand held raman spectrometer)) OR AB=(immunoassay)) OR AB=(immunosensing)) OR AB=(immunosensor)) OR AB=(lab on a chip)) OR AB=(lab on compact disc)) OR AB=(lab-on-a-chip)) OR AB=(lab-on-chip)) OR AB=(lab-on-compact-disc)) </w:t>
      </w:r>
      <w:r w:rsidRPr="008D7CA8">
        <w:rPr>
          <w:rFonts w:ascii="Cambria" w:eastAsiaTheme="majorEastAsia" w:hAnsi="Cambria" w:cstheme="majorBidi"/>
          <w:sz w:val="24"/>
          <w:szCs w:val="24"/>
          <w:lang w:val="en-US"/>
        </w:rPr>
        <w:t>OR AB=(</w:t>
      </w:r>
      <w:r w:rsidRPr="008D7CA8">
        <w:rPr>
          <w:rFonts w:ascii="Cambria" w:hAnsi="Cambria"/>
          <w:sz w:val="24"/>
          <w:szCs w:val="24"/>
          <w:lang w:val="en-US"/>
        </w:rPr>
        <w:t>lab on a disc</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OR AB=(lab-on-paper)) OR AB=(lateral flow)) OR AB=(LFA)) OR AB=(LFIA)) OR AB=(method)) OR AB=(microarray)) OR AB=(microchip)) OR AB=(paper-based)) OR AB=(microPADs)) OR AB=(micro-PADs)) OR AB=(muPADs)) OR AB=(toner-based)) OR AB=(microTADs)) OR AB=(micro-TADs)) OR AB=(muTADs)) OR AB=(microfluidic)) OR AB=(nanochip)) OR AB=(paper)) OR AB=(portable)) OR AB=(probe)) OR AB=(proteinchip)) OR AB=(sandwich)) OR AB=(screen-printed carbon electrode)) OR AB=(screen-printed electrode)) OR AB=(sensing)) OR AB=(sensor)) OR AB=(SERS)) OR AB=(SPCE)) OR AB=(SPE)) OR AB=(strip)) OR AB=(surface-enhanced Raman spectroscopy)) OR AB=(Whatman)</w:t>
      </w:r>
    </w:p>
    <w:p w:rsidR="00874BC8" w:rsidRPr="008D7CA8" w:rsidRDefault="00874BC8" w:rsidP="00874BC8">
      <w:pPr>
        <w:jc w:val="both"/>
        <w:rPr>
          <w:rFonts w:ascii="Cambria" w:eastAsiaTheme="majorEastAsia" w:hAnsi="Cambria" w:cstheme="majorBidi"/>
          <w:sz w:val="24"/>
        </w:rPr>
      </w:pPr>
      <w:r w:rsidRPr="008D7CA8">
        <w:rPr>
          <w:rFonts w:ascii="Cambria" w:eastAsiaTheme="majorEastAsia" w:hAnsi="Cambria" w:cstheme="majorBidi"/>
          <w:sz w:val="24"/>
          <w:lang w:val="en-US"/>
        </w:rPr>
        <w:t xml:space="preserve">#4:  ((((((((((((((((((((((((((((((((((((((((((((((((((((((((((((((((((((((((((((((((((((((((((((((((((((((((((((((((((((((((((((((((((((((((((((((((((((((((((((((((((((((((((((((((TI=(absorbance)) </w:t>
      </w:r>
      <w:r w:rsidRPr="008D7CA8">
        <w:rPr>
          <w:rFonts w:ascii="Cambria" w:eastAsiaTheme="majorEastAsia" w:hAnsi="Cambria" w:cstheme="majorBidi"/>
          <w:sz w:val="24"/>
          <w:szCs w:val="24"/>
          <w:lang w:val="en-US"/>
        </w:rPr>
        <w:t>OR TI=(</w:t>
      </w:r>
      <w:r w:rsidRPr="008D7CA8">
        <w:rPr>
          <w:rFonts w:ascii="Cambria" w:hAnsi="Cambria"/>
          <w:sz w:val="24"/>
          <w:szCs w:val="24"/>
          <w:lang w:val="en-US"/>
        </w:rPr>
        <w:t>acoustic</w:t>
      </w:r>
      <w:r w:rsidRPr="008D7CA8">
        <w:rPr>
          <w:rFonts w:ascii="Cambria" w:eastAsiaTheme="majorEastAsia" w:hAnsi="Cambria" w:cstheme="majorBidi"/>
          <w:sz w:val="24"/>
          <w:szCs w:val="24"/>
          <w:lang w:val="en-US"/>
        </w:rPr>
        <w:t>))</w:t>
      </w:r>
      <w:r w:rsidRPr="008D7CA8">
        <w:rPr>
          <w:rFonts w:ascii="Cambria" w:eastAsiaTheme="majorEastAsia" w:hAnsi="Cambria" w:cstheme="majorBidi"/>
          <w:sz w:val="24"/>
          <w:lang w:val="en-US"/>
        </w:rPr>
        <w:t xml:space="preserve"> OR TI=(AFM)) OR TI=(analytical)) </w:t>
      </w:r>
      <w:r w:rsidRPr="008D7CA8">
        <w:rPr>
          <w:rFonts w:ascii="Cambria" w:eastAsiaTheme="majorEastAsia" w:hAnsi="Cambria" w:cstheme="majorBidi"/>
          <w:sz w:val="24"/>
          <w:szCs w:val="24"/>
          <w:lang w:val="en-US"/>
        </w:rPr>
        <w:t>OR TI=(</w:t>
      </w:r>
      <w:r w:rsidRPr="008D7CA8">
        <w:rPr>
          <w:rFonts w:ascii="Cambria" w:hAnsi="Cambria"/>
          <w:sz w:val="24"/>
          <w:szCs w:val="24"/>
          <w:lang w:val="en-US"/>
        </w:rPr>
        <w:t>amperometric</w:t>
      </w:r>
      <w:r w:rsidRPr="008D7CA8">
        <w:rPr>
          <w:rFonts w:ascii="Cambria" w:eastAsiaTheme="majorEastAsia" w:hAnsi="Cambria" w:cstheme="majorBidi"/>
          <w:sz w:val="24"/>
          <w:szCs w:val="24"/>
          <w:lang w:val="en-US"/>
        </w:rPr>
        <w:t xml:space="preserve">)) OR </w:t>
      </w:r>
      <w:r w:rsidRPr="008D7CA8">
        <w:rPr>
          <w:rFonts w:ascii="Cambria" w:eastAsiaTheme="majorEastAsia" w:hAnsi="Cambria" w:cstheme="majorBidi"/>
          <w:sz w:val="24"/>
          <w:szCs w:val="24"/>
          <w:lang w:val="en-US"/>
        </w:rPr>
        <w:lastRenderedPageBreak/>
        <w:t>TI=(</w:t>
      </w:r>
      <w:r w:rsidRPr="008D7CA8">
        <w:rPr>
          <w:rFonts w:ascii="Cambria" w:hAnsi="Cambria"/>
          <w:sz w:val="24"/>
          <w:szCs w:val="24"/>
          <w:lang w:val="en-US"/>
        </w:rPr>
        <w:t>amperometry</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TI=(atomic force microscopy)) OR TI=(bioluminescence)) OR TI=(bioluminescent)) </w:t>
      </w:r>
      <w:r w:rsidRPr="008D7CA8">
        <w:rPr>
          <w:rFonts w:ascii="Cambria" w:eastAsiaTheme="majorEastAsia" w:hAnsi="Cambria" w:cstheme="majorBidi"/>
          <w:sz w:val="24"/>
          <w:szCs w:val="24"/>
          <w:lang w:val="en-US"/>
        </w:rPr>
        <w:t>OR TI=(</w:t>
      </w:r>
      <w:r w:rsidRPr="008D7CA8">
        <w:rPr>
          <w:rFonts w:ascii="Cambria" w:hAnsi="Cambria"/>
          <w:sz w:val="24"/>
          <w:szCs w:val="24"/>
          <w:lang w:val="en-US"/>
        </w:rPr>
        <w:t>chemiluminescence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TI=(chemiresistive)) OR TI=(chemiresistor)) OR TI=(chronoamperometry)) </w:t>
      </w:r>
      <w:r w:rsidRPr="008D7CA8">
        <w:rPr>
          <w:rFonts w:ascii="Cambria" w:eastAsiaTheme="majorEastAsia" w:hAnsi="Cambria" w:cstheme="majorBidi"/>
          <w:sz w:val="24"/>
          <w:szCs w:val="24"/>
          <w:lang w:val="en-US"/>
        </w:rPr>
        <w:t>OR TI=(</w:t>
      </w:r>
      <w:r w:rsidRPr="008D7CA8">
        <w:rPr>
          <w:rFonts w:ascii="Cambria" w:hAnsi="Cambria"/>
          <w:sz w:val="24"/>
          <w:szCs w:val="24"/>
          <w:lang w:val="en-US"/>
        </w:rPr>
        <w:t>conductometric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conductometry</w:t>
      </w:r>
      <w:r w:rsidRPr="008D7CA8">
        <w:rPr>
          <w:rFonts w:ascii="Cambria" w:eastAsiaTheme="majorEastAsia" w:hAnsi="Cambria" w:cstheme="majorBidi"/>
          <w:sz w:val="24"/>
          <w:szCs w:val="24"/>
          <w:lang w:val="en-US"/>
        </w:rPr>
        <w:t>)) OR TI=(</w:t>
      </w:r>
      <w:r w:rsidRPr="008D7CA8">
        <w:rPr>
          <w:rFonts w:ascii="Cambria" w:hAnsi="Cambria"/>
          <w:sz w:val="24"/>
          <w:szCs w:val="24"/>
          <w:lang w:val="en-US"/>
        </w:rPr>
        <w:t>crystalloluminescence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TI=(colorimetric)) OR TI=(colorimetry)) OR TI=(cyclic voltammetry)) OR TI=(differential pulse voltammetry)) OR TI=(DLS)) OR TI=(DPV)) OR TI=(dynamic light scattering)) OR TI=(EDX)) OR TI=(EIS)) OR TI=(electrochemical impedance spectroscopy)) OR TI=(electrochemical)) OR TI=(electrode)) </w:t>
      </w:r>
      <w:r w:rsidRPr="008D7CA8">
        <w:rPr>
          <w:rFonts w:ascii="Cambria" w:eastAsiaTheme="majorEastAsia" w:hAnsi="Cambria" w:cstheme="majorBidi"/>
          <w:sz w:val="24"/>
          <w:szCs w:val="24"/>
          <w:lang w:val="en-US"/>
        </w:rPr>
        <w:t>OR TI=(</w:t>
      </w:r>
      <w:r w:rsidRPr="008D7CA8">
        <w:rPr>
          <w:rFonts w:ascii="Cambria" w:hAnsi="Cambria"/>
          <w:sz w:val="24"/>
          <w:szCs w:val="24"/>
          <w:lang w:val="en-US"/>
        </w:rPr>
        <w:t>electroluminescence</w:t>
      </w:r>
      <w:r w:rsidRPr="008D7CA8">
        <w:rPr>
          <w:rFonts w:ascii="Cambria" w:eastAsiaTheme="majorEastAsia" w:hAnsi="Cambria" w:cstheme="majorBidi"/>
          <w:sz w:val="24"/>
          <w:szCs w:val="24"/>
          <w:lang w:val="en-US"/>
        </w:rPr>
        <w:t>)) OR TI=(</w:t>
      </w:r>
      <w:r w:rsidRPr="008D7CA8">
        <w:rPr>
          <w:rFonts w:ascii="Cambria" w:hAnsi="Cambria"/>
          <w:sz w:val="24"/>
          <w:szCs w:val="24"/>
          <w:lang w:val="en-US"/>
        </w:rPr>
        <w:t>electronic</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TI=(electrospinning)) OR TI=(electrospun)) OR TI=(energy dispersive X-ray)) OR TI=(fluorescence)) OR TI=(fluorescent)) OR TI=(Fourier transform infrared spectroscopy)) OR TI=(Fourier-transform infrared spectroscopy)) OR TI=(FTIR)) </w:t>
      </w:r>
      <w:r w:rsidRPr="008D7CA8">
        <w:rPr>
          <w:rFonts w:ascii="Cambria" w:eastAsiaTheme="majorEastAsia" w:hAnsi="Cambria" w:cstheme="majorBidi"/>
          <w:sz w:val="24"/>
          <w:szCs w:val="24"/>
          <w:lang w:val="en-US"/>
        </w:rPr>
        <w:t>OR TI=(</w:t>
      </w:r>
      <w:r w:rsidRPr="008D7CA8">
        <w:rPr>
          <w:rFonts w:ascii="Cambria" w:hAnsi="Cambria"/>
          <w:sz w:val="24"/>
          <w:szCs w:val="24"/>
          <w:lang w:val="en-US"/>
        </w:rPr>
        <w:t>gravimetric</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TI=(immunofluorescence)) OR TI=(impedance)) </w:t>
      </w:r>
      <w:r w:rsidRPr="008D7CA8">
        <w:rPr>
          <w:rFonts w:ascii="Cambria" w:eastAsiaTheme="majorEastAsia" w:hAnsi="Cambria" w:cstheme="majorBidi"/>
          <w:sz w:val="24"/>
          <w:szCs w:val="24"/>
          <w:lang w:val="en-US"/>
        </w:rPr>
        <w:t>OR TI=(</w:t>
      </w:r>
      <w:r w:rsidRPr="008D7CA8">
        <w:rPr>
          <w:rFonts w:ascii="Cambria" w:hAnsi="Cambria"/>
          <w:sz w:val="24"/>
          <w:szCs w:val="24"/>
          <w:lang w:val="en-US"/>
        </w:rPr>
        <w:t>impedimetric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impedometric</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TI=(infrared reflection-adsorption spectroscopy)) OR TI=(IRRAS)) OR TI=(lateral flow)) OR TI=(LSPR)) </w:t>
      </w:r>
      <w:r w:rsidRPr="008D7CA8">
        <w:rPr>
          <w:rFonts w:ascii="Cambria" w:eastAsiaTheme="majorEastAsia" w:hAnsi="Cambria" w:cstheme="majorBidi"/>
          <w:sz w:val="24"/>
          <w:szCs w:val="24"/>
          <w:lang w:val="en-US"/>
        </w:rPr>
        <w:t>OR TI=(</w:t>
      </w:r>
      <w:r w:rsidRPr="008D7CA8">
        <w:rPr>
          <w:rFonts w:ascii="Cambria" w:hAnsi="Cambria"/>
          <w:sz w:val="24"/>
          <w:szCs w:val="24"/>
          <w:lang w:val="en-US"/>
        </w:rPr>
        <w:t>luminescence</w:t>
      </w:r>
      <w:r w:rsidRPr="008D7CA8">
        <w:rPr>
          <w:rFonts w:ascii="Cambria" w:eastAsiaTheme="majorEastAsia" w:hAnsi="Cambria" w:cstheme="majorBidi"/>
          <w:sz w:val="24"/>
          <w:szCs w:val="24"/>
          <w:lang w:val="en-US"/>
        </w:rPr>
        <w:t>)) OR TI=(</w:t>
      </w:r>
      <w:r w:rsidRPr="008D7CA8">
        <w:rPr>
          <w:rFonts w:ascii="Cambria" w:hAnsi="Cambria"/>
          <w:sz w:val="24"/>
          <w:szCs w:val="24"/>
          <w:lang w:val="en-US"/>
        </w:rPr>
        <w:t>luminescent</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TI=(magnetic)) </w:t>
      </w:r>
      <w:r w:rsidRPr="008D7CA8">
        <w:rPr>
          <w:rFonts w:ascii="Cambria" w:eastAsiaTheme="majorEastAsia" w:hAnsi="Cambria" w:cstheme="majorBidi"/>
          <w:sz w:val="24"/>
          <w:szCs w:val="24"/>
          <w:lang w:val="en-US"/>
        </w:rPr>
        <w:t>OR TI=(</w:t>
      </w:r>
      <w:r w:rsidRPr="008D7CA8">
        <w:rPr>
          <w:rFonts w:ascii="Cambria" w:hAnsi="Cambria"/>
          <w:sz w:val="24"/>
          <w:szCs w:val="24"/>
          <w:lang w:val="en-US"/>
        </w:rPr>
        <w:t>magnetoelastic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mechanoluminescence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TI=(microarray)) OR TI=(microballoon)) OR TI=(microbead)) OR TI=(molecular dynamic)) </w:t>
      </w:r>
      <w:r w:rsidRPr="008D7CA8">
        <w:rPr>
          <w:rFonts w:ascii="Cambria" w:eastAsiaTheme="majorEastAsia" w:hAnsi="Cambria" w:cstheme="majorBidi"/>
          <w:sz w:val="24"/>
          <w:szCs w:val="24"/>
          <w:lang w:val="en-US"/>
        </w:rPr>
        <w:t>OR TI=(</w:t>
      </w:r>
      <w:r w:rsidRPr="008D7CA8">
        <w:rPr>
          <w:rFonts w:ascii="Cambria" w:hAnsi="Cambria"/>
          <w:sz w:val="24"/>
          <w:szCs w:val="24"/>
          <w:lang w:val="en-US"/>
        </w:rPr>
        <w:t>optic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optical</w:t>
      </w:r>
      <w:r w:rsidRPr="008D7CA8">
        <w:rPr>
          <w:rFonts w:ascii="Cambria" w:eastAsiaTheme="majorEastAsia" w:hAnsi="Cambria" w:cstheme="majorBidi"/>
          <w:sz w:val="24"/>
          <w:szCs w:val="24"/>
          <w:lang w:val="en-US"/>
        </w:rPr>
        <w:t>))</w:t>
      </w:r>
      <w:r w:rsidRPr="008D7CA8">
        <w:rPr>
          <w:rFonts w:ascii="Cambria" w:eastAsiaTheme="majorEastAsia" w:hAnsi="Cambria" w:cstheme="majorBidi"/>
          <w:sz w:val="24"/>
          <w:lang w:val="en-US"/>
        </w:rPr>
        <w:t xml:space="preserve"> OR TI=(PAD)) OR TI=(paper analytical)) </w:t>
      </w:r>
      <w:r w:rsidRPr="008D7CA8">
        <w:rPr>
          <w:rFonts w:ascii="Cambria" w:eastAsiaTheme="majorEastAsia" w:hAnsi="Cambria" w:cstheme="majorBidi"/>
          <w:sz w:val="24"/>
          <w:szCs w:val="24"/>
          <w:lang w:val="en-US"/>
        </w:rPr>
        <w:t>OR TI=(</w:t>
      </w:r>
      <w:r w:rsidRPr="008D7CA8">
        <w:rPr>
          <w:rFonts w:ascii="Cambria" w:hAnsi="Cambria"/>
          <w:sz w:val="24"/>
          <w:szCs w:val="24"/>
          <w:lang w:val="en-US"/>
        </w:rPr>
        <w:t>piezoelectric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phosphorescence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TI=(photoluminescence)) </w:t>
      </w:r>
      <w:r w:rsidRPr="008D7CA8">
        <w:rPr>
          <w:rFonts w:ascii="Cambria" w:eastAsiaTheme="majorEastAsia" w:hAnsi="Cambria" w:cstheme="majorBidi"/>
          <w:sz w:val="24"/>
          <w:szCs w:val="24"/>
          <w:lang w:val="en-US"/>
        </w:rPr>
        <w:t>OR TI=(</w:t>
      </w:r>
      <w:r w:rsidRPr="008D7CA8">
        <w:rPr>
          <w:rFonts w:ascii="Cambria" w:hAnsi="Cambria"/>
          <w:sz w:val="24"/>
          <w:szCs w:val="24"/>
          <w:lang w:val="en-US"/>
        </w:rPr>
        <w:t>potentiometric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potentiometry</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TI=(QCM)) OR TI=(quartz crystal microbalance)) OR TI=(resonance energy transfer)) OR TI=(RET)) OR TI=(scanning electron microscopy)) OR TI=(SEM)) OR TI=(SERS)) OR TI=(spectrophotometry)) OR TI=(SPR)) OR TI=(square wave voltammetry)) OR TI=(surface plasmon resonance)) OR TI=(surface-enhanced Raman spectroscopy)) OR TI=(SWV)) OR TI=(TEM)) </w:t>
      </w:r>
      <w:r w:rsidRPr="008D7CA8">
        <w:rPr>
          <w:rFonts w:ascii="Cambria" w:eastAsiaTheme="majorEastAsia" w:hAnsi="Cambria" w:cstheme="majorBidi"/>
          <w:sz w:val="24"/>
          <w:szCs w:val="24"/>
          <w:lang w:val="en-US"/>
        </w:rPr>
        <w:t>OR TI=(</w:t>
      </w:r>
      <w:r w:rsidRPr="008D7CA8">
        <w:rPr>
          <w:rFonts w:ascii="Cambria" w:hAnsi="Cambria"/>
          <w:sz w:val="24"/>
          <w:szCs w:val="24"/>
          <w:lang w:val="en-US"/>
        </w:rPr>
        <w:t>thermal</w:t>
      </w:r>
      <w:r w:rsidRPr="008D7CA8">
        <w:rPr>
          <w:rFonts w:ascii="Cambria" w:eastAsiaTheme="majorEastAsia" w:hAnsi="Cambria" w:cstheme="majorBidi"/>
          <w:sz w:val="24"/>
          <w:szCs w:val="24"/>
          <w:lang w:val="en-US"/>
        </w:rPr>
        <w:t>)) OR TI=(</w:t>
      </w:r>
      <w:r w:rsidRPr="008D7CA8">
        <w:rPr>
          <w:rFonts w:ascii="Cambria" w:hAnsi="Cambria"/>
          <w:sz w:val="24"/>
          <w:szCs w:val="24"/>
          <w:lang w:val="en-US"/>
        </w:rPr>
        <w:t>thermoluminescence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OR TI=(transducer)) OR TI=(transmission electron micro</w:t>
      </w:r>
      <w:r w:rsidR="00415204">
        <w:rPr>
          <w:rFonts w:ascii="Cambria" w:eastAsiaTheme="majorEastAsia" w:hAnsi="Cambria" w:cstheme="majorBidi"/>
          <w:sz w:val="24"/>
          <w:lang w:val="en-US"/>
        </w:rPr>
        <w:t>s</w:t>
      </w:r>
      <w:r w:rsidRPr="008D7CA8">
        <w:rPr>
          <w:rFonts w:ascii="Cambria" w:eastAsiaTheme="majorEastAsia" w:hAnsi="Cambria" w:cstheme="majorBidi"/>
          <w:sz w:val="24"/>
          <w:lang w:val="en-US"/>
        </w:rPr>
        <w:t xml:space="preserve">copy)) </w:t>
      </w:r>
      <w:r w:rsidRPr="008D7CA8">
        <w:rPr>
          <w:rFonts w:ascii="Cambria" w:eastAsiaTheme="majorEastAsia" w:hAnsi="Cambria" w:cstheme="majorBidi"/>
          <w:sz w:val="24"/>
          <w:szCs w:val="24"/>
          <w:lang w:val="en-US"/>
        </w:rPr>
        <w:t>OR TI=(</w:t>
      </w:r>
      <w:r w:rsidRPr="008D7CA8">
        <w:rPr>
          <w:rFonts w:ascii="Cambria" w:hAnsi="Cambria"/>
          <w:sz w:val="24"/>
          <w:szCs w:val="24"/>
          <w:lang w:val="en-US"/>
        </w:rPr>
        <w:t>voltammetric</w:t>
      </w:r>
      <w:r w:rsidRPr="008D7CA8">
        <w:rPr>
          <w:rFonts w:ascii="Cambria" w:eastAsiaTheme="majorEastAsia" w:hAnsi="Cambria" w:cstheme="majorBidi"/>
          <w:sz w:val="24"/>
          <w:szCs w:val="24"/>
          <w:lang w:val="en-US"/>
        </w:rPr>
        <w:t>)) OR TI=(</w:t>
      </w:r>
      <w:r w:rsidRPr="008D7CA8">
        <w:rPr>
          <w:rFonts w:ascii="Cambria" w:hAnsi="Cambria"/>
          <w:sz w:val="24"/>
          <w:szCs w:val="24"/>
          <w:lang w:val="en-US"/>
        </w:rPr>
        <w:t>voltammetry</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TI=(XPS)) OR TI=(X-ray diffraction)) OR TI=(X-ray photoelectron spectroscopy)) OR TI=(XRD) OR AB=(absorbance)) </w:t>
      </w:r>
      <w:r w:rsidRPr="008D7CA8">
        <w:rPr>
          <w:rFonts w:ascii="Cambria" w:eastAsiaTheme="majorEastAsia" w:hAnsi="Cambria" w:cstheme="majorBidi"/>
          <w:sz w:val="24"/>
          <w:szCs w:val="24"/>
          <w:lang w:val="en-US"/>
        </w:rPr>
        <w:t>OR AB=(</w:t>
      </w:r>
      <w:r w:rsidRPr="008D7CA8">
        <w:rPr>
          <w:rFonts w:ascii="Cambria" w:hAnsi="Cambria"/>
          <w:sz w:val="24"/>
          <w:szCs w:val="24"/>
          <w:lang w:val="en-US"/>
        </w:rPr>
        <w:t>acoustic</w:t>
      </w:r>
      <w:r w:rsidRPr="008D7CA8">
        <w:rPr>
          <w:rFonts w:ascii="Cambria" w:eastAsiaTheme="majorEastAsia" w:hAnsi="Cambria" w:cstheme="majorBidi"/>
          <w:sz w:val="24"/>
          <w:szCs w:val="24"/>
          <w:lang w:val="en-US"/>
        </w:rPr>
        <w:t>))</w:t>
      </w:r>
      <w:r w:rsidRPr="008D7CA8">
        <w:rPr>
          <w:rFonts w:ascii="Cambria" w:eastAsiaTheme="majorEastAsia" w:hAnsi="Cambria" w:cstheme="majorBidi"/>
          <w:sz w:val="24"/>
          <w:lang w:val="en-US"/>
        </w:rPr>
        <w:t xml:space="preserve"> OR AB=(AFM)) OR AB=(analytical)) </w:t>
      </w:r>
      <w:r w:rsidRPr="008D7CA8">
        <w:rPr>
          <w:rFonts w:ascii="Cambria" w:eastAsiaTheme="majorEastAsia" w:hAnsi="Cambria" w:cstheme="majorBidi"/>
          <w:sz w:val="24"/>
          <w:szCs w:val="24"/>
          <w:lang w:val="en-US"/>
        </w:rPr>
        <w:t>OR AB=(</w:t>
      </w:r>
      <w:r w:rsidRPr="008D7CA8">
        <w:rPr>
          <w:rFonts w:ascii="Cambria" w:hAnsi="Cambria"/>
          <w:sz w:val="24"/>
          <w:szCs w:val="24"/>
          <w:lang w:val="en-US"/>
        </w:rPr>
        <w:t>amperometric</w:t>
      </w:r>
      <w:r w:rsidRPr="008D7CA8">
        <w:rPr>
          <w:rFonts w:ascii="Cambria" w:eastAsiaTheme="majorEastAsia" w:hAnsi="Cambria" w:cstheme="majorBidi"/>
          <w:sz w:val="24"/>
          <w:szCs w:val="24"/>
          <w:lang w:val="en-US"/>
        </w:rPr>
        <w:t>)) OR AB=(</w:t>
      </w:r>
      <w:r w:rsidRPr="008D7CA8">
        <w:rPr>
          <w:rFonts w:ascii="Cambria" w:hAnsi="Cambria"/>
          <w:sz w:val="24"/>
          <w:szCs w:val="24"/>
          <w:lang w:val="en-US"/>
        </w:rPr>
        <w:t>amperometry</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AB=(atomic force microscopy)) OR AB=(bioluminescence)) OR AB=(bioluminescent)) </w:t>
      </w:r>
      <w:r w:rsidRPr="008D7CA8">
        <w:rPr>
          <w:rFonts w:ascii="Cambria" w:eastAsiaTheme="majorEastAsia" w:hAnsi="Cambria" w:cstheme="majorBidi"/>
          <w:sz w:val="24"/>
          <w:szCs w:val="24"/>
          <w:lang w:val="en-US"/>
        </w:rPr>
        <w:t>OR AB=(</w:t>
      </w:r>
      <w:r w:rsidRPr="008D7CA8">
        <w:rPr>
          <w:rFonts w:ascii="Cambria" w:hAnsi="Cambria"/>
          <w:sz w:val="24"/>
          <w:szCs w:val="24"/>
          <w:lang w:val="en-US"/>
        </w:rPr>
        <w:t>chemiluminescence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AB=(chemiresistive)) OR AB=(chemiresistor)) OR AB=(chronoamperometry)) </w:t>
      </w:r>
      <w:r w:rsidRPr="008D7CA8">
        <w:rPr>
          <w:rFonts w:ascii="Cambria" w:eastAsiaTheme="majorEastAsia" w:hAnsi="Cambria" w:cstheme="majorBidi"/>
          <w:sz w:val="24"/>
          <w:szCs w:val="24"/>
          <w:lang w:val="en-US"/>
        </w:rPr>
        <w:t>OR AB=(</w:t>
      </w:r>
      <w:r w:rsidRPr="008D7CA8">
        <w:rPr>
          <w:rFonts w:ascii="Cambria" w:hAnsi="Cambria"/>
          <w:sz w:val="24"/>
          <w:szCs w:val="24"/>
          <w:lang w:val="en-US"/>
        </w:rPr>
        <w:t>conductometric</w:t>
      </w:r>
      <w:r w:rsidRPr="008D7CA8">
        <w:rPr>
          <w:rFonts w:ascii="Cambria" w:eastAsiaTheme="majorEastAsia" w:hAnsi="Cambria" w:cstheme="majorBidi"/>
          <w:sz w:val="24"/>
          <w:szCs w:val="24"/>
          <w:lang w:val="en-US"/>
        </w:rPr>
        <w:t>)) OR AB=(</w:t>
      </w:r>
      <w:r w:rsidRPr="008D7CA8">
        <w:rPr>
          <w:rFonts w:ascii="Cambria" w:hAnsi="Cambria"/>
          <w:sz w:val="24"/>
          <w:szCs w:val="24"/>
          <w:lang w:val="en-US"/>
        </w:rPr>
        <w:t>conductometry</w:t>
      </w:r>
      <w:r w:rsidRPr="008D7CA8">
        <w:rPr>
          <w:rFonts w:ascii="Cambria" w:eastAsiaTheme="majorEastAsia" w:hAnsi="Cambria" w:cstheme="majorBidi"/>
          <w:sz w:val="24"/>
          <w:szCs w:val="24"/>
          <w:lang w:val="en-US"/>
        </w:rPr>
        <w:t>)) OR AB=(</w:t>
      </w:r>
      <w:r w:rsidRPr="008D7CA8">
        <w:rPr>
          <w:rFonts w:ascii="Cambria" w:hAnsi="Cambria"/>
          <w:sz w:val="24"/>
          <w:szCs w:val="24"/>
          <w:lang w:val="en-US"/>
        </w:rPr>
        <w:t>crystalloluminescence</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AB=(colorimetric)) OR AB=(colorimetry)) OR AB=(cyclic voltammetry)) OR AB=(differential pulse voltammetry)) OR AB=(DLS)) OR AB=(DPV)) OR AB=(dynamic light scattering)) OR AB=(EDX)) OR AB=(EIS)) OR AB=(electrochemical impedance spectroscopy)) OR AB=(electrochemical)) OR AB=(electrode)) </w:t>
      </w:r>
      <w:r w:rsidRPr="008D7CA8">
        <w:rPr>
          <w:rFonts w:ascii="Cambria" w:eastAsiaTheme="majorEastAsia" w:hAnsi="Cambria" w:cstheme="majorBidi"/>
          <w:sz w:val="24"/>
          <w:szCs w:val="24"/>
          <w:lang w:val="en-US"/>
        </w:rPr>
        <w:t>OR AB=(</w:t>
      </w:r>
      <w:r w:rsidRPr="008D7CA8">
        <w:rPr>
          <w:rFonts w:ascii="Cambria" w:hAnsi="Cambria"/>
          <w:sz w:val="24"/>
          <w:szCs w:val="24"/>
          <w:lang w:val="en-US"/>
        </w:rPr>
        <w:t>electrol</w:t>
      </w:r>
      <w:r w:rsidRPr="008D7CA8">
        <w:rPr>
          <w:rFonts w:ascii="Cambria" w:hAnsi="Cambria"/>
          <w:sz w:val="24"/>
          <w:szCs w:val="24"/>
        </w:rPr>
        <w:t>uminescence</w:t>
      </w:r>
      <w:r w:rsidRPr="008D7CA8">
        <w:rPr>
          <w:rFonts w:ascii="Cambria" w:eastAsiaTheme="majorEastAsia" w:hAnsi="Cambria" w:cstheme="majorBidi"/>
          <w:sz w:val="24"/>
          <w:szCs w:val="24"/>
        </w:rPr>
        <w:t>)) OR AB=(</w:t>
      </w:r>
      <w:r w:rsidRPr="008D7CA8">
        <w:rPr>
          <w:rFonts w:ascii="Cambria" w:hAnsi="Cambria"/>
          <w:sz w:val="24"/>
          <w:szCs w:val="24"/>
        </w:rPr>
        <w:t>electronic</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AB=(electrospinning)) OR AB=(electrospun)) OR AB=(energy dispersive X-ray)) OR AB=(fluorescence)) OR AB=(fluorescent)) OR AB=(Fourier transform infrared spectroscopy)) OR AB=(Fourier-transform infrared spectroscopy)) OR AB=(FTIR)) </w:t>
      </w:r>
      <w:r w:rsidRPr="008D7CA8">
        <w:rPr>
          <w:rFonts w:ascii="Cambria" w:eastAsiaTheme="majorEastAsia" w:hAnsi="Cambria" w:cstheme="majorBidi"/>
          <w:sz w:val="24"/>
          <w:szCs w:val="24"/>
        </w:rPr>
        <w:t>OR AB=(</w:t>
      </w:r>
      <w:r w:rsidRPr="008D7CA8">
        <w:rPr>
          <w:rFonts w:ascii="Cambria" w:hAnsi="Cambria"/>
          <w:sz w:val="24"/>
          <w:szCs w:val="24"/>
        </w:rPr>
        <w:t>gravimetric</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AB=(immunofluorescence)) OR AB=(impedance)) </w:t>
      </w:r>
      <w:r w:rsidRPr="008D7CA8">
        <w:rPr>
          <w:rFonts w:ascii="Cambria" w:eastAsiaTheme="majorEastAsia" w:hAnsi="Cambria" w:cstheme="majorBidi"/>
          <w:sz w:val="24"/>
          <w:szCs w:val="24"/>
        </w:rPr>
        <w:t>OR AB=(</w:t>
      </w:r>
      <w:r w:rsidRPr="008D7CA8">
        <w:rPr>
          <w:rFonts w:ascii="Cambria" w:hAnsi="Cambria"/>
          <w:sz w:val="24"/>
          <w:szCs w:val="24"/>
        </w:rPr>
        <w:t>impedimetric</w:t>
      </w:r>
      <w:r w:rsidRPr="008D7CA8">
        <w:rPr>
          <w:rFonts w:ascii="Cambria" w:eastAsiaTheme="majorEastAsia" w:hAnsi="Cambria" w:cstheme="majorBidi"/>
          <w:sz w:val="24"/>
          <w:szCs w:val="24"/>
        </w:rPr>
        <w:t>)) OR AB=(</w:t>
      </w:r>
      <w:r w:rsidRPr="008D7CA8">
        <w:rPr>
          <w:rFonts w:ascii="Cambria" w:hAnsi="Cambria"/>
          <w:sz w:val="24"/>
          <w:szCs w:val="24"/>
        </w:rPr>
        <w:t>impedometric</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AB=(infrared reflection-adsorption spectroscopy)) OR AB=(IRRAS)) OR AB=(lateral flow)) OR AB=(LSPR)) </w:t>
      </w:r>
      <w:r w:rsidRPr="008D7CA8">
        <w:rPr>
          <w:rFonts w:ascii="Cambria" w:eastAsiaTheme="majorEastAsia" w:hAnsi="Cambria" w:cstheme="majorBidi"/>
          <w:sz w:val="24"/>
          <w:szCs w:val="24"/>
        </w:rPr>
        <w:t>OR AB=(</w:t>
      </w:r>
      <w:r w:rsidRPr="008D7CA8">
        <w:rPr>
          <w:rFonts w:ascii="Cambria" w:hAnsi="Cambria"/>
          <w:sz w:val="24"/>
          <w:szCs w:val="24"/>
        </w:rPr>
        <w:t>luminescence</w:t>
      </w:r>
      <w:r w:rsidRPr="008D7CA8">
        <w:rPr>
          <w:rFonts w:ascii="Cambria" w:eastAsiaTheme="majorEastAsia" w:hAnsi="Cambria" w:cstheme="majorBidi"/>
          <w:sz w:val="24"/>
          <w:szCs w:val="24"/>
        </w:rPr>
        <w:t>)) OR AB=(</w:t>
      </w:r>
      <w:r w:rsidRPr="008D7CA8">
        <w:rPr>
          <w:rFonts w:ascii="Cambria" w:hAnsi="Cambria"/>
          <w:sz w:val="24"/>
          <w:szCs w:val="24"/>
        </w:rPr>
        <w:t>luminescent</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AB=(magnetic)) </w:t>
      </w:r>
      <w:r w:rsidRPr="008D7CA8">
        <w:rPr>
          <w:rFonts w:ascii="Cambria" w:eastAsiaTheme="majorEastAsia" w:hAnsi="Cambria" w:cstheme="majorBidi"/>
          <w:sz w:val="24"/>
          <w:szCs w:val="24"/>
        </w:rPr>
        <w:t>OR AB=(</w:t>
      </w:r>
      <w:r w:rsidRPr="008D7CA8">
        <w:rPr>
          <w:rFonts w:ascii="Cambria" w:hAnsi="Cambria"/>
          <w:sz w:val="24"/>
          <w:szCs w:val="24"/>
        </w:rPr>
        <w:t>magnetoelastic</w:t>
      </w:r>
      <w:r w:rsidRPr="008D7CA8">
        <w:rPr>
          <w:rFonts w:ascii="Cambria" w:eastAsiaTheme="majorEastAsia" w:hAnsi="Cambria" w:cstheme="majorBidi"/>
          <w:sz w:val="24"/>
          <w:szCs w:val="24"/>
        </w:rPr>
        <w:t>)) OR AB=(</w:t>
      </w:r>
      <w:r w:rsidRPr="008D7CA8">
        <w:rPr>
          <w:rFonts w:ascii="Cambria" w:hAnsi="Cambria"/>
          <w:sz w:val="24"/>
          <w:szCs w:val="24"/>
        </w:rPr>
        <w:t>mechanoluminescence</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AB=(microarray)) OR AB=(microballoon)) OR AB=(microbead)) OR AB=(molecular dynamic)) </w:t>
      </w:r>
      <w:r w:rsidRPr="008D7CA8">
        <w:rPr>
          <w:rFonts w:ascii="Cambria" w:eastAsiaTheme="majorEastAsia" w:hAnsi="Cambria" w:cstheme="majorBidi"/>
          <w:sz w:val="24"/>
          <w:szCs w:val="24"/>
        </w:rPr>
        <w:t>OR AB=(</w:t>
      </w:r>
      <w:r w:rsidRPr="008D7CA8">
        <w:rPr>
          <w:rFonts w:ascii="Cambria" w:hAnsi="Cambria"/>
          <w:sz w:val="24"/>
          <w:szCs w:val="24"/>
        </w:rPr>
        <w:t>optic</w:t>
      </w:r>
      <w:r w:rsidRPr="008D7CA8">
        <w:rPr>
          <w:rFonts w:ascii="Cambria" w:eastAsiaTheme="majorEastAsia" w:hAnsi="Cambria" w:cstheme="majorBidi"/>
          <w:sz w:val="24"/>
          <w:szCs w:val="24"/>
        </w:rPr>
        <w:t>)) OR AB=(</w:t>
      </w:r>
      <w:r w:rsidRPr="008D7CA8">
        <w:rPr>
          <w:rFonts w:ascii="Cambria" w:hAnsi="Cambria"/>
          <w:sz w:val="24"/>
          <w:szCs w:val="24"/>
        </w:rPr>
        <w:t>optical</w:t>
      </w:r>
      <w:r w:rsidRPr="008D7CA8">
        <w:rPr>
          <w:rFonts w:ascii="Cambria" w:eastAsiaTheme="majorEastAsia" w:hAnsi="Cambria" w:cstheme="majorBidi"/>
          <w:sz w:val="24"/>
          <w:szCs w:val="24"/>
        </w:rPr>
        <w:t>))</w:t>
      </w:r>
      <w:r w:rsidRPr="008D7CA8">
        <w:rPr>
          <w:rFonts w:ascii="Cambria" w:eastAsiaTheme="majorEastAsia" w:hAnsi="Cambria" w:cstheme="majorBidi"/>
          <w:sz w:val="24"/>
        </w:rPr>
        <w:t xml:space="preserve"> OR AB=(PAD)) OR AB=(paper analytical)) </w:t>
      </w:r>
      <w:r w:rsidRPr="008D7CA8">
        <w:rPr>
          <w:rFonts w:ascii="Cambria" w:eastAsiaTheme="majorEastAsia" w:hAnsi="Cambria" w:cstheme="majorBidi"/>
          <w:sz w:val="24"/>
          <w:szCs w:val="24"/>
        </w:rPr>
        <w:t>OR AB=(</w:t>
      </w:r>
      <w:r w:rsidRPr="008D7CA8">
        <w:rPr>
          <w:rFonts w:ascii="Cambria" w:hAnsi="Cambria"/>
          <w:sz w:val="24"/>
          <w:szCs w:val="24"/>
        </w:rPr>
        <w:t>piezoelectric</w:t>
      </w:r>
      <w:r w:rsidRPr="008D7CA8">
        <w:rPr>
          <w:rFonts w:ascii="Cambria" w:eastAsiaTheme="majorEastAsia" w:hAnsi="Cambria" w:cstheme="majorBidi"/>
          <w:sz w:val="24"/>
          <w:szCs w:val="24"/>
        </w:rPr>
        <w:t>)) OR AB=(</w:t>
      </w:r>
      <w:r w:rsidRPr="008D7CA8">
        <w:rPr>
          <w:rFonts w:ascii="Cambria" w:hAnsi="Cambria"/>
          <w:sz w:val="24"/>
          <w:szCs w:val="24"/>
        </w:rPr>
        <w:t>phosphorescence</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AB=(photoluminescence)) </w:t>
      </w:r>
      <w:r w:rsidRPr="008D7CA8">
        <w:rPr>
          <w:rFonts w:ascii="Cambria" w:eastAsiaTheme="majorEastAsia" w:hAnsi="Cambria" w:cstheme="majorBidi"/>
          <w:sz w:val="24"/>
          <w:szCs w:val="24"/>
        </w:rPr>
        <w:t>OR AB=(</w:t>
      </w:r>
      <w:r w:rsidRPr="008D7CA8">
        <w:rPr>
          <w:rFonts w:ascii="Cambria" w:hAnsi="Cambria"/>
          <w:sz w:val="24"/>
          <w:szCs w:val="24"/>
        </w:rPr>
        <w:t>potentiometric</w:t>
      </w:r>
      <w:r w:rsidRPr="008D7CA8">
        <w:rPr>
          <w:rFonts w:ascii="Cambria" w:eastAsiaTheme="majorEastAsia" w:hAnsi="Cambria" w:cstheme="majorBidi"/>
          <w:sz w:val="24"/>
          <w:szCs w:val="24"/>
        </w:rPr>
        <w:t>)) OR AB=(</w:t>
      </w:r>
      <w:r w:rsidRPr="008D7CA8">
        <w:rPr>
          <w:rFonts w:ascii="Cambria" w:hAnsi="Cambria"/>
          <w:sz w:val="24"/>
          <w:szCs w:val="24"/>
        </w:rPr>
        <w:t>potentiometry</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 xml:space="preserve">OR AB=(QCM)) OR AB=(quartz crystal microbalance)) OR AB=(resonance energy transfer)) OR AB=(RET)) OR AB=(scanning electron microscopy)) OR AB=(SEM)) OR AB=(SERS)) OR AB=(spectrophotometry)) OR AB=(SPR)) OR AB=(square wave voltammetry)) OR AB=(surface plasmon resonance)) OR AB=(surface-enhanced Raman spectroscopy)) OR AB=(SWV)) OR AB=(TEM)) </w:t>
      </w:r>
      <w:r w:rsidRPr="008D7CA8">
        <w:rPr>
          <w:rFonts w:ascii="Cambria" w:eastAsiaTheme="majorEastAsia" w:hAnsi="Cambria" w:cstheme="majorBidi"/>
          <w:sz w:val="24"/>
          <w:szCs w:val="24"/>
        </w:rPr>
        <w:t xml:space="preserve">OR </w:t>
      </w:r>
      <w:r w:rsidRPr="008D7CA8">
        <w:rPr>
          <w:rFonts w:ascii="Cambria" w:eastAsiaTheme="majorEastAsia" w:hAnsi="Cambria" w:cstheme="majorBidi"/>
          <w:sz w:val="24"/>
          <w:szCs w:val="24"/>
        </w:rPr>
        <w:lastRenderedPageBreak/>
        <w:t>AB=(</w:t>
      </w:r>
      <w:r w:rsidRPr="008D7CA8">
        <w:rPr>
          <w:rFonts w:ascii="Cambria" w:hAnsi="Cambria"/>
          <w:sz w:val="24"/>
          <w:szCs w:val="24"/>
        </w:rPr>
        <w:t>thermal</w:t>
      </w:r>
      <w:r w:rsidRPr="008D7CA8">
        <w:rPr>
          <w:rFonts w:ascii="Cambria" w:eastAsiaTheme="majorEastAsia" w:hAnsi="Cambria" w:cstheme="majorBidi"/>
          <w:sz w:val="24"/>
          <w:szCs w:val="24"/>
        </w:rPr>
        <w:t>)) OR AB=(</w:t>
      </w:r>
      <w:r w:rsidRPr="008D7CA8">
        <w:rPr>
          <w:rFonts w:ascii="Cambria" w:hAnsi="Cambria"/>
          <w:sz w:val="24"/>
          <w:szCs w:val="24"/>
        </w:rPr>
        <w:t>thermoluminescence</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OR AB=(transducer)) OR AB=(transmission electron micro</w:t>
      </w:r>
      <w:r w:rsidR="00415204">
        <w:rPr>
          <w:rFonts w:ascii="Cambria" w:eastAsiaTheme="majorEastAsia" w:hAnsi="Cambria" w:cstheme="majorBidi"/>
          <w:sz w:val="24"/>
        </w:rPr>
        <w:t>s</w:t>
      </w:r>
      <w:r w:rsidRPr="008D7CA8">
        <w:rPr>
          <w:rFonts w:ascii="Cambria" w:eastAsiaTheme="majorEastAsia" w:hAnsi="Cambria" w:cstheme="majorBidi"/>
          <w:sz w:val="24"/>
        </w:rPr>
        <w:t xml:space="preserve">copy)) </w:t>
      </w:r>
      <w:r w:rsidRPr="008D7CA8">
        <w:rPr>
          <w:rFonts w:ascii="Cambria" w:eastAsiaTheme="majorEastAsia" w:hAnsi="Cambria" w:cstheme="majorBidi"/>
          <w:sz w:val="24"/>
          <w:szCs w:val="24"/>
        </w:rPr>
        <w:t>OR AB=(</w:t>
      </w:r>
      <w:r w:rsidRPr="008D7CA8">
        <w:rPr>
          <w:rFonts w:ascii="Cambria" w:hAnsi="Cambria"/>
          <w:sz w:val="24"/>
          <w:szCs w:val="24"/>
        </w:rPr>
        <w:t>voltammetric</w:t>
      </w:r>
      <w:r w:rsidRPr="008D7CA8">
        <w:rPr>
          <w:rFonts w:ascii="Cambria" w:eastAsiaTheme="majorEastAsia" w:hAnsi="Cambria" w:cstheme="majorBidi"/>
          <w:sz w:val="24"/>
          <w:szCs w:val="24"/>
        </w:rPr>
        <w:t>)) OR AB=(</w:t>
      </w:r>
      <w:r w:rsidRPr="008D7CA8">
        <w:rPr>
          <w:rFonts w:ascii="Cambria" w:hAnsi="Cambria"/>
          <w:sz w:val="24"/>
          <w:szCs w:val="24"/>
        </w:rPr>
        <w:t>voltammetry</w:t>
      </w:r>
      <w:r w:rsidRPr="008D7CA8">
        <w:rPr>
          <w:rFonts w:ascii="Cambria" w:eastAsiaTheme="majorEastAsia" w:hAnsi="Cambria" w:cstheme="majorBidi"/>
          <w:sz w:val="24"/>
          <w:szCs w:val="24"/>
        </w:rPr>
        <w:t xml:space="preserve">)) </w:t>
      </w:r>
      <w:r w:rsidRPr="008D7CA8">
        <w:rPr>
          <w:rFonts w:ascii="Cambria" w:eastAsiaTheme="majorEastAsia" w:hAnsi="Cambria" w:cstheme="majorBidi"/>
          <w:sz w:val="24"/>
        </w:rPr>
        <w:t>OR AB=(XPS)) OR AB=(X-ray diffraction)) OR AB=(X-ray photoelectron spectroscopy)) OR AB=(XRD)</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lang w:val="en-US"/>
        </w:rPr>
        <w:t xml:space="preserve">#5: (((((((((((((((((((((((((((((((((((((((((((((((((((((((((((((((((((((((((((( ((TS=(nanomedicine)) OR TS=(nanotechnology)) OR TI=(AgNP)) OR TI=(AgNR)) OR TI=(aptamer)) OR TI=(AuNP)) </w:t>
      </w:r>
      <w:r w:rsidRPr="008D7CA8">
        <w:rPr>
          <w:rFonts w:ascii="Cambria" w:eastAsiaTheme="majorEastAsia" w:hAnsi="Cambria" w:cstheme="majorBidi"/>
          <w:sz w:val="24"/>
          <w:szCs w:val="24"/>
          <w:lang w:val="en-US"/>
        </w:rPr>
        <w:t>OR TI=(</w:t>
      </w:r>
      <w:r w:rsidRPr="008D7CA8">
        <w:rPr>
          <w:rFonts w:ascii="Cambria" w:hAnsi="Cambria"/>
          <w:sz w:val="24"/>
          <w:lang w:val="en-US"/>
        </w:rPr>
        <w:t>AuNR</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TI=(biochip)) OR TI=(chip)) OR TI=(CRISPR)) OR TI=(dendrimer)) OR TI=(device)) OR TI=(gold)) OR TI=(graphene)) OR TI=(microarray)) OR TI=(microfluidic)) OR TI=(microsphere)) OR TI=(microsystem)) OR TI=(nanobead)) OR TI=(nanochip)) OR TI=(nanocluster)) OR TI=(nanodiamond)) OR TI=(nanocomposite)) OR TI=(nanoprobe)) OR TI=(nanorod)) OR TI=(nanosheet)) OR TI=(nanosphere)) OR TI=(nanostar)) OR TI=(nanostructure)) OR TI=(nanotag)) OR TI=(nanotube)) OR TI=(nanowire)) OR TI=(peptide)) OR TI=(polymer)) OR TI=(quantum dot)) </w:t>
      </w:r>
      <w:r w:rsidRPr="008D7CA8">
        <w:rPr>
          <w:rFonts w:ascii="Cambria" w:eastAsiaTheme="majorEastAsia" w:hAnsi="Cambria" w:cstheme="majorBidi"/>
          <w:sz w:val="24"/>
          <w:szCs w:val="24"/>
          <w:lang w:val="en-US"/>
        </w:rPr>
        <w:t>OR TI=(</w:t>
      </w:r>
      <w:r w:rsidRPr="008D7CA8">
        <w:rPr>
          <w:rFonts w:ascii="Cambria" w:hAnsi="Cambria"/>
          <w:sz w:val="24"/>
          <w:lang w:val="en-US"/>
        </w:rPr>
        <w:t>quantum dots</w:t>
      </w:r>
      <w:r w:rsidRPr="008D7CA8">
        <w:rPr>
          <w:rFonts w:ascii="Cambria" w:eastAsiaTheme="majorEastAsia" w:hAnsi="Cambria" w:cstheme="majorBidi"/>
          <w:sz w:val="24"/>
          <w:szCs w:val="24"/>
          <w:lang w:val="en-US"/>
        </w:rPr>
        <w:t>)) OR TI=(</w:t>
      </w:r>
      <w:r w:rsidRPr="008D7CA8">
        <w:rPr>
          <w:rFonts w:ascii="Cambria" w:hAnsi="Cambria"/>
          <w:sz w:val="24"/>
          <w:lang w:val="en-US"/>
        </w:rPr>
        <w:t>QD</w:t>
      </w:r>
      <w:r w:rsidRPr="008D7CA8">
        <w:rPr>
          <w:rFonts w:ascii="Cambria" w:eastAsiaTheme="majorEastAsia" w:hAnsi="Cambria" w:cstheme="majorBidi"/>
          <w:sz w:val="24"/>
          <w:szCs w:val="24"/>
          <w:lang w:val="en-US"/>
        </w:rPr>
        <w:t>)) OR TI=(</w:t>
      </w:r>
      <w:r w:rsidRPr="008D7CA8">
        <w:rPr>
          <w:rFonts w:ascii="Cambria" w:hAnsi="Cambria"/>
          <w:sz w:val="24"/>
          <w:lang w:val="en-US"/>
        </w:rPr>
        <w:t>QDs</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TI=(silver)) OR TI=(smartphone)) OR TI=(strip) OR AB=(AgNP)) OR AB=(AgNR)) OR AB=(aptamer)) OR AB=(AuNP)) </w:t>
      </w:r>
      <w:r w:rsidRPr="008D7CA8">
        <w:rPr>
          <w:rFonts w:ascii="Cambria" w:eastAsiaTheme="majorEastAsia" w:hAnsi="Cambria" w:cstheme="majorBidi"/>
          <w:sz w:val="24"/>
          <w:szCs w:val="24"/>
          <w:lang w:val="en-US"/>
        </w:rPr>
        <w:t>OR AB=(</w:t>
      </w:r>
      <w:r w:rsidRPr="008D7CA8">
        <w:rPr>
          <w:rFonts w:ascii="Cambria" w:hAnsi="Cambria"/>
          <w:sz w:val="24"/>
          <w:lang w:val="en-US"/>
        </w:rPr>
        <w:t>AuNR</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 xml:space="preserve">OR AB=(biochip)) OR AB=(chip)) OR AB=(CRISPR)) OR AB=(dendrimer)) OR AB=(device)) OR AB=(gold)) OR AB=(graphene)) OR AB=(microarray)) OR AB=(microfluidic)) OR AB=(microsphere)) OR AB=(microsystem)) OR AB=(nanobead)) OR AB=(nanochip)) OR AB=(nanocluster)) OR AB=(nanodiamond)) OR AB=(nanocomposite)) OR AB=(nanoprobe)) OR AB=(nanorod)) OR AB=(nanosheet)) OR AB=(nanosphere)) OR AB=(nanostar)) OR AB=(nanostructure)) OR AB=(nanotag)) OR AB=(nanotube)) OR AB=(nanowire)) OR AB=(peptide)) OR AB=(polymer)) OR AB=(quantum dot)) </w:t>
      </w:r>
      <w:r w:rsidRPr="008D7CA8">
        <w:rPr>
          <w:rFonts w:ascii="Cambria" w:eastAsiaTheme="majorEastAsia" w:hAnsi="Cambria" w:cstheme="majorBidi"/>
          <w:sz w:val="24"/>
          <w:szCs w:val="24"/>
          <w:lang w:val="en-US"/>
        </w:rPr>
        <w:t>OR AB=(</w:t>
      </w:r>
      <w:r w:rsidRPr="008D7CA8">
        <w:rPr>
          <w:rFonts w:ascii="Cambria" w:hAnsi="Cambria"/>
          <w:sz w:val="24"/>
          <w:lang w:val="en-US"/>
        </w:rPr>
        <w:t>quantum dots</w:t>
      </w:r>
      <w:r w:rsidRPr="008D7CA8">
        <w:rPr>
          <w:rFonts w:ascii="Cambria" w:eastAsiaTheme="majorEastAsia" w:hAnsi="Cambria" w:cstheme="majorBidi"/>
          <w:sz w:val="24"/>
          <w:szCs w:val="24"/>
          <w:lang w:val="en-US"/>
        </w:rPr>
        <w:t>)) OR AB=(</w:t>
      </w:r>
      <w:r w:rsidRPr="008D7CA8">
        <w:rPr>
          <w:rFonts w:ascii="Cambria" w:hAnsi="Cambria"/>
          <w:sz w:val="24"/>
          <w:lang w:val="en-US"/>
        </w:rPr>
        <w:t>QD</w:t>
      </w:r>
      <w:r w:rsidRPr="008D7CA8">
        <w:rPr>
          <w:rFonts w:ascii="Cambria" w:eastAsiaTheme="majorEastAsia" w:hAnsi="Cambria" w:cstheme="majorBidi"/>
          <w:sz w:val="24"/>
          <w:szCs w:val="24"/>
          <w:lang w:val="en-US"/>
        </w:rPr>
        <w:t>)) OR AB=(</w:t>
      </w:r>
      <w:r w:rsidRPr="008D7CA8">
        <w:rPr>
          <w:rFonts w:ascii="Cambria" w:hAnsi="Cambria"/>
          <w:sz w:val="24"/>
          <w:lang w:val="en-US"/>
        </w:rPr>
        <w:t>QDs</w:t>
      </w:r>
      <w:r w:rsidRPr="008D7CA8">
        <w:rPr>
          <w:rFonts w:ascii="Cambria" w:eastAsiaTheme="majorEastAsia" w:hAnsi="Cambria" w:cstheme="majorBidi"/>
          <w:sz w:val="24"/>
          <w:szCs w:val="24"/>
          <w:lang w:val="en-US"/>
        </w:rPr>
        <w:t xml:space="preserve">)) </w:t>
      </w:r>
      <w:r w:rsidRPr="008D7CA8">
        <w:rPr>
          <w:rFonts w:ascii="Cambria" w:eastAsiaTheme="majorEastAsia" w:hAnsi="Cambria" w:cstheme="majorBidi"/>
          <w:sz w:val="24"/>
          <w:lang w:val="en-US"/>
        </w:rPr>
        <w:t>OR AB=(silver)) OR AB=(smartphone)) OR AB=(strip)</w:t>
      </w:r>
    </w:p>
    <w:p w:rsidR="00874BC8" w:rsidRPr="008D7CA8" w:rsidRDefault="00874BC8" w:rsidP="00874BC8">
      <w:pPr>
        <w:jc w:val="both"/>
        <w:rPr>
          <w:rFonts w:ascii="Cambria" w:eastAsiaTheme="majorEastAsia" w:hAnsi="Cambria" w:cstheme="majorBidi"/>
          <w:sz w:val="24"/>
          <w:szCs w:val="24"/>
          <w:lang w:val="en-US"/>
        </w:rPr>
      </w:pPr>
      <w:r w:rsidRPr="008D7CA8">
        <w:rPr>
          <w:rFonts w:ascii="Cambria" w:eastAsiaTheme="majorEastAsia" w:hAnsi="Cambria" w:cstheme="majorBidi"/>
          <w:sz w:val="24"/>
          <w:lang w:val="en-US"/>
        </w:rPr>
        <w:t>#6: #5 AND #4 AND #3 AND #2 AND #1</w:t>
      </w:r>
    </w:p>
    <w:p w:rsidR="00874BC8" w:rsidRPr="008D7CA8" w:rsidRDefault="00874BC8" w:rsidP="00874BC8">
      <w:pPr>
        <w:jc w:val="both"/>
        <w:rPr>
          <w:lang w:val="en-US"/>
        </w:rPr>
      </w:pPr>
      <w:r w:rsidRPr="008D7CA8">
        <w:rPr>
          <w:rFonts w:ascii="Cambria" w:eastAsiaTheme="majorEastAsia" w:hAnsi="Cambria" w:cstheme="majorBidi"/>
          <w:sz w:val="24"/>
          <w:lang w:val="en-US"/>
        </w:rPr>
        <w:t>#7: #5 AND #4 AND #3 AND #2 AND #1 and Review Article or Proceeding Paper or Book Chapters or Meeting Abstract or Editorial Material or Correction (Exclude – Document Types)</w:t>
      </w:r>
      <w:r w:rsidRPr="008D7CA8">
        <w:rPr>
          <w:rFonts w:ascii="Cambria" w:eastAsiaTheme="majorEastAsia" w:hAnsi="Cambria" w:cstheme="majorBidi"/>
          <w:sz w:val="24"/>
          <w:lang w:val="en-US"/>
        </w:rPr>
        <w:tab/>
      </w:r>
    </w:p>
    <w:p w:rsidR="00874BC8" w:rsidRPr="008D7CA8" w:rsidRDefault="00874BC8" w:rsidP="00874BC8">
      <w:pPr>
        <w:jc w:val="both"/>
        <w:rPr>
          <w:rFonts w:ascii="Cambria" w:eastAsiaTheme="majorEastAsia" w:hAnsi="Cambria" w:cstheme="majorBidi"/>
          <w:color w:val="222222"/>
          <w:sz w:val="24"/>
          <w:lang w:val="en-US"/>
        </w:rPr>
        <w:sectPr w:rsidR="00874BC8" w:rsidRPr="008D7CA8" w:rsidSect="006462AA">
          <w:headerReference w:type="even" r:id="rId12"/>
          <w:headerReference w:type="default" r:id="rId13"/>
          <w:headerReference w:type="first" r:id="rId14"/>
          <w:pgSz w:w="11906" w:h="16838"/>
          <w:pgMar w:top="1134" w:right="1134" w:bottom="1134" w:left="1134" w:header="709" w:footer="0" w:gutter="0"/>
          <w:cols w:space="720"/>
          <w:formProt w:val="0"/>
          <w:docGrid w:linePitch="360" w:charSpace="4096"/>
        </w:sectPr>
      </w:pPr>
    </w:p>
    <w:p w:rsidR="00874BC8" w:rsidRPr="008D7CA8" w:rsidRDefault="00874BC8" w:rsidP="00874BC8">
      <w:pPr>
        <w:pStyle w:val="Ttulo2"/>
        <w:spacing w:before="0" w:after="120"/>
        <w:rPr>
          <w:rFonts w:ascii="Cambria" w:hAnsi="Cambria"/>
          <w:b w:val="0"/>
          <w:color w:val="222222"/>
          <w:sz w:val="24"/>
          <w:szCs w:val="24"/>
          <w:u w:val="single"/>
        </w:rPr>
      </w:pPr>
      <w:r w:rsidRPr="008D7CA8">
        <w:rPr>
          <w:rFonts w:ascii="Cambria" w:hAnsi="Cambria"/>
          <w:color w:val="222222"/>
          <w:sz w:val="24"/>
          <w:szCs w:val="24"/>
          <w:u w:val="single"/>
        </w:rPr>
        <w:lastRenderedPageBreak/>
        <w:t>Search strategy SCOPUS</w:t>
      </w:r>
    </w:p>
    <w:p w:rsidR="00874BC8" w:rsidRPr="008D7CA8" w:rsidRDefault="00874BC8" w:rsidP="00874BC8">
      <w:pPr>
        <w:jc w:val="both"/>
        <w:rPr>
          <w:rFonts w:asciiTheme="majorHAnsi" w:eastAsiaTheme="majorEastAsia" w:hAnsiTheme="majorHAnsi"/>
          <w:sz w:val="24"/>
          <w:szCs w:val="24"/>
          <w:lang w:val="en-US"/>
        </w:rPr>
      </w:pPr>
      <w:r w:rsidRPr="008D7CA8">
        <w:rPr>
          <w:rFonts w:asciiTheme="majorHAnsi" w:eastAsiaTheme="majorEastAsia" w:hAnsiTheme="majorHAnsi"/>
          <w:sz w:val="24"/>
          <w:szCs w:val="24"/>
          <w:lang w:val="en-US"/>
        </w:rPr>
        <w:t>( TITLE-ABS-KEY ( {arbovirus} ) OR TITLE-ABS-KEY ( "break bone fever" ) OR TITLE-ABS-KEY ( {dengue} ) OR TITLE-ABS-KEY ( {DENV} ) OR TITLE-ABS-KEY ( {flavivirus} ) ) AND ( TITLE-ABS-KEY ( {bedside testing} ) OR TITLE-ABS-KEY ( {detection} ) OR TITLE-ABS-KEY ( {diagnose</w:t>
      </w:r>
      <w:r w:rsidR="00415204">
        <w:rPr>
          <w:rFonts w:asciiTheme="majorHAnsi" w:eastAsiaTheme="majorEastAsia" w:hAnsiTheme="majorHAnsi"/>
          <w:sz w:val="24"/>
          <w:szCs w:val="24"/>
          <w:lang w:val="en-US"/>
        </w:rPr>
        <w:t>*</w:t>
      </w:r>
      <w:r w:rsidRPr="008D7CA8">
        <w:rPr>
          <w:rFonts w:asciiTheme="majorHAnsi" w:eastAsiaTheme="majorEastAsia" w:hAnsiTheme="majorHAnsi"/>
          <w:sz w:val="24"/>
          <w:szCs w:val="24"/>
          <w:lang w:val="en-US"/>
        </w:rPr>
        <w:t>} ) OR TITLE-ABS-KEY ( {diagnosis} ) OR TITLE-ABS-KEY ( {diagnostic} ) OR TITLE-ABS-KEY ( {identification} ) OR TITLE-ABS-KEY ( {infer*} ) OR TITLE-ABS-KEY ( "near-patient testing" ) OR TITLE-ABS-KEY ( {PoC} ) OR TITLE-ABS-KEY ( {POCT} ) OR TITLE-ABS-KEY ( "point-of-care" ) OR TITLE-ABS-KEY ( {recognition} ) OR TITLE-ABS-KEY ( {screening} ) OR TITLE-ABS-KEY ( "target" ) OR TITLE-ABS-KEY ( {testing} ) ) AND ( TITLE-ABS-KEY ( {analytical device} ) OR TITLE-ABS-KEY ( {aptasensor} ) OR TITLE-ABS-KEY ( {biochip} ) OR TITLE-ABS-KEY ( {biosensor} ) OR TITLE-ABS-KEY ( {chip} ) OR TITLE-ABS-KEY ( {device*} ) OR TITLE-ABS-KEY ( {dipstick immunoassay} ) OR TITLE-ABS-KEY ( {disk} ) OR TITLE-ABS-KEY ( {ELISA} ) OR TITLE-ABS-KEY ( "enzyme-linked immunosorbent assay" ) OR TITLE-ABS-KEY ( {ELONA} ) OR TITLE-ABS-KEY ( "enzyme-linked oligonucleotide assay" ) OR TITLE-ABS-KEY ( {fiber-optic} ) OR TITLE-ABS-KEY ( {film} ) OR TITLE-ABS-KEY ( {hand held raman spectrometer} ) OR TITLE-ABS-KEY ( {immunoassay} ) OR TITLE-ABS-KEY ( {immunosensing} ) OR TITLE-ABS-KEY ( {immunosensor} ) OR TITLE-ABS-KEY ( "lab-on-a-chip" ) OR TITLE-ABS-KEY ( "lab-on-a-disc" ) OR TITLE-ABS-KEY ( "lab-on-compact-disc" ) OR TITLE-ABS-KEY ( "lab-on-paper" ) OR TITLE-ABS-KEY ( {lateral flow} ) OR TITLE-ABS-KEY ( {LFA} ) OR TITLE-ABS-KEY ( {LFIA} ) OR TITLE-ABS-KEY ( {method} ) OR TITLE-ABS-KEY ( {microarray*} ) OR TITLE-ABS-KEY ( {microchip} ) OR TITLE-ABS-KEY ( {paper-based} ) OR TITLE-ABS-KEY ( "micro-PAD" ) OR TITLE-ABS-KEY ( "mu-PAD" ) OR TITLE-ABS-KEY ( {toner-based} ) OR TITLE-ABS-KEY ( "micro-TAD" ) OR TITLE-ABS-KEY ( "mu-TAD" ) OR TITLE-ABS-KEY ( {microfluidic} ) OR TITLE-ABS-KEY ( {nanochip} ) OR TITLE-ABS-KEY ( {paper} ) OR TITLE-ABS-KEY ( {portable} ) OR TITLE-ABS-KEY ( {probe} ) OR TITLE-ABS-KEY ( {proteinchip} ) OR TITLE-ABS-KEY ( {sandwich} ) OR TITLE-ABS-KEY ( "screen-printed carbon electrode" ) OR TITLE-ABS-KEY ( "screen-printed electrode" ) OR TITLE-ABS-KEY ( {sensing} ) OR TITLE-ABS-KEY ( {sensor} ) OR TITLE-ABS-KEY ( {SERS} ) OR TITLE-ABS-KEY ( {SPCE} ) OR TITLE-ABS-KEY ( {SPE} ) OR TITLE-ABS-KEY ( {strip} ) OR TITLE-ABS-KEY ( "surface-enhanced Raman spectroscopy" ) OR TITLE-ABS-KEY ( {Whatman} ) ) AND ( TITLE-ABS-KEY ( {absorbance} ) OR TITLE-ABS-KEY ( {acoustic} ) OR TITLE-ABS-KEY ( {AFM} ) OR TITLE-ABS-KEY ( {analytical} ) OR TITLE-ABS-KEY ( {amperometric} ) OR TITLE-ABS-KEY ( {amperometry} ) OR TITLE-ABS-KEY ( {atomic force microscopy} ) OR TITLE-ABS-KEY</w:t>
      </w:r>
      <w:r w:rsidR="00415204">
        <w:rPr>
          <w:rFonts w:asciiTheme="majorHAnsi" w:eastAsiaTheme="majorEastAsia" w:hAnsiTheme="majorHAnsi"/>
          <w:sz w:val="24"/>
          <w:szCs w:val="24"/>
          <w:lang w:val="en-US"/>
        </w:rPr>
        <w:t xml:space="preserve"> ( {biolumine</w:t>
      </w:r>
      <w:r w:rsidRPr="008D7CA8">
        <w:rPr>
          <w:rFonts w:asciiTheme="majorHAnsi" w:eastAsiaTheme="majorEastAsia" w:hAnsiTheme="majorHAnsi"/>
          <w:sz w:val="24"/>
          <w:szCs w:val="24"/>
          <w:lang w:val="en-US"/>
        </w:rPr>
        <w:t>scence}</w:t>
      </w:r>
      <w:r w:rsidR="00415204">
        <w:rPr>
          <w:rFonts w:asciiTheme="majorHAnsi" w:eastAsiaTheme="majorEastAsia" w:hAnsiTheme="majorHAnsi"/>
          <w:sz w:val="24"/>
          <w:szCs w:val="24"/>
          <w:lang w:val="en-US"/>
        </w:rPr>
        <w:t xml:space="preserve"> ) OR TITLE-ABS-KEY ( {biolumine</w:t>
      </w:r>
      <w:r w:rsidRPr="008D7CA8">
        <w:rPr>
          <w:rFonts w:asciiTheme="majorHAnsi" w:eastAsiaTheme="majorEastAsia" w:hAnsiTheme="majorHAnsi"/>
          <w:sz w:val="24"/>
          <w:szCs w:val="24"/>
          <w:lang w:val="en-US"/>
        </w:rPr>
        <w:t>scent} )</w:t>
      </w:r>
      <w:r w:rsidR="00415204">
        <w:rPr>
          <w:rFonts w:asciiTheme="majorHAnsi" w:eastAsiaTheme="majorEastAsia" w:hAnsiTheme="majorHAnsi"/>
          <w:sz w:val="24"/>
          <w:szCs w:val="24"/>
          <w:lang w:val="en-US"/>
        </w:rPr>
        <w:t xml:space="preserve"> OR TITLE-ABS-KEY ( {chemilumine</w:t>
      </w:r>
      <w:r w:rsidRPr="008D7CA8">
        <w:rPr>
          <w:rFonts w:asciiTheme="majorHAnsi" w:eastAsiaTheme="majorEastAsia" w:hAnsiTheme="majorHAnsi"/>
          <w:sz w:val="24"/>
          <w:szCs w:val="24"/>
          <w:lang w:val="en-US"/>
        </w:rPr>
        <w:t>scence} ) OR TITLE-ABS-KEY ( {chemiresistive} ) OR TITLE-ABS-KEY ( {chemiresistor} ) OR TITLE-ABS-KEY ( {chronoamperometry} ) OR TITLE-ABS-KEY ( {conductometric} ) OR TITLE-ABS-KEY ( {conductometry} ) OR TITLE-ABS-KEY ( {crystalloluminiscence} ) OR TITLE-ABS-KEY ( {colorimetric} ) OR TITLE-ABS-KEY ( {colorimetry} ) OR TITLE-ABS-KEY ( {cyclic voltammetry} ) OR TITLE-ABS-KEY ( "differential pulse voltammetry" ) OR TITLE-ABS-KEY ( {DLS} ) OR TITLE-ABS-KEY ( {DPV} ) OR TITLE-ABS-KEY ( "dynamic light scattering" ) OR TITLE-ABS-KEY ( {EDX} ) OR TITLE-ABS-KEY ( {EIS} ) OR TITLE-ABS-KEY ( {electrochemical impedance spectroscopy} ) OR TITLE-ABS-KEY ( {electrochemical} ) OR TITLE-ABS-KEY ( {electrode} ) O</w:t>
      </w:r>
      <w:r w:rsidR="00415204">
        <w:rPr>
          <w:rFonts w:asciiTheme="majorHAnsi" w:eastAsiaTheme="majorEastAsia" w:hAnsiTheme="majorHAnsi"/>
          <w:sz w:val="24"/>
          <w:szCs w:val="24"/>
          <w:lang w:val="en-US"/>
        </w:rPr>
        <w:t>R TITLE-ABS-KEY ( {electrolumine</w:t>
      </w:r>
      <w:r w:rsidRPr="008D7CA8">
        <w:rPr>
          <w:rFonts w:asciiTheme="majorHAnsi" w:eastAsiaTheme="majorEastAsia" w:hAnsiTheme="majorHAnsi"/>
          <w:sz w:val="24"/>
          <w:szCs w:val="24"/>
          <w:lang w:val="en-US"/>
        </w:rPr>
        <w:t xml:space="preserve">scence} ) OR TITLE-ABS-KEY ( {electronic} ) OR TITLE-ABS-KEY ( {electrospinning} ) OR TITLE-ABS-KEY ( {electrospun} ) OR TITLE-ABS-KEY ( "energy dispersive X-ray" ) OR TITLE-ABS-KEY ( {fluorescence} ) OR TITLE-ABS-KEY ( {fluorescent} ) OR TITLE-ABS-KEY ( "Fourier-transform infrared spectroscopy" ) OR TITLE-ABS-KEY ( {FTIR} ) OR TITLE-ABS-KEY ( {gravimetric} ) OR TITLE-ABS-KEY ( {immunofluorescence} ) OR TITLE-ABS-KEY ( {impedance} ) OR TITLE-ABS-KEY ( {impedimetric} ) OR TITLE-ABS-KEY ( {impedometric} ) OR TITLE-ABS-KEY ( "infrared reflection-adsorption spectroscopy" ) OR </w:t>
      </w:r>
      <w:r w:rsidRPr="008D7CA8">
        <w:rPr>
          <w:rFonts w:asciiTheme="majorHAnsi" w:eastAsiaTheme="majorEastAsia" w:hAnsiTheme="majorHAnsi"/>
          <w:sz w:val="24"/>
          <w:szCs w:val="24"/>
          <w:lang w:val="en-US"/>
        </w:rPr>
        <w:lastRenderedPageBreak/>
        <w:t xml:space="preserve">TITLE-ABS-KEY ( {IRRAS} ) OR TITLE-ABS-KEY ( {lateral flow} ) OR TITLE-ABS-KEY ( {LSPR} ) OR TITLE-ABS-KEY ( {luminescence} ) OR TITLE-ABS-KEY ( {luminescent} ) OR TITLE-ABS-KEY ( {magnetic} ) OR TITLE-ABS-KEY ( {magnetoelastic} ) OR TITLE-ABS-KEY ( {mechanoluminescence} ) OR TITLE-ABS-KEY ( {microarray*} ) OR TITLE-ABS-KEY ( {microballoon} ) OR TITLE-ABS-KEY ( {microbead} ) OR TITLE-ABS-KEY ( {molecular dynamic} ) OR TITLE-ABS-KEY ( {optic} ) OR TITLE-ABS-KEY ( {optical} ) OR TITLE-ABS-KEY ( {PAD} ) OR TITLE-ABS-KEY ( {paper analytical} ) OR TITLE-ABS-KEY ( {piezoelectric} ) OR TITLE-ABS-KEY ( {phosphorescence} ) OR TITLE-ABS-KEY ( </w:t>
      </w:r>
      <w:r w:rsidR="00415204">
        <w:rPr>
          <w:rFonts w:asciiTheme="majorHAnsi" w:eastAsiaTheme="majorEastAsia" w:hAnsiTheme="majorHAnsi"/>
          <w:sz w:val="24"/>
          <w:szCs w:val="24"/>
          <w:lang w:val="en-US"/>
        </w:rPr>
        <w:t>{photolumine</w:t>
      </w:r>
      <w:r w:rsidRPr="008D7CA8">
        <w:rPr>
          <w:rFonts w:asciiTheme="majorHAnsi" w:eastAsiaTheme="majorEastAsia" w:hAnsiTheme="majorHAnsi"/>
          <w:sz w:val="24"/>
          <w:szCs w:val="24"/>
          <w:lang w:val="en-US"/>
        </w:rPr>
        <w:t>scence} ) OR TITLE-ABS-KEY ( {potentiometric} ) OR TITLE-ABS-KEY ( {potentiometry} ) OR TITLE-ABS-KEY ( {QCM} ) OR TITLE-ABS-KEY ( "quartz crystal microbalance" ) OR TITLE-ABS-KEY ( {resonance energy transfer} ) OR TITLE-ABS-KEY ( {RET} ) OR TITLE-ABS-KEY ( "scanning electron microscopy" ) OR TITLE-ABS-KEY ( {SEM} ) OR TITLE-ABS-KEY ( {SERS} ) OR TITLE-ABS-KEY ( {spectrophotometry} ) OR TITLE-ABS-KEY ( {SPR} ) OR TITLE-ABS-KEY ( "square wave voltammetry" ) OR TITLE-ABS-KEY ( "surface plasmon resonance" ) OR TITLE-ABS-KEY ( "surface-enhanced Raman spectroscopy" ) OR TITLE-ABS-KEY ( {SWV} ) OR TITLE-ABS-KEY ( {TEM} ) OR TITLE-ABS-KEY ( {thermal} ) OR TITLE-ABS-KEY ( {thermoluminescence} ) OR TITLE-ABS-KEY ( {transducer} ) OR TITLE-ABS-KEY ( "transmission electron micro</w:t>
      </w:r>
      <w:r w:rsidR="00415204">
        <w:rPr>
          <w:rFonts w:asciiTheme="majorHAnsi" w:eastAsiaTheme="majorEastAsia" w:hAnsiTheme="majorHAnsi"/>
          <w:sz w:val="24"/>
          <w:szCs w:val="24"/>
          <w:lang w:val="en-US"/>
        </w:rPr>
        <w:t>s</w:t>
      </w:r>
      <w:r w:rsidRPr="008D7CA8">
        <w:rPr>
          <w:rFonts w:asciiTheme="majorHAnsi" w:eastAsiaTheme="majorEastAsia" w:hAnsiTheme="majorHAnsi"/>
          <w:sz w:val="24"/>
          <w:szCs w:val="24"/>
          <w:lang w:val="en-US"/>
        </w:rPr>
        <w:t>copy" ) OR TITLE-ABS-KEY ( {voltammetric} ) OR TITLE-ABS-KEY ( {voltammetry} ) OR TITLE-ABS-KEY ( {XPS} ) OR TITLE-ABS-KEY ( "X-ray diffraction" ) OR TITLE-ABS-KEY ( "X-ray photoelectron spectroscopy" ) OR TITLE-ABS-KEY ( {XRD} ) ) AND ( TITLE-ABS-KEY ( {AgNP*} ) OR TITLE-ABS-KEY ( {AgNR*} ) OR TITLE-ABS-KEY ( {aptamer*} ) OR TITLE-ABS-KEY ( {AuNP*} ) OR TITLE-ABS-KEY ( {AuNR*} ) OR TITLE-ABS-KEY ( {biochip} ) OR TITLE-ABS-KEY ( {chip} ) OR TITLE-ABS-KEY ( {CRISPR} ) OR TITLE-ABS-KEY ( {dendrimer*} ) OR TITLE-ABS-KEY ( {device*} ) OR TITLE-ABS-KEY ( {gold} ) OR TITLE-ABS-KEY ( {graphene} ) OR TITLE-ABS-KEY ( {microarray*} ) OR TITLE-ABS-KEY ( {microfluidic} ) OR TITLE-ABS-KEY ( {microsphere*} ) OR TITLE-ABS-KEY ( {microsystem*} ) OR TITLE-ABS-KEY ( {nanobead*} ) OR TITLE-ABS-KEY ( {nanochip} ) OR TITLE-ABS-KEY ( {nanocluster*} ) OR TITLE-ABS-KEY ( {nanodiamond*} ) OR TITLE-ABS-KEY ( {nanocomposite*} ) OR TITLE-ABS-KEY ( {nanofiber*} ) OR TITLE-ABS-KEY ( {nanomaterial*} ) OR TITLE-ABS-KEY ( {nanoparticle*} ) OR TITLE-ABS-KEY ( {nanoprobe*} ) OR TITLE-ABS-KEY ( {nanorod*}</w:t>
      </w:r>
      <w:r w:rsidR="00415204">
        <w:rPr>
          <w:rFonts w:asciiTheme="majorHAnsi" w:eastAsiaTheme="majorEastAsia" w:hAnsiTheme="majorHAnsi"/>
          <w:sz w:val="24"/>
          <w:szCs w:val="24"/>
          <w:lang w:val="en-US"/>
        </w:rPr>
        <w:t xml:space="preserve"> ) OR TITLE-ABS-KEY ( {nanoshee</w:t>
      </w:r>
      <w:r w:rsidRPr="008D7CA8">
        <w:rPr>
          <w:rFonts w:asciiTheme="majorHAnsi" w:eastAsiaTheme="majorEastAsia" w:hAnsiTheme="majorHAnsi"/>
          <w:sz w:val="24"/>
          <w:szCs w:val="24"/>
          <w:lang w:val="en-US"/>
        </w:rPr>
        <w:t>t</w:t>
      </w:r>
      <w:r w:rsidR="00415204">
        <w:rPr>
          <w:rFonts w:asciiTheme="majorHAnsi" w:eastAsiaTheme="majorEastAsia" w:hAnsiTheme="majorHAnsi"/>
          <w:sz w:val="24"/>
          <w:szCs w:val="24"/>
          <w:lang w:val="en-US"/>
        </w:rPr>
        <w:t>*</w:t>
      </w:r>
      <w:r w:rsidRPr="008D7CA8">
        <w:rPr>
          <w:rFonts w:asciiTheme="majorHAnsi" w:eastAsiaTheme="majorEastAsia" w:hAnsiTheme="majorHAnsi"/>
          <w:sz w:val="24"/>
          <w:szCs w:val="24"/>
          <w:lang w:val="en-US"/>
        </w:rPr>
        <w:t>} ) OR TITLE-ABS-KEY ( {nanosphere*} ) OR TITLE-ABS-KEY ( {nanostar*} ) OR TITLE-ABS-KEY ( {nanostructure*} ) OR TITLE-ABS-KEY ( {nanotag*} ) OR TITLE-ABS-KEY ( {nanotechnology} ) OR TITLE-ABS-KEY ( {nanotube*} ) OR TITLE-ABS-KEY ( {nanowire*} ) OR TITLE-ABS-KEY ( {peptide} ) OR TITLE-ABS-KEY ( {polymer} ) OR TITLE-ABS-KEY ( {quantum dot} ) OR TITLE-ABS-KEY ( {quantum dots} ) OR TITLE-ABS-KEY ( {QD} ) OR TITLE-ABS-KEY ( {QDs} ) OR TITLE-ABS-KEY ( {silver} ) OR TITLE-ABS-KEY ( {smartphone} ) OR TITLE-ABS-KEY ( {strip} ) ) AND ( EXCLUDE ( DOCTYPE , "re" ) OR EXCLUDE ( DOCTYPE , "cp" ) OR EXCLUDE ( DOCTYPE , "ch" ) OR EXCLUDE ( DOCTYPE , "sh" ) OR EXCLUDE ( DOCTYPE , "cr" ) OR EXCLUDE ( DOCTYPE , "er" ) )</w:t>
      </w:r>
    </w:p>
    <w:p w:rsidR="00874BC8" w:rsidRPr="008D7CA8" w:rsidRDefault="00874BC8" w:rsidP="00874BC8">
      <w:pPr>
        <w:rPr>
          <w:lang w:val="en-US"/>
        </w:rPr>
        <w:sectPr w:rsidR="00874BC8" w:rsidRPr="008D7CA8" w:rsidSect="006462AA">
          <w:headerReference w:type="even" r:id="rId15"/>
          <w:headerReference w:type="default" r:id="rId16"/>
          <w:headerReference w:type="first" r:id="rId17"/>
          <w:pgSz w:w="11906" w:h="16838"/>
          <w:pgMar w:top="1134" w:right="1134" w:bottom="1134" w:left="1134" w:header="709" w:footer="0" w:gutter="0"/>
          <w:cols w:space="720"/>
          <w:formProt w:val="0"/>
          <w:docGrid w:linePitch="360" w:charSpace="4096"/>
        </w:sectPr>
      </w:pPr>
    </w:p>
    <w:p w:rsidR="00874BC8" w:rsidRPr="008D7CA8" w:rsidRDefault="00874BC8" w:rsidP="00874BC8">
      <w:pPr>
        <w:pStyle w:val="Ttulo2"/>
        <w:spacing w:before="0" w:after="120"/>
        <w:rPr>
          <w:rFonts w:ascii="Cambria" w:hAnsi="Cambria"/>
          <w:b w:val="0"/>
          <w:color w:val="222222"/>
          <w:sz w:val="24"/>
          <w:szCs w:val="24"/>
          <w:u w:val="single"/>
        </w:rPr>
      </w:pPr>
      <w:r w:rsidRPr="008D7CA8">
        <w:rPr>
          <w:rFonts w:ascii="Cambria" w:hAnsi="Cambria"/>
          <w:color w:val="222222"/>
          <w:sz w:val="24"/>
          <w:szCs w:val="24"/>
          <w:u w:val="single"/>
        </w:rPr>
        <w:lastRenderedPageBreak/>
        <w:t>Search strategy Cochrane</w:t>
      </w:r>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w:t>
      </w:r>
      <w:r w:rsidRPr="008D7CA8">
        <w:rPr>
          <w:rFonts w:ascii="Cambria" w:hAnsi="Cambria"/>
          <w:color w:val="222222"/>
          <w:sz w:val="24"/>
          <w:szCs w:val="24"/>
        </w:rPr>
        <w:tab/>
        <w:t>MeSH descriptor: [Dengue] explode all trees</w:t>
      </w:r>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w:t>
      </w:r>
      <w:r w:rsidRPr="008D7CA8">
        <w:rPr>
          <w:rFonts w:ascii="Cambria" w:hAnsi="Cambria"/>
          <w:color w:val="222222"/>
          <w:sz w:val="24"/>
          <w:szCs w:val="24"/>
        </w:rPr>
        <w:tab/>
        <w:t>("arbovirus")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w:t>
      </w:r>
      <w:r w:rsidRPr="008D7CA8">
        <w:rPr>
          <w:rFonts w:ascii="Cambria" w:hAnsi="Cambria"/>
          <w:color w:val="222222"/>
          <w:sz w:val="24"/>
          <w:szCs w:val="24"/>
        </w:rPr>
        <w:tab/>
        <w:t>("break bone fever")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w:t>
      </w:r>
      <w:r w:rsidRPr="008D7CA8">
        <w:rPr>
          <w:rFonts w:ascii="Cambria" w:hAnsi="Cambria"/>
          <w:color w:val="222222"/>
          <w:sz w:val="24"/>
          <w:szCs w:val="24"/>
        </w:rPr>
        <w:tab/>
        <w:t>("dengue")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w:t>
      </w:r>
      <w:r w:rsidRPr="008D7CA8">
        <w:rPr>
          <w:rFonts w:ascii="Cambria" w:hAnsi="Cambria"/>
          <w:color w:val="222222"/>
          <w:sz w:val="24"/>
          <w:szCs w:val="24"/>
        </w:rPr>
        <w:tab/>
        <w:t>("DENV")</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w:t>
      </w:r>
      <w:r w:rsidRPr="008D7CA8">
        <w:rPr>
          <w:rFonts w:ascii="Cambria" w:hAnsi="Cambria"/>
          <w:color w:val="222222"/>
          <w:sz w:val="24"/>
          <w:szCs w:val="24"/>
        </w:rPr>
        <w:tab/>
        <w:t>("flavivirus")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w:t>
      </w:r>
      <w:r w:rsidRPr="008D7CA8">
        <w:rPr>
          <w:rFonts w:ascii="Cambria" w:hAnsi="Cambria"/>
          <w:color w:val="222222"/>
          <w:sz w:val="24"/>
          <w:szCs w:val="24"/>
        </w:rPr>
        <w:tab/>
        <w:t>#1 or #2 or #3 or #4 or #5 or #6</w:t>
      </w:r>
    </w:p>
    <w:p w:rsidR="00874BC8" w:rsidRPr="008D7CA8" w:rsidRDefault="00874BC8" w:rsidP="00874BC8">
      <w:pPr>
        <w:jc w:val="both"/>
        <w:rPr>
          <w:rFonts w:ascii="Cambria" w:hAnsi="Cambria"/>
          <w:color w:val="222222"/>
          <w:sz w:val="24"/>
          <w:szCs w:val="24"/>
        </w:rPr>
      </w:pPr>
      <w:proofErr w:type="gramStart"/>
      <w:r w:rsidRPr="008D7CA8">
        <w:rPr>
          <w:rFonts w:ascii="Cambria" w:hAnsi="Cambria"/>
          <w:color w:val="222222"/>
          <w:sz w:val="24"/>
          <w:szCs w:val="24"/>
        </w:rPr>
        <w:t>#8</w:t>
      </w:r>
      <w:r w:rsidRPr="008D7CA8">
        <w:rPr>
          <w:rFonts w:ascii="Cambria" w:hAnsi="Cambria"/>
          <w:color w:val="222222"/>
          <w:sz w:val="24"/>
          <w:szCs w:val="24"/>
        </w:rPr>
        <w:tab/>
        <w:t>MeSH descriptor: [Diagnosis] explode all trees</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w:t>
      </w:r>
      <w:r w:rsidRPr="008D7CA8">
        <w:rPr>
          <w:rFonts w:ascii="Cambria" w:hAnsi="Cambria"/>
          <w:color w:val="222222"/>
          <w:sz w:val="24"/>
          <w:szCs w:val="24"/>
        </w:rPr>
        <w:tab/>
        <w:t>("bedside testing")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w:t>
      </w:r>
      <w:r w:rsidRPr="008D7CA8">
        <w:rPr>
          <w:rFonts w:ascii="Cambria" w:hAnsi="Cambria"/>
          <w:color w:val="222222"/>
          <w:sz w:val="24"/>
          <w:szCs w:val="24"/>
        </w:rPr>
        <w:tab/>
        <w:t>("detection")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lang w:val="es-ES"/>
        </w:rPr>
      </w:pPr>
      <w:r w:rsidRPr="008D7CA8">
        <w:rPr>
          <w:rFonts w:ascii="Cambria" w:hAnsi="Cambria"/>
          <w:color w:val="222222"/>
          <w:sz w:val="24"/>
          <w:szCs w:val="24"/>
          <w:lang w:val="es-ES"/>
        </w:rPr>
        <w:t>#11</w:t>
      </w:r>
      <w:r w:rsidRPr="008D7CA8">
        <w:rPr>
          <w:rFonts w:ascii="Cambria" w:hAnsi="Cambria"/>
          <w:color w:val="222222"/>
          <w:sz w:val="24"/>
          <w:szCs w:val="24"/>
          <w:lang w:val="es-ES"/>
        </w:rPr>
        <w:tab/>
        <w:t>("diagnose")</w:t>
      </w:r>
      <w:proofErr w:type="gramStart"/>
      <w:r w:rsidRPr="008D7CA8">
        <w:rPr>
          <w:rFonts w:ascii="Cambria" w:hAnsi="Cambria"/>
          <w:color w:val="222222"/>
          <w:sz w:val="24"/>
          <w:szCs w:val="24"/>
          <w:lang w:val="es-ES"/>
        </w:rPr>
        <w:t>:ti,ab,kw</w:t>
      </w:r>
      <w:proofErr w:type="gramEnd"/>
    </w:p>
    <w:p w:rsidR="00874BC8" w:rsidRPr="008D7CA8" w:rsidRDefault="00874BC8" w:rsidP="00874BC8">
      <w:pPr>
        <w:jc w:val="both"/>
        <w:rPr>
          <w:rFonts w:ascii="Cambria" w:hAnsi="Cambria"/>
          <w:color w:val="222222"/>
          <w:sz w:val="24"/>
          <w:szCs w:val="24"/>
          <w:lang w:val="es-ES"/>
        </w:rPr>
      </w:pPr>
      <w:r w:rsidRPr="008D7CA8">
        <w:rPr>
          <w:rFonts w:ascii="Cambria" w:hAnsi="Cambria"/>
          <w:color w:val="222222"/>
          <w:sz w:val="24"/>
          <w:szCs w:val="24"/>
          <w:lang w:val="es-ES"/>
        </w:rPr>
        <w:t>#12</w:t>
      </w:r>
      <w:r w:rsidRPr="008D7CA8">
        <w:rPr>
          <w:rFonts w:ascii="Cambria" w:hAnsi="Cambria"/>
          <w:color w:val="222222"/>
          <w:sz w:val="24"/>
          <w:szCs w:val="24"/>
          <w:lang w:val="es-ES"/>
        </w:rPr>
        <w:tab/>
        <w:t>("diagnosis")</w:t>
      </w:r>
      <w:proofErr w:type="gramStart"/>
      <w:r w:rsidRPr="008D7CA8">
        <w:rPr>
          <w:rFonts w:ascii="Cambria" w:hAnsi="Cambria"/>
          <w:color w:val="222222"/>
          <w:sz w:val="24"/>
          <w:szCs w:val="24"/>
          <w:lang w:val="es-ES"/>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w:t>
      </w:r>
      <w:r w:rsidRPr="008D7CA8">
        <w:rPr>
          <w:rFonts w:ascii="Cambria" w:hAnsi="Cambria"/>
          <w:color w:val="222222"/>
          <w:sz w:val="24"/>
          <w:szCs w:val="24"/>
        </w:rPr>
        <w:tab/>
        <w:t>("diagnostic")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w:t>
      </w:r>
      <w:r w:rsidRPr="008D7CA8">
        <w:rPr>
          <w:rFonts w:ascii="Cambria" w:hAnsi="Cambria"/>
          <w:color w:val="222222"/>
          <w:sz w:val="24"/>
          <w:szCs w:val="24"/>
        </w:rPr>
        <w:tab/>
        <w:t>("identification")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w:t>
      </w:r>
      <w:r w:rsidRPr="008D7CA8">
        <w:rPr>
          <w:rFonts w:ascii="Cambria" w:hAnsi="Cambria"/>
          <w:color w:val="222222"/>
          <w:sz w:val="24"/>
          <w:szCs w:val="24"/>
        </w:rPr>
        <w:tab/>
        <w:t>("infer")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w:t>
      </w:r>
      <w:r w:rsidRPr="008D7CA8">
        <w:rPr>
          <w:rFonts w:ascii="Cambria" w:hAnsi="Cambria"/>
          <w:color w:val="222222"/>
          <w:sz w:val="24"/>
          <w:szCs w:val="24"/>
        </w:rPr>
        <w:tab/>
        <w:t>("near-patient testing")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w:t>
      </w:r>
      <w:r w:rsidRPr="008D7CA8">
        <w:rPr>
          <w:rFonts w:ascii="Cambria" w:hAnsi="Cambria"/>
          <w:color w:val="222222"/>
          <w:sz w:val="24"/>
          <w:szCs w:val="24"/>
        </w:rPr>
        <w:tab/>
        <w:t>("PoC")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w:t>
      </w:r>
      <w:r w:rsidRPr="008D7CA8">
        <w:rPr>
          <w:rFonts w:ascii="Cambria" w:hAnsi="Cambria"/>
          <w:color w:val="222222"/>
          <w:sz w:val="24"/>
          <w:szCs w:val="24"/>
        </w:rPr>
        <w:tab/>
        <w:t>("POCT")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w:t>
      </w:r>
      <w:r w:rsidRPr="008D7CA8">
        <w:rPr>
          <w:rFonts w:ascii="Cambria" w:hAnsi="Cambria"/>
          <w:color w:val="222222"/>
          <w:sz w:val="24"/>
          <w:szCs w:val="24"/>
        </w:rPr>
        <w:tab/>
        <w:t>("point-of-care")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w:t>
      </w:r>
      <w:r w:rsidRPr="008D7CA8">
        <w:rPr>
          <w:rFonts w:ascii="Cambria" w:hAnsi="Cambria"/>
          <w:color w:val="222222"/>
          <w:sz w:val="24"/>
          <w:szCs w:val="24"/>
        </w:rPr>
        <w:tab/>
        <w:t>("recognition")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#21</w:t>
      </w:r>
      <w:r w:rsidRPr="008D7CA8">
        <w:rPr>
          <w:rFonts w:ascii="Cambria" w:hAnsi="Cambria"/>
          <w:color w:val="222222"/>
          <w:sz w:val="24"/>
          <w:szCs w:val="24"/>
        </w:rPr>
        <w:tab/>
        <w:t>("screening")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#22</w:t>
      </w:r>
      <w:r w:rsidRPr="008D7CA8">
        <w:rPr>
          <w:rFonts w:ascii="Cambria" w:hAnsi="Cambria"/>
          <w:color w:val="222222"/>
          <w:sz w:val="24"/>
          <w:szCs w:val="24"/>
        </w:rPr>
        <w:tab/>
        <w:t>("target")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#23</w:t>
      </w:r>
      <w:r w:rsidRPr="008D7CA8">
        <w:rPr>
          <w:rFonts w:ascii="Cambria" w:hAnsi="Cambria"/>
          <w:color w:val="222222"/>
          <w:sz w:val="24"/>
          <w:szCs w:val="24"/>
        </w:rPr>
        <w:tab/>
        <w:t>("testing")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#24</w:t>
      </w:r>
      <w:r w:rsidRPr="008D7CA8">
        <w:rPr>
          <w:rFonts w:ascii="Cambria" w:hAnsi="Cambria"/>
          <w:color w:val="222222"/>
          <w:sz w:val="24"/>
          <w:szCs w:val="24"/>
        </w:rPr>
        <w:tab/>
        <w:t>#8 or #9 or #10 or #11 or #12 or #13 or #14 or #15 or #16 or #17 or #18 or #19 or #20 or #21 or #22 or #23</w:t>
      </w:r>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#25</w:t>
      </w:r>
      <w:r w:rsidRPr="008D7CA8">
        <w:rPr>
          <w:rFonts w:ascii="Cambria" w:hAnsi="Cambria"/>
          <w:color w:val="222222"/>
          <w:sz w:val="24"/>
          <w:szCs w:val="24"/>
        </w:rPr>
        <w:tab/>
        <w:t>("analytical device")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#26</w:t>
      </w:r>
      <w:r w:rsidRPr="008D7CA8">
        <w:rPr>
          <w:rFonts w:ascii="Cambria" w:hAnsi="Cambria"/>
          <w:color w:val="222222"/>
          <w:sz w:val="24"/>
          <w:szCs w:val="24"/>
        </w:rPr>
        <w:tab/>
        <w:t>("aptasensor")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#27</w:t>
      </w:r>
      <w:r w:rsidRPr="008D7CA8">
        <w:rPr>
          <w:rFonts w:ascii="Cambria" w:hAnsi="Cambria"/>
          <w:color w:val="222222"/>
          <w:sz w:val="24"/>
          <w:szCs w:val="24"/>
        </w:rPr>
        <w:tab/>
        <w:t>("biochip")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#28</w:t>
      </w:r>
      <w:r w:rsidRPr="008D7CA8">
        <w:rPr>
          <w:rFonts w:ascii="Cambria" w:hAnsi="Cambria"/>
          <w:color w:val="222222"/>
          <w:sz w:val="24"/>
          <w:szCs w:val="24"/>
        </w:rPr>
        <w:tab/>
        <w:t>("biosensor")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#29</w:t>
      </w:r>
      <w:r w:rsidRPr="008D7CA8">
        <w:rPr>
          <w:rFonts w:ascii="Cambria" w:hAnsi="Cambria"/>
          <w:color w:val="222222"/>
          <w:sz w:val="24"/>
          <w:szCs w:val="24"/>
        </w:rPr>
        <w:tab/>
        <w:t>("chip")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#30</w:t>
      </w:r>
      <w:r w:rsidRPr="008D7CA8">
        <w:rPr>
          <w:rFonts w:ascii="Cambria" w:hAnsi="Cambria"/>
          <w:color w:val="222222"/>
          <w:sz w:val="24"/>
          <w:szCs w:val="24"/>
        </w:rPr>
        <w:tab/>
        <w:t>("device")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#31</w:t>
      </w:r>
      <w:r w:rsidRPr="008D7CA8">
        <w:rPr>
          <w:rFonts w:ascii="Cambria" w:hAnsi="Cambria"/>
          <w:color w:val="222222"/>
          <w:sz w:val="24"/>
          <w:szCs w:val="24"/>
        </w:rPr>
        <w:tab/>
        <w:t>("dipstick")</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#32</w:t>
      </w:r>
      <w:r w:rsidRPr="008D7CA8">
        <w:rPr>
          <w:rFonts w:ascii="Cambria" w:hAnsi="Cambria"/>
          <w:color w:val="222222"/>
          <w:sz w:val="24"/>
          <w:szCs w:val="24"/>
        </w:rPr>
        <w:tab/>
        <w:t>("disk")</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#33</w:t>
      </w:r>
      <w:r w:rsidRPr="008D7CA8">
        <w:rPr>
          <w:rFonts w:ascii="Cambria" w:hAnsi="Cambria"/>
          <w:color w:val="222222"/>
          <w:sz w:val="24"/>
          <w:szCs w:val="24"/>
        </w:rPr>
        <w:tab/>
        <w:t>("ELISA")</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#34</w:t>
      </w:r>
      <w:r w:rsidRPr="008D7CA8">
        <w:rPr>
          <w:rFonts w:ascii="Cambria" w:hAnsi="Cambria"/>
          <w:color w:val="222222"/>
          <w:sz w:val="24"/>
          <w:szCs w:val="24"/>
        </w:rPr>
        <w:tab/>
        <w:t>("enzyme linked immunosorbent assay")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#35</w:t>
      </w:r>
      <w:r w:rsidRPr="008D7CA8">
        <w:rPr>
          <w:rFonts w:ascii="Cambria" w:hAnsi="Cambria"/>
          <w:color w:val="222222"/>
          <w:sz w:val="24"/>
          <w:szCs w:val="24"/>
        </w:rPr>
        <w:tab/>
        <w:t>("ELONA")</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#36</w:t>
      </w:r>
      <w:r w:rsidRPr="008D7CA8">
        <w:rPr>
          <w:rFonts w:ascii="Cambria" w:hAnsi="Cambria"/>
          <w:color w:val="222222"/>
          <w:sz w:val="24"/>
          <w:szCs w:val="24"/>
        </w:rPr>
        <w:tab/>
        <w:t>("enzyme linked oligonucleotide assay")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#37</w:t>
      </w:r>
      <w:r w:rsidRPr="008D7CA8">
        <w:rPr>
          <w:rFonts w:ascii="Cambria" w:hAnsi="Cambria"/>
          <w:color w:val="222222"/>
          <w:sz w:val="24"/>
          <w:szCs w:val="24"/>
        </w:rPr>
        <w:tab/>
        <w:t>("fiber-optic")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#38</w:t>
      </w:r>
      <w:r w:rsidRPr="008D7CA8">
        <w:rPr>
          <w:rFonts w:ascii="Cambria" w:hAnsi="Cambria"/>
          <w:color w:val="222222"/>
          <w:sz w:val="24"/>
          <w:szCs w:val="24"/>
        </w:rPr>
        <w:tab/>
        <w:t>("film")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#39</w:t>
      </w:r>
      <w:r w:rsidRPr="008D7CA8">
        <w:rPr>
          <w:rFonts w:ascii="Cambria" w:hAnsi="Cambria"/>
          <w:color w:val="222222"/>
          <w:sz w:val="24"/>
          <w:szCs w:val="24"/>
        </w:rPr>
        <w:tab/>
        <w:t>("hand held raman spectrometer")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#40</w:t>
      </w:r>
      <w:r w:rsidRPr="008D7CA8">
        <w:rPr>
          <w:rFonts w:ascii="Cambria" w:hAnsi="Cambria"/>
          <w:color w:val="222222"/>
          <w:sz w:val="24"/>
          <w:szCs w:val="24"/>
        </w:rPr>
        <w:tab/>
        <w:t>("immunoassay")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#41</w:t>
      </w:r>
      <w:r w:rsidRPr="008D7CA8">
        <w:rPr>
          <w:rFonts w:ascii="Cambria" w:hAnsi="Cambria"/>
          <w:color w:val="222222"/>
          <w:sz w:val="24"/>
          <w:szCs w:val="24"/>
        </w:rPr>
        <w:tab/>
        <w:t>("immunosensing")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#42</w:t>
      </w:r>
      <w:r w:rsidRPr="008D7CA8">
        <w:rPr>
          <w:rFonts w:ascii="Cambria" w:hAnsi="Cambria"/>
          <w:color w:val="222222"/>
          <w:sz w:val="24"/>
          <w:szCs w:val="24"/>
        </w:rPr>
        <w:tab/>
        <w:t>("immunosensor")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#43</w:t>
      </w:r>
      <w:r w:rsidRPr="008D7CA8">
        <w:rPr>
          <w:rFonts w:ascii="Cambria" w:hAnsi="Cambria"/>
          <w:color w:val="222222"/>
          <w:sz w:val="24"/>
          <w:szCs w:val="24"/>
        </w:rPr>
        <w:tab/>
        <w:t>("lab on a 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#44</w:t>
      </w:r>
      <w:r w:rsidRPr="008D7CA8">
        <w:rPr>
          <w:rFonts w:ascii="Cambria" w:hAnsi="Cambria"/>
          <w:color w:val="222222"/>
          <w:sz w:val="24"/>
          <w:szCs w:val="24"/>
        </w:rPr>
        <w:tab/>
        <w:t>("lab on compact disc")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#45</w:t>
      </w:r>
      <w:r w:rsidRPr="008D7CA8">
        <w:rPr>
          <w:rFonts w:ascii="Cambria" w:hAnsi="Cambria"/>
          <w:color w:val="222222"/>
          <w:sz w:val="24"/>
          <w:szCs w:val="24"/>
        </w:rPr>
        <w:tab/>
        <w:t>("lab on a disc")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#46</w:t>
      </w:r>
      <w:r w:rsidRPr="008D7CA8">
        <w:rPr>
          <w:rFonts w:ascii="Cambria" w:hAnsi="Cambria"/>
          <w:color w:val="222222"/>
          <w:sz w:val="24"/>
          <w:szCs w:val="24"/>
        </w:rPr>
        <w:tab/>
        <w:t>("lab-on-chip")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#47</w:t>
      </w:r>
      <w:r w:rsidRPr="008D7CA8">
        <w:rPr>
          <w:rFonts w:ascii="Cambria" w:hAnsi="Cambria"/>
          <w:color w:val="222222"/>
          <w:sz w:val="24"/>
          <w:szCs w:val="24"/>
        </w:rPr>
        <w:tab/>
        <w:t>("lab-on-paper")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#48</w:t>
      </w:r>
      <w:r w:rsidRPr="008D7CA8">
        <w:rPr>
          <w:rFonts w:ascii="Cambria" w:hAnsi="Cambria"/>
          <w:color w:val="222222"/>
          <w:sz w:val="24"/>
          <w:szCs w:val="24"/>
        </w:rPr>
        <w:tab/>
        <w:t>("lateral flow")</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lastRenderedPageBreak/>
        <w:t>#49</w:t>
      </w:r>
      <w:r w:rsidRPr="008D7CA8">
        <w:rPr>
          <w:rFonts w:ascii="Cambria" w:hAnsi="Cambria"/>
          <w:color w:val="222222"/>
          <w:sz w:val="24"/>
          <w:szCs w:val="24"/>
        </w:rPr>
        <w:tab/>
        <w:t>("LFA")</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#50</w:t>
      </w:r>
      <w:r w:rsidRPr="008D7CA8">
        <w:rPr>
          <w:rFonts w:ascii="Cambria" w:hAnsi="Cambria"/>
          <w:color w:val="222222"/>
          <w:sz w:val="24"/>
          <w:szCs w:val="24"/>
        </w:rPr>
        <w:tab/>
        <w:t>("LFIA")</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#51</w:t>
      </w:r>
      <w:r w:rsidRPr="008D7CA8">
        <w:rPr>
          <w:rFonts w:ascii="Cambria" w:hAnsi="Cambria"/>
          <w:color w:val="222222"/>
          <w:sz w:val="24"/>
          <w:szCs w:val="24"/>
        </w:rPr>
        <w:tab/>
        <w:t>("method")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#52</w:t>
      </w:r>
      <w:r w:rsidRPr="008D7CA8">
        <w:rPr>
          <w:rFonts w:ascii="Cambria" w:hAnsi="Cambria"/>
          <w:color w:val="222222"/>
          <w:sz w:val="24"/>
          <w:szCs w:val="24"/>
        </w:rPr>
        <w:tab/>
        <w:t>("microarray")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#53</w:t>
      </w:r>
      <w:r w:rsidRPr="008D7CA8">
        <w:rPr>
          <w:rFonts w:ascii="Cambria" w:hAnsi="Cambria"/>
          <w:color w:val="222222"/>
          <w:sz w:val="24"/>
          <w:szCs w:val="24"/>
        </w:rPr>
        <w:tab/>
        <w:t>("microchip")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#54</w:t>
      </w:r>
      <w:r w:rsidRPr="008D7CA8">
        <w:rPr>
          <w:rFonts w:ascii="Cambria" w:hAnsi="Cambria"/>
          <w:color w:val="222222"/>
          <w:sz w:val="24"/>
          <w:szCs w:val="24"/>
        </w:rPr>
        <w:tab/>
        <w:t>("paper-based")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#55</w:t>
      </w:r>
      <w:r w:rsidRPr="008D7CA8">
        <w:rPr>
          <w:rFonts w:ascii="Cambria" w:hAnsi="Cambria"/>
          <w:color w:val="222222"/>
          <w:sz w:val="24"/>
          <w:szCs w:val="24"/>
        </w:rPr>
        <w:tab/>
        <w:t>("microPADs")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#56</w:t>
      </w:r>
      <w:r w:rsidRPr="008D7CA8">
        <w:rPr>
          <w:rFonts w:ascii="Cambria" w:hAnsi="Cambria"/>
          <w:color w:val="222222"/>
          <w:sz w:val="24"/>
          <w:szCs w:val="24"/>
        </w:rPr>
        <w:tab/>
        <w:t>("muPADs")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#57</w:t>
      </w:r>
      <w:r w:rsidRPr="008D7CA8">
        <w:rPr>
          <w:rFonts w:ascii="Cambria" w:hAnsi="Cambria"/>
          <w:color w:val="222222"/>
          <w:sz w:val="24"/>
          <w:szCs w:val="24"/>
        </w:rPr>
        <w:tab/>
        <w:t>("toner-based")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#58</w:t>
      </w:r>
      <w:r w:rsidRPr="008D7CA8">
        <w:rPr>
          <w:rFonts w:ascii="Cambria" w:hAnsi="Cambria"/>
          <w:color w:val="222222"/>
          <w:sz w:val="24"/>
          <w:szCs w:val="24"/>
        </w:rPr>
        <w:tab/>
        <w:t>("microTADs")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#59</w:t>
      </w:r>
      <w:r w:rsidRPr="008D7CA8">
        <w:rPr>
          <w:rFonts w:ascii="Cambria" w:hAnsi="Cambria"/>
          <w:color w:val="222222"/>
          <w:sz w:val="24"/>
          <w:szCs w:val="24"/>
        </w:rPr>
        <w:tab/>
        <w:t>("muTADs")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#60</w:t>
      </w:r>
      <w:r w:rsidRPr="008D7CA8">
        <w:rPr>
          <w:rFonts w:ascii="Cambria" w:hAnsi="Cambria"/>
          <w:color w:val="222222"/>
          <w:sz w:val="24"/>
          <w:szCs w:val="24"/>
        </w:rPr>
        <w:tab/>
        <w:t>("microfluidic")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#61</w:t>
      </w:r>
      <w:r w:rsidRPr="008D7CA8">
        <w:rPr>
          <w:rFonts w:ascii="Cambria" w:hAnsi="Cambria"/>
          <w:color w:val="222222"/>
          <w:sz w:val="24"/>
          <w:szCs w:val="24"/>
        </w:rPr>
        <w:tab/>
        <w:t>("nanochip")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#62</w:t>
      </w:r>
      <w:r w:rsidRPr="008D7CA8">
        <w:rPr>
          <w:rFonts w:ascii="Cambria" w:hAnsi="Cambria"/>
          <w:color w:val="222222"/>
          <w:sz w:val="24"/>
          <w:szCs w:val="24"/>
        </w:rPr>
        <w:tab/>
        <w:t>("paper")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#63</w:t>
      </w:r>
      <w:r w:rsidRPr="008D7CA8">
        <w:rPr>
          <w:rFonts w:ascii="Cambria" w:hAnsi="Cambria"/>
          <w:color w:val="222222"/>
          <w:sz w:val="24"/>
          <w:szCs w:val="24"/>
        </w:rPr>
        <w:tab/>
        <w:t>("portable")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#64</w:t>
      </w:r>
      <w:r w:rsidRPr="008D7CA8">
        <w:rPr>
          <w:rFonts w:ascii="Cambria" w:hAnsi="Cambria"/>
          <w:color w:val="222222"/>
          <w:sz w:val="24"/>
          <w:szCs w:val="24"/>
        </w:rPr>
        <w:tab/>
        <w:t>("probe")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#65</w:t>
      </w:r>
      <w:r w:rsidRPr="008D7CA8">
        <w:rPr>
          <w:rFonts w:ascii="Cambria" w:hAnsi="Cambria"/>
          <w:color w:val="222222"/>
          <w:sz w:val="24"/>
          <w:szCs w:val="24"/>
        </w:rPr>
        <w:tab/>
        <w:t>("proteinchip")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#66</w:t>
      </w:r>
      <w:r w:rsidRPr="008D7CA8">
        <w:rPr>
          <w:rFonts w:ascii="Cambria" w:hAnsi="Cambria"/>
          <w:color w:val="222222"/>
          <w:sz w:val="24"/>
          <w:szCs w:val="24"/>
        </w:rPr>
        <w:tab/>
        <w:t>("sandwich")</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#67</w:t>
      </w:r>
      <w:r w:rsidRPr="008D7CA8">
        <w:rPr>
          <w:rFonts w:ascii="Cambria" w:hAnsi="Cambria"/>
          <w:color w:val="222222"/>
          <w:sz w:val="24"/>
          <w:szCs w:val="24"/>
        </w:rPr>
        <w:tab/>
        <w:t>("screen-printed carbon electrode")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#68</w:t>
      </w:r>
      <w:r w:rsidRPr="008D7CA8">
        <w:rPr>
          <w:rFonts w:ascii="Cambria" w:hAnsi="Cambria"/>
          <w:color w:val="222222"/>
          <w:sz w:val="24"/>
          <w:szCs w:val="24"/>
        </w:rPr>
        <w:tab/>
        <w:t>("sensing")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#69</w:t>
      </w:r>
      <w:r w:rsidRPr="008D7CA8">
        <w:rPr>
          <w:rFonts w:ascii="Cambria" w:hAnsi="Cambria"/>
          <w:color w:val="222222"/>
          <w:sz w:val="24"/>
          <w:szCs w:val="24"/>
        </w:rPr>
        <w:tab/>
        <w:t>("sensor")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#70</w:t>
      </w:r>
      <w:r w:rsidRPr="008D7CA8">
        <w:rPr>
          <w:rFonts w:ascii="Cambria" w:hAnsi="Cambria"/>
          <w:color w:val="222222"/>
          <w:sz w:val="24"/>
          <w:szCs w:val="24"/>
        </w:rPr>
        <w:tab/>
        <w:t>("SERS")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#71</w:t>
      </w:r>
      <w:r w:rsidRPr="008D7CA8">
        <w:rPr>
          <w:rFonts w:ascii="Cambria" w:hAnsi="Cambria"/>
          <w:color w:val="222222"/>
          <w:sz w:val="24"/>
          <w:szCs w:val="24"/>
        </w:rPr>
        <w:tab/>
        <w:t>("SPCE")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#72</w:t>
      </w:r>
      <w:r w:rsidRPr="008D7CA8">
        <w:rPr>
          <w:rFonts w:ascii="Cambria" w:hAnsi="Cambria"/>
          <w:color w:val="222222"/>
          <w:sz w:val="24"/>
          <w:szCs w:val="24"/>
        </w:rPr>
        <w:tab/>
        <w:t>("SPE")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#73</w:t>
      </w:r>
      <w:r w:rsidRPr="008D7CA8">
        <w:rPr>
          <w:rFonts w:ascii="Cambria" w:hAnsi="Cambria"/>
          <w:color w:val="222222"/>
          <w:sz w:val="24"/>
          <w:szCs w:val="24"/>
        </w:rPr>
        <w:tab/>
        <w:t>("strip")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#74</w:t>
      </w:r>
      <w:r w:rsidRPr="008D7CA8">
        <w:rPr>
          <w:rFonts w:ascii="Cambria" w:hAnsi="Cambria"/>
          <w:color w:val="222222"/>
          <w:sz w:val="24"/>
          <w:szCs w:val="24"/>
        </w:rPr>
        <w:tab/>
        <w:t>("surface-enhanced Raman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#75</w:t>
      </w:r>
      <w:r w:rsidRPr="008D7CA8">
        <w:rPr>
          <w:rFonts w:ascii="Cambria" w:hAnsi="Cambria"/>
          <w:color w:val="222222"/>
          <w:sz w:val="24"/>
          <w:szCs w:val="24"/>
        </w:rPr>
        <w:tab/>
        <w:t>("Whatman")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#76</w:t>
      </w:r>
      <w:r w:rsidRPr="008D7CA8">
        <w:rPr>
          <w:rFonts w:ascii="Cambria" w:hAnsi="Cambria"/>
          <w:color w:val="222222"/>
          <w:sz w:val="24"/>
          <w:szCs w:val="24"/>
        </w:rPr>
        <w:tab/>
        <w:t>#25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w:t>
      </w:r>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#77</w:t>
      </w:r>
      <w:r w:rsidRPr="008D7CA8">
        <w:rPr>
          <w:rFonts w:ascii="Cambria" w:hAnsi="Cambria"/>
          <w:color w:val="222222"/>
          <w:sz w:val="24"/>
          <w:szCs w:val="24"/>
        </w:rPr>
        <w:tab/>
        <w:t>("absorbance")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#78</w:t>
      </w:r>
      <w:r w:rsidRPr="008D7CA8">
        <w:rPr>
          <w:rFonts w:ascii="Cambria" w:hAnsi="Cambria"/>
          <w:color w:val="222222"/>
          <w:sz w:val="24"/>
          <w:szCs w:val="24"/>
        </w:rPr>
        <w:tab/>
        <w:t>("acoustic")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#79</w:t>
      </w:r>
      <w:r w:rsidRPr="008D7CA8">
        <w:rPr>
          <w:rFonts w:ascii="Cambria" w:hAnsi="Cambria"/>
          <w:color w:val="222222"/>
          <w:sz w:val="24"/>
          <w:szCs w:val="24"/>
        </w:rPr>
        <w:tab/>
        <w:t>("AFM")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#80</w:t>
      </w:r>
      <w:r w:rsidRPr="008D7CA8">
        <w:rPr>
          <w:rFonts w:ascii="Cambria" w:hAnsi="Cambria"/>
          <w:color w:val="222222"/>
          <w:sz w:val="24"/>
          <w:szCs w:val="24"/>
        </w:rPr>
        <w:tab/>
        <w:t>("analytical")</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#81</w:t>
      </w:r>
      <w:r w:rsidRPr="008D7CA8">
        <w:rPr>
          <w:rFonts w:ascii="Cambria" w:hAnsi="Cambria"/>
          <w:color w:val="222222"/>
          <w:sz w:val="24"/>
          <w:szCs w:val="24"/>
        </w:rPr>
        <w:tab/>
        <w:t>("amperometric")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#82</w:t>
      </w:r>
      <w:r w:rsidRPr="008D7CA8">
        <w:rPr>
          <w:rFonts w:ascii="Cambria" w:hAnsi="Cambria"/>
          <w:color w:val="222222"/>
          <w:sz w:val="24"/>
          <w:szCs w:val="24"/>
        </w:rPr>
        <w:tab/>
        <w:t>("amperometry")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#83</w:t>
      </w:r>
      <w:r w:rsidRPr="008D7CA8">
        <w:rPr>
          <w:rFonts w:ascii="Cambria" w:hAnsi="Cambria"/>
          <w:color w:val="222222"/>
          <w:sz w:val="24"/>
          <w:szCs w:val="24"/>
        </w:rPr>
        <w:tab/>
        <w:t>("atomic force microscopy")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#84</w:t>
      </w:r>
      <w:r w:rsidRPr="008D7CA8">
        <w:rPr>
          <w:rFonts w:ascii="Cambria" w:hAnsi="Cambria"/>
          <w:color w:val="222222"/>
          <w:sz w:val="24"/>
          <w:szCs w:val="24"/>
        </w:rPr>
        <w:tab/>
        <w:t>("bioluminescence")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#85</w:t>
      </w:r>
      <w:r w:rsidRPr="008D7CA8">
        <w:rPr>
          <w:rFonts w:ascii="Cambria" w:hAnsi="Cambria"/>
          <w:color w:val="222222"/>
          <w:sz w:val="24"/>
          <w:szCs w:val="24"/>
        </w:rPr>
        <w:tab/>
        <w:t>("bioluminescent")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#86</w:t>
      </w:r>
      <w:r w:rsidRPr="008D7CA8">
        <w:rPr>
          <w:rFonts w:ascii="Cambria" w:hAnsi="Cambria"/>
          <w:color w:val="222222"/>
          <w:sz w:val="24"/>
          <w:szCs w:val="24"/>
        </w:rPr>
        <w:tab/>
        <w:t>("chemiluminescence")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#87</w:t>
      </w:r>
      <w:r w:rsidRPr="008D7CA8">
        <w:rPr>
          <w:rFonts w:ascii="Cambria" w:hAnsi="Cambria"/>
          <w:color w:val="222222"/>
          <w:sz w:val="24"/>
          <w:szCs w:val="24"/>
        </w:rPr>
        <w:tab/>
        <w:t>("chemiresistive")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#88</w:t>
      </w:r>
      <w:r w:rsidRPr="008D7CA8">
        <w:rPr>
          <w:rFonts w:ascii="Cambria" w:hAnsi="Cambria"/>
          <w:color w:val="222222"/>
          <w:sz w:val="24"/>
          <w:szCs w:val="24"/>
        </w:rPr>
        <w:tab/>
        <w:t>("chemiresistor")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#89</w:t>
      </w:r>
      <w:r w:rsidRPr="008D7CA8">
        <w:rPr>
          <w:rFonts w:ascii="Cambria" w:hAnsi="Cambria"/>
          <w:color w:val="222222"/>
          <w:sz w:val="24"/>
          <w:szCs w:val="24"/>
        </w:rPr>
        <w:tab/>
        <w:t>("chronoamperometry")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#90</w:t>
      </w:r>
      <w:r w:rsidRPr="008D7CA8">
        <w:rPr>
          <w:rFonts w:ascii="Cambria" w:hAnsi="Cambria"/>
          <w:color w:val="222222"/>
          <w:sz w:val="24"/>
          <w:szCs w:val="24"/>
        </w:rPr>
        <w:tab/>
        <w:t>("conductometric")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#91</w:t>
      </w:r>
      <w:r w:rsidRPr="008D7CA8">
        <w:rPr>
          <w:rFonts w:ascii="Cambria" w:hAnsi="Cambria"/>
          <w:color w:val="222222"/>
          <w:sz w:val="24"/>
          <w:szCs w:val="24"/>
        </w:rPr>
        <w:tab/>
        <w:t>("conductometry")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#92</w:t>
      </w:r>
      <w:r w:rsidRPr="008D7CA8">
        <w:rPr>
          <w:rFonts w:ascii="Cambria" w:hAnsi="Cambria"/>
          <w:color w:val="222222"/>
          <w:sz w:val="24"/>
          <w:szCs w:val="24"/>
        </w:rPr>
        <w:tab/>
        <w:t>("crystalloluminescence")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#93</w:t>
      </w:r>
      <w:r w:rsidRPr="008D7CA8">
        <w:rPr>
          <w:rFonts w:ascii="Cambria" w:hAnsi="Cambria"/>
          <w:color w:val="222222"/>
          <w:sz w:val="24"/>
          <w:szCs w:val="24"/>
        </w:rPr>
        <w:tab/>
        <w:t>("colorimetric")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#94</w:t>
      </w:r>
      <w:r w:rsidRPr="008D7CA8">
        <w:rPr>
          <w:rFonts w:ascii="Cambria" w:hAnsi="Cambria"/>
          <w:color w:val="222222"/>
          <w:sz w:val="24"/>
          <w:szCs w:val="24"/>
        </w:rPr>
        <w:tab/>
        <w:t>("colorimetry")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lastRenderedPageBreak/>
        <w:t>#95</w:t>
      </w:r>
      <w:r w:rsidRPr="008D7CA8">
        <w:rPr>
          <w:rFonts w:ascii="Cambria" w:hAnsi="Cambria"/>
          <w:color w:val="222222"/>
          <w:sz w:val="24"/>
          <w:szCs w:val="24"/>
        </w:rPr>
        <w:tab/>
        <w:t>("cyclic voltammetry")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#96</w:t>
      </w:r>
      <w:r w:rsidRPr="008D7CA8">
        <w:rPr>
          <w:rFonts w:ascii="Cambria" w:hAnsi="Cambria"/>
          <w:color w:val="222222"/>
          <w:sz w:val="24"/>
          <w:szCs w:val="24"/>
        </w:rPr>
        <w:tab/>
        <w:t>("differential pulse voltammetry")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#97</w:t>
      </w:r>
      <w:r w:rsidRPr="008D7CA8">
        <w:rPr>
          <w:rFonts w:ascii="Cambria" w:hAnsi="Cambria"/>
          <w:color w:val="222222"/>
          <w:sz w:val="24"/>
          <w:szCs w:val="24"/>
        </w:rPr>
        <w:tab/>
        <w:t>("DLS")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#98</w:t>
      </w:r>
      <w:r w:rsidRPr="008D7CA8">
        <w:rPr>
          <w:rFonts w:ascii="Cambria" w:hAnsi="Cambria"/>
          <w:color w:val="222222"/>
          <w:sz w:val="24"/>
          <w:szCs w:val="24"/>
        </w:rPr>
        <w:tab/>
        <w:t>("DPV")</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#99</w:t>
      </w:r>
      <w:r w:rsidRPr="008D7CA8">
        <w:rPr>
          <w:rFonts w:ascii="Cambria" w:hAnsi="Cambria"/>
          <w:color w:val="222222"/>
          <w:sz w:val="24"/>
          <w:szCs w:val="24"/>
        </w:rPr>
        <w:tab/>
        <w:t>("dynamic light scattering")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#100</w:t>
      </w:r>
      <w:r w:rsidRPr="008D7CA8">
        <w:rPr>
          <w:rFonts w:ascii="Cambria" w:hAnsi="Cambria"/>
          <w:color w:val="222222"/>
          <w:sz w:val="24"/>
          <w:szCs w:val="24"/>
        </w:rPr>
        <w:tab/>
        <w:t>("EDX")</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#101</w:t>
      </w:r>
      <w:r w:rsidRPr="008D7CA8">
        <w:rPr>
          <w:rFonts w:ascii="Cambria" w:hAnsi="Cambria"/>
          <w:color w:val="222222"/>
          <w:sz w:val="24"/>
          <w:szCs w:val="24"/>
        </w:rPr>
        <w:tab/>
        <w:t>("electrochemical impedance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#102</w:t>
      </w:r>
      <w:r w:rsidRPr="008D7CA8">
        <w:rPr>
          <w:rFonts w:ascii="Cambria" w:hAnsi="Cambria"/>
          <w:color w:val="222222"/>
          <w:sz w:val="24"/>
          <w:szCs w:val="24"/>
        </w:rPr>
        <w:tab/>
        <w:t>("electrochemical")</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#103</w:t>
      </w:r>
      <w:r w:rsidRPr="008D7CA8">
        <w:rPr>
          <w:rFonts w:ascii="Cambria" w:hAnsi="Cambria"/>
          <w:color w:val="222222"/>
          <w:sz w:val="24"/>
          <w:szCs w:val="24"/>
        </w:rPr>
        <w:tab/>
        <w:t>("electrode")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#104</w:t>
      </w:r>
      <w:r w:rsidRPr="008D7CA8">
        <w:rPr>
          <w:rFonts w:ascii="Cambria" w:hAnsi="Cambria"/>
          <w:color w:val="222222"/>
          <w:sz w:val="24"/>
          <w:szCs w:val="24"/>
        </w:rPr>
        <w:tab/>
        <w:t>("electroluminescence")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#105</w:t>
      </w:r>
      <w:r w:rsidRPr="008D7CA8">
        <w:rPr>
          <w:rFonts w:ascii="Cambria" w:hAnsi="Cambria"/>
          <w:color w:val="222222"/>
          <w:sz w:val="24"/>
          <w:szCs w:val="24"/>
        </w:rPr>
        <w:tab/>
        <w:t>("electronic")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#106</w:t>
      </w:r>
      <w:r w:rsidRPr="008D7CA8">
        <w:rPr>
          <w:rFonts w:ascii="Cambria" w:hAnsi="Cambria"/>
          <w:color w:val="222222"/>
          <w:sz w:val="24"/>
          <w:szCs w:val="24"/>
        </w:rPr>
        <w:tab/>
        <w:t>("electrospinning")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#107</w:t>
      </w:r>
      <w:r w:rsidRPr="008D7CA8">
        <w:rPr>
          <w:rFonts w:ascii="Cambria" w:hAnsi="Cambria"/>
          <w:color w:val="222222"/>
          <w:sz w:val="24"/>
          <w:szCs w:val="24"/>
        </w:rPr>
        <w:tab/>
        <w:t>("electrospun")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#108</w:t>
      </w:r>
      <w:r w:rsidRPr="008D7CA8">
        <w:rPr>
          <w:rFonts w:ascii="Cambria" w:hAnsi="Cambria"/>
          <w:color w:val="222222"/>
          <w:sz w:val="24"/>
          <w:szCs w:val="24"/>
        </w:rPr>
        <w:tab/>
        <w:t>("energy dispersive X-ray")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#109</w:t>
      </w:r>
      <w:r w:rsidRPr="008D7CA8">
        <w:rPr>
          <w:rFonts w:ascii="Cambria" w:hAnsi="Cambria"/>
          <w:color w:val="222222"/>
          <w:sz w:val="24"/>
          <w:szCs w:val="24"/>
        </w:rPr>
        <w:tab/>
        <w:t>"fluorescence"</w:t>
      </w:r>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#110</w:t>
      </w:r>
      <w:r w:rsidRPr="008D7CA8">
        <w:rPr>
          <w:rFonts w:ascii="Cambria" w:hAnsi="Cambria"/>
          <w:color w:val="222222"/>
          <w:sz w:val="24"/>
          <w:szCs w:val="24"/>
        </w:rPr>
        <w:tab/>
        <w:t>("fluorescent")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#111</w:t>
      </w:r>
      <w:r w:rsidRPr="008D7CA8">
        <w:rPr>
          <w:rFonts w:ascii="Cambria" w:hAnsi="Cambria"/>
          <w:color w:val="222222"/>
          <w:sz w:val="24"/>
          <w:szCs w:val="24"/>
        </w:rPr>
        <w:tab/>
        <w:t>("Fourier transform infrared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#112</w:t>
      </w:r>
      <w:r w:rsidRPr="008D7CA8">
        <w:rPr>
          <w:rFonts w:ascii="Cambria" w:hAnsi="Cambria"/>
          <w:color w:val="222222"/>
          <w:sz w:val="24"/>
          <w:szCs w:val="24"/>
        </w:rPr>
        <w:tab/>
        <w:t>("FTIR")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#113</w:t>
      </w:r>
      <w:r w:rsidRPr="008D7CA8">
        <w:rPr>
          <w:rFonts w:ascii="Cambria" w:hAnsi="Cambria"/>
          <w:color w:val="222222"/>
          <w:sz w:val="24"/>
          <w:szCs w:val="24"/>
        </w:rPr>
        <w:tab/>
        <w:t>("gravimetric")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#114</w:t>
      </w:r>
      <w:r w:rsidRPr="008D7CA8">
        <w:rPr>
          <w:rFonts w:ascii="Cambria" w:hAnsi="Cambria"/>
          <w:color w:val="222222"/>
          <w:sz w:val="24"/>
          <w:szCs w:val="24"/>
        </w:rPr>
        <w:tab/>
        <w:t>("immunofluorescence")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#115</w:t>
      </w:r>
      <w:r w:rsidRPr="008D7CA8">
        <w:rPr>
          <w:rFonts w:ascii="Cambria" w:hAnsi="Cambria"/>
          <w:color w:val="222222"/>
          <w:sz w:val="24"/>
          <w:szCs w:val="24"/>
        </w:rPr>
        <w:tab/>
        <w:t>("impedance")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#116</w:t>
      </w:r>
      <w:r w:rsidRPr="008D7CA8">
        <w:rPr>
          <w:rFonts w:ascii="Cambria" w:hAnsi="Cambria"/>
          <w:color w:val="222222"/>
          <w:sz w:val="24"/>
          <w:szCs w:val="24"/>
        </w:rPr>
        <w:tab/>
        <w:t>("impedimetric")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#117</w:t>
      </w:r>
      <w:r w:rsidRPr="008D7CA8">
        <w:rPr>
          <w:rFonts w:ascii="Cambria" w:hAnsi="Cambria"/>
          <w:color w:val="222222"/>
          <w:sz w:val="24"/>
          <w:szCs w:val="24"/>
        </w:rPr>
        <w:tab/>
        <w:t>("impedometric")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#118</w:t>
      </w:r>
      <w:r w:rsidRPr="008D7CA8">
        <w:rPr>
          <w:rFonts w:ascii="Cambria" w:hAnsi="Cambria"/>
          <w:color w:val="222222"/>
          <w:sz w:val="24"/>
          <w:szCs w:val="24"/>
        </w:rPr>
        <w:tab/>
        <w:t>("infrared reflection-adsorption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#119</w:t>
      </w:r>
      <w:r w:rsidRPr="008D7CA8">
        <w:rPr>
          <w:rFonts w:ascii="Cambria" w:hAnsi="Cambria"/>
          <w:color w:val="222222"/>
          <w:sz w:val="24"/>
          <w:szCs w:val="24"/>
        </w:rPr>
        <w:tab/>
        <w:t>("IRRAS")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#120</w:t>
      </w:r>
      <w:r w:rsidRPr="008D7CA8">
        <w:rPr>
          <w:rFonts w:ascii="Cambria" w:hAnsi="Cambria"/>
          <w:color w:val="222222"/>
          <w:sz w:val="24"/>
          <w:szCs w:val="24"/>
        </w:rPr>
        <w:tab/>
        <w:t>("lateral flow")</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#121</w:t>
      </w:r>
      <w:r w:rsidRPr="008D7CA8">
        <w:rPr>
          <w:rFonts w:ascii="Cambria" w:hAnsi="Cambria"/>
          <w:color w:val="222222"/>
          <w:sz w:val="24"/>
          <w:szCs w:val="24"/>
        </w:rPr>
        <w:tab/>
        <w:t>("LSPR")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#122</w:t>
      </w:r>
      <w:r w:rsidRPr="008D7CA8">
        <w:rPr>
          <w:rFonts w:ascii="Cambria" w:hAnsi="Cambria"/>
          <w:color w:val="222222"/>
          <w:sz w:val="24"/>
          <w:szCs w:val="24"/>
        </w:rPr>
        <w:tab/>
        <w:t>("luminescence")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#123</w:t>
      </w:r>
      <w:r w:rsidRPr="008D7CA8">
        <w:rPr>
          <w:rFonts w:ascii="Cambria" w:hAnsi="Cambria"/>
          <w:color w:val="222222"/>
          <w:sz w:val="24"/>
          <w:szCs w:val="24"/>
        </w:rPr>
        <w:tab/>
        <w:t>("luminescent")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#124</w:t>
      </w:r>
      <w:r w:rsidRPr="008D7CA8">
        <w:rPr>
          <w:rFonts w:ascii="Cambria" w:hAnsi="Cambria"/>
          <w:color w:val="222222"/>
          <w:sz w:val="24"/>
          <w:szCs w:val="24"/>
        </w:rPr>
        <w:tab/>
        <w:t>("magnetic")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#125</w:t>
      </w:r>
      <w:r w:rsidRPr="008D7CA8">
        <w:rPr>
          <w:rFonts w:ascii="Cambria" w:hAnsi="Cambria"/>
          <w:color w:val="222222"/>
          <w:sz w:val="24"/>
          <w:szCs w:val="24"/>
        </w:rPr>
        <w:tab/>
        <w:t>("magnetoelastic")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#126</w:t>
      </w:r>
      <w:r w:rsidRPr="008D7CA8">
        <w:rPr>
          <w:rFonts w:ascii="Cambria" w:hAnsi="Cambria"/>
          <w:color w:val="222222"/>
          <w:sz w:val="24"/>
          <w:szCs w:val="24"/>
        </w:rPr>
        <w:tab/>
        <w:t>("mechanoluminescence")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#127</w:t>
      </w:r>
      <w:r w:rsidRPr="008D7CA8">
        <w:rPr>
          <w:rFonts w:ascii="Cambria" w:hAnsi="Cambria"/>
          <w:color w:val="222222"/>
          <w:sz w:val="24"/>
          <w:szCs w:val="24"/>
        </w:rPr>
        <w:tab/>
        <w:t>("microarray")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#128</w:t>
      </w:r>
      <w:r w:rsidRPr="008D7CA8">
        <w:rPr>
          <w:rFonts w:ascii="Cambria" w:hAnsi="Cambria"/>
          <w:color w:val="222222"/>
          <w:sz w:val="24"/>
          <w:szCs w:val="24"/>
        </w:rPr>
        <w:tab/>
        <w:t>("microballoon")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#129</w:t>
      </w:r>
      <w:r w:rsidRPr="008D7CA8">
        <w:rPr>
          <w:rFonts w:ascii="Cambria" w:hAnsi="Cambria"/>
          <w:color w:val="222222"/>
          <w:sz w:val="24"/>
          <w:szCs w:val="24"/>
        </w:rPr>
        <w:tab/>
        <w:t>("microbead")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#130</w:t>
      </w:r>
      <w:r w:rsidRPr="008D7CA8">
        <w:rPr>
          <w:rFonts w:ascii="Cambria" w:hAnsi="Cambria"/>
          <w:color w:val="222222"/>
          <w:sz w:val="24"/>
          <w:szCs w:val="24"/>
        </w:rPr>
        <w:tab/>
        <w:t>("molecular dynamic")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#131</w:t>
      </w:r>
      <w:r w:rsidRPr="008D7CA8">
        <w:rPr>
          <w:rFonts w:ascii="Cambria" w:hAnsi="Cambria"/>
          <w:color w:val="222222"/>
          <w:sz w:val="24"/>
          <w:szCs w:val="24"/>
        </w:rPr>
        <w:tab/>
        <w:t>("optic")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#132</w:t>
      </w:r>
      <w:r w:rsidRPr="008D7CA8">
        <w:rPr>
          <w:rFonts w:ascii="Cambria" w:hAnsi="Cambria"/>
          <w:color w:val="222222"/>
          <w:sz w:val="24"/>
          <w:szCs w:val="24"/>
        </w:rPr>
        <w:tab/>
        <w:t>("PAD")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#133</w:t>
      </w:r>
      <w:r w:rsidRPr="008D7CA8">
        <w:rPr>
          <w:rFonts w:ascii="Cambria" w:hAnsi="Cambria"/>
          <w:color w:val="222222"/>
          <w:sz w:val="24"/>
          <w:szCs w:val="24"/>
        </w:rPr>
        <w:tab/>
        <w:t>("paper analytical")</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#134</w:t>
      </w:r>
      <w:r w:rsidRPr="008D7CA8">
        <w:rPr>
          <w:rFonts w:ascii="Cambria" w:hAnsi="Cambria"/>
          <w:color w:val="222222"/>
          <w:sz w:val="24"/>
          <w:szCs w:val="24"/>
        </w:rPr>
        <w:tab/>
        <w:t>("piezoelectric")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#135</w:t>
      </w:r>
      <w:r w:rsidRPr="008D7CA8">
        <w:rPr>
          <w:rFonts w:ascii="Cambria" w:hAnsi="Cambria"/>
          <w:color w:val="222222"/>
          <w:sz w:val="24"/>
          <w:szCs w:val="24"/>
        </w:rPr>
        <w:tab/>
        <w:t>("phosphorescence")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#136</w:t>
      </w:r>
      <w:r w:rsidRPr="008D7CA8">
        <w:rPr>
          <w:rFonts w:ascii="Cambria" w:hAnsi="Cambria"/>
          <w:color w:val="222222"/>
          <w:sz w:val="24"/>
          <w:szCs w:val="24"/>
        </w:rPr>
        <w:tab/>
        <w:t>("photoluminescence")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#137</w:t>
      </w:r>
      <w:r w:rsidRPr="008D7CA8">
        <w:rPr>
          <w:rFonts w:ascii="Cambria" w:hAnsi="Cambria"/>
          <w:color w:val="222222"/>
          <w:sz w:val="24"/>
          <w:szCs w:val="24"/>
        </w:rPr>
        <w:tab/>
        <w:t>("potentiometric")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#138</w:t>
      </w:r>
      <w:r w:rsidRPr="008D7CA8">
        <w:rPr>
          <w:rFonts w:ascii="Cambria" w:hAnsi="Cambria"/>
          <w:color w:val="222222"/>
          <w:sz w:val="24"/>
          <w:szCs w:val="24"/>
        </w:rPr>
        <w:tab/>
        <w:t>("potentiometry")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#139</w:t>
      </w:r>
      <w:r w:rsidRPr="008D7CA8">
        <w:rPr>
          <w:rFonts w:ascii="Cambria" w:hAnsi="Cambria"/>
          <w:color w:val="222222"/>
          <w:sz w:val="24"/>
          <w:szCs w:val="24"/>
        </w:rPr>
        <w:tab/>
        <w:t>("QCM")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#140</w:t>
      </w:r>
      <w:r w:rsidRPr="008D7CA8">
        <w:rPr>
          <w:rFonts w:ascii="Cambria" w:hAnsi="Cambria"/>
          <w:color w:val="222222"/>
          <w:sz w:val="24"/>
          <w:szCs w:val="24"/>
        </w:rPr>
        <w:tab/>
        <w:t>("quartz crystal microbalance")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#141</w:t>
      </w:r>
      <w:r w:rsidRPr="008D7CA8">
        <w:rPr>
          <w:rFonts w:ascii="Cambria" w:hAnsi="Cambria"/>
          <w:color w:val="222222"/>
          <w:sz w:val="24"/>
          <w:szCs w:val="24"/>
        </w:rPr>
        <w:tab/>
        <w:t>("resonance energy transfer")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#142</w:t>
      </w:r>
      <w:r w:rsidRPr="008D7CA8">
        <w:rPr>
          <w:rFonts w:ascii="Cambria" w:hAnsi="Cambria"/>
          <w:color w:val="222222"/>
          <w:sz w:val="24"/>
          <w:szCs w:val="24"/>
        </w:rPr>
        <w:tab/>
        <w:t>("RET")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#143</w:t>
      </w:r>
      <w:r w:rsidRPr="008D7CA8">
        <w:rPr>
          <w:rFonts w:ascii="Cambria" w:hAnsi="Cambria"/>
          <w:color w:val="222222"/>
          <w:sz w:val="24"/>
          <w:szCs w:val="24"/>
        </w:rPr>
        <w:tab/>
        <w:t>("scanning electron microscopy")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#144</w:t>
      </w:r>
      <w:r w:rsidRPr="008D7CA8">
        <w:rPr>
          <w:rFonts w:ascii="Cambria" w:hAnsi="Cambria"/>
          <w:color w:val="222222"/>
          <w:sz w:val="24"/>
          <w:szCs w:val="24"/>
        </w:rPr>
        <w:tab/>
        <w:t>("SEM")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lastRenderedPageBreak/>
        <w:t>#145</w:t>
      </w:r>
      <w:r w:rsidRPr="008D7CA8">
        <w:rPr>
          <w:rFonts w:ascii="Cambria" w:hAnsi="Cambria"/>
          <w:color w:val="222222"/>
          <w:sz w:val="24"/>
          <w:szCs w:val="24"/>
        </w:rPr>
        <w:tab/>
        <w:t>("SERS")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#146</w:t>
      </w:r>
      <w:r w:rsidRPr="008D7CA8">
        <w:rPr>
          <w:rFonts w:ascii="Cambria" w:hAnsi="Cambria"/>
          <w:color w:val="222222"/>
          <w:sz w:val="24"/>
          <w:szCs w:val="24"/>
        </w:rPr>
        <w:tab/>
        <w:t>("spectrophotometry")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#147</w:t>
      </w:r>
      <w:r w:rsidRPr="008D7CA8">
        <w:rPr>
          <w:rFonts w:ascii="Cambria" w:hAnsi="Cambria"/>
          <w:color w:val="222222"/>
          <w:sz w:val="24"/>
          <w:szCs w:val="24"/>
        </w:rPr>
        <w:tab/>
        <w:t>("SPR")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#148</w:t>
      </w:r>
      <w:r w:rsidRPr="008D7CA8">
        <w:rPr>
          <w:rFonts w:ascii="Cambria" w:hAnsi="Cambria"/>
          <w:color w:val="222222"/>
          <w:sz w:val="24"/>
          <w:szCs w:val="24"/>
        </w:rPr>
        <w:tab/>
        <w:t>("square wave voltammetry")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#149</w:t>
      </w:r>
      <w:r w:rsidRPr="008D7CA8">
        <w:rPr>
          <w:rFonts w:ascii="Cambria" w:hAnsi="Cambria"/>
          <w:color w:val="222222"/>
          <w:sz w:val="24"/>
          <w:szCs w:val="24"/>
        </w:rPr>
        <w:tab/>
        <w:t>("surface plasmon resonance")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#150</w:t>
      </w:r>
      <w:r w:rsidRPr="008D7CA8">
        <w:rPr>
          <w:rFonts w:ascii="Cambria" w:hAnsi="Cambria"/>
          <w:color w:val="222222"/>
          <w:sz w:val="24"/>
          <w:szCs w:val="24"/>
        </w:rPr>
        <w:tab/>
        <w:t>("SWV")</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#151</w:t>
      </w:r>
      <w:r w:rsidRPr="008D7CA8">
        <w:rPr>
          <w:rFonts w:ascii="Cambria" w:hAnsi="Cambria"/>
          <w:color w:val="222222"/>
          <w:sz w:val="24"/>
          <w:szCs w:val="24"/>
        </w:rPr>
        <w:tab/>
        <w:t>("surface-enhanced Raman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#152</w:t>
      </w:r>
      <w:r w:rsidRPr="008D7CA8">
        <w:rPr>
          <w:rFonts w:ascii="Cambria" w:hAnsi="Cambria"/>
          <w:color w:val="222222"/>
          <w:sz w:val="24"/>
          <w:szCs w:val="24"/>
        </w:rPr>
        <w:tab/>
        <w:t>("TEM")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#153</w:t>
      </w:r>
      <w:r w:rsidRPr="008D7CA8">
        <w:rPr>
          <w:rFonts w:ascii="Cambria" w:hAnsi="Cambria"/>
          <w:color w:val="222222"/>
          <w:sz w:val="24"/>
          <w:szCs w:val="24"/>
        </w:rPr>
        <w:tab/>
        <w:t>("thermal")</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#154</w:t>
      </w:r>
      <w:r w:rsidRPr="008D7CA8">
        <w:rPr>
          <w:rFonts w:ascii="Cambria" w:hAnsi="Cambria"/>
          <w:color w:val="222222"/>
          <w:sz w:val="24"/>
          <w:szCs w:val="24"/>
        </w:rPr>
        <w:tab/>
        <w:t>("thermoluminescence")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#155</w:t>
      </w:r>
      <w:r w:rsidRPr="008D7CA8">
        <w:rPr>
          <w:rFonts w:ascii="Cambria" w:hAnsi="Cambria"/>
          <w:color w:val="222222"/>
          <w:sz w:val="24"/>
          <w:szCs w:val="24"/>
        </w:rPr>
        <w:tab/>
        <w:t>("transducer")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#156</w:t>
      </w:r>
      <w:r w:rsidRPr="008D7CA8">
        <w:rPr>
          <w:rFonts w:ascii="Cambria" w:hAnsi="Cambria"/>
          <w:color w:val="222222"/>
          <w:sz w:val="24"/>
          <w:szCs w:val="24"/>
        </w:rPr>
        <w:tab/>
        <w:t>("transmission electron micro</w:t>
      </w:r>
      <w:r w:rsidR="00415204">
        <w:rPr>
          <w:rFonts w:ascii="Cambria" w:hAnsi="Cambria"/>
          <w:color w:val="222222"/>
          <w:sz w:val="24"/>
          <w:szCs w:val="24"/>
        </w:rPr>
        <w:t>s</w:t>
      </w:r>
      <w:r w:rsidRPr="008D7CA8">
        <w:rPr>
          <w:rFonts w:ascii="Cambria" w:hAnsi="Cambria"/>
          <w:color w:val="222222"/>
          <w:sz w:val="24"/>
          <w:szCs w:val="24"/>
        </w:rPr>
        <w:t>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#157</w:t>
      </w:r>
      <w:r w:rsidRPr="008D7CA8">
        <w:rPr>
          <w:rFonts w:ascii="Cambria" w:hAnsi="Cambria"/>
          <w:color w:val="222222"/>
          <w:sz w:val="24"/>
          <w:szCs w:val="24"/>
        </w:rPr>
        <w:tab/>
        <w:t>("voltammetric")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#158</w:t>
      </w:r>
      <w:r w:rsidRPr="008D7CA8">
        <w:rPr>
          <w:rFonts w:ascii="Cambria" w:hAnsi="Cambria"/>
          <w:color w:val="222222"/>
          <w:sz w:val="24"/>
          <w:szCs w:val="24"/>
        </w:rPr>
        <w:tab/>
        <w:t>("voltammetry")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#159</w:t>
      </w:r>
      <w:r w:rsidRPr="008D7CA8">
        <w:rPr>
          <w:rFonts w:ascii="Cambria" w:hAnsi="Cambria"/>
          <w:color w:val="222222"/>
          <w:sz w:val="24"/>
          <w:szCs w:val="24"/>
        </w:rPr>
        <w:tab/>
        <w:t>("XPS")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#160</w:t>
      </w:r>
      <w:r w:rsidRPr="008D7CA8">
        <w:rPr>
          <w:rFonts w:ascii="Cambria" w:hAnsi="Cambria"/>
          <w:color w:val="222222"/>
          <w:sz w:val="24"/>
          <w:szCs w:val="24"/>
        </w:rPr>
        <w:tab/>
        <w:t>("X-ray diffraction")</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#161</w:t>
      </w:r>
      <w:r w:rsidRPr="008D7CA8">
        <w:rPr>
          <w:rFonts w:ascii="Cambria" w:hAnsi="Cambria"/>
          <w:color w:val="222222"/>
          <w:sz w:val="24"/>
          <w:szCs w:val="24"/>
        </w:rPr>
        <w:tab/>
        <w:t>("X-ray photoelectron spectroscopy")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#162</w:t>
      </w:r>
      <w:r w:rsidRPr="008D7CA8">
        <w:rPr>
          <w:rFonts w:ascii="Cambria" w:hAnsi="Cambria"/>
          <w:color w:val="222222"/>
          <w:sz w:val="24"/>
          <w:szCs w:val="24"/>
        </w:rPr>
        <w:tab/>
        <w:t>("XRD")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#163</w:t>
      </w:r>
      <w:r w:rsidRPr="008D7CA8">
        <w:rPr>
          <w:rFonts w:ascii="Cambria" w:hAnsi="Cambria"/>
          <w:color w:val="222222"/>
          <w:sz w:val="24"/>
          <w:szCs w:val="24"/>
        </w:rPr>
        <w:tab/>
        <w:t>#77 or #78 or #79 or #80 or #81 or #82 or #83 or #84 or #85 or #86 or #87 or #88 or #89 or #90 or #91 or #92 or #93 or #94 or #95 or #96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w:t>
      </w:r>
    </w:p>
    <w:p w:rsidR="00874BC8" w:rsidRPr="008D7CA8" w:rsidRDefault="00874BC8" w:rsidP="00874BC8">
      <w:pPr>
        <w:jc w:val="both"/>
        <w:rPr>
          <w:rFonts w:ascii="Cambria" w:hAnsi="Cambria"/>
          <w:color w:val="222222"/>
          <w:sz w:val="24"/>
          <w:szCs w:val="24"/>
        </w:rPr>
      </w:pPr>
      <w:proofErr w:type="gramStart"/>
      <w:r w:rsidRPr="008D7CA8">
        <w:rPr>
          <w:rFonts w:ascii="Cambria" w:hAnsi="Cambria"/>
          <w:color w:val="222222"/>
          <w:sz w:val="24"/>
          <w:szCs w:val="24"/>
        </w:rPr>
        <w:t>#164</w:t>
      </w:r>
      <w:r w:rsidRPr="008D7CA8">
        <w:rPr>
          <w:rFonts w:ascii="Cambria" w:hAnsi="Cambria"/>
          <w:color w:val="222222"/>
          <w:sz w:val="24"/>
          <w:szCs w:val="24"/>
        </w:rPr>
        <w:tab/>
        <w:t>MeSH descriptor: [Nanomedicine] explode all trees</w:t>
      </w:r>
      <w:proofErr w:type="gramEnd"/>
    </w:p>
    <w:p w:rsidR="00874BC8" w:rsidRPr="008D7CA8" w:rsidRDefault="00874BC8" w:rsidP="00874BC8">
      <w:pPr>
        <w:jc w:val="both"/>
        <w:rPr>
          <w:rFonts w:ascii="Cambria" w:hAnsi="Cambria"/>
          <w:color w:val="222222"/>
          <w:sz w:val="24"/>
          <w:szCs w:val="24"/>
        </w:rPr>
      </w:pPr>
      <w:proofErr w:type="gramStart"/>
      <w:r w:rsidRPr="008D7CA8">
        <w:rPr>
          <w:rFonts w:ascii="Cambria" w:hAnsi="Cambria"/>
          <w:color w:val="222222"/>
          <w:sz w:val="24"/>
          <w:szCs w:val="24"/>
        </w:rPr>
        <w:t>#165</w:t>
      </w:r>
      <w:r w:rsidRPr="008D7CA8">
        <w:rPr>
          <w:rFonts w:ascii="Cambria" w:hAnsi="Cambria"/>
          <w:color w:val="222222"/>
          <w:sz w:val="24"/>
          <w:szCs w:val="24"/>
        </w:rPr>
        <w:tab/>
        <w:t>MeSH descriptor: [Nanotechnology] explode all trees</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#166</w:t>
      </w:r>
      <w:r w:rsidRPr="008D7CA8">
        <w:rPr>
          <w:rFonts w:ascii="Cambria" w:hAnsi="Cambria"/>
          <w:color w:val="222222"/>
          <w:sz w:val="24"/>
          <w:szCs w:val="24"/>
        </w:rPr>
        <w:tab/>
        <w:t>("AgNP")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#167</w:t>
      </w:r>
      <w:r w:rsidRPr="008D7CA8">
        <w:rPr>
          <w:rFonts w:ascii="Cambria" w:hAnsi="Cambria"/>
          <w:color w:val="222222"/>
          <w:sz w:val="24"/>
          <w:szCs w:val="24"/>
        </w:rPr>
        <w:tab/>
        <w:t>("AgNR")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#168</w:t>
      </w:r>
      <w:r w:rsidRPr="008D7CA8">
        <w:rPr>
          <w:rFonts w:ascii="Cambria" w:hAnsi="Cambria"/>
          <w:color w:val="222222"/>
          <w:sz w:val="24"/>
          <w:szCs w:val="24"/>
        </w:rPr>
        <w:tab/>
        <w:t>("aptamer")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#169</w:t>
      </w:r>
      <w:r w:rsidRPr="008D7CA8">
        <w:rPr>
          <w:rFonts w:ascii="Cambria" w:hAnsi="Cambria"/>
          <w:color w:val="222222"/>
          <w:sz w:val="24"/>
          <w:szCs w:val="24"/>
        </w:rPr>
        <w:tab/>
        <w:t>("AuNP")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#170</w:t>
      </w:r>
      <w:r w:rsidRPr="008D7CA8">
        <w:rPr>
          <w:rFonts w:ascii="Cambria" w:hAnsi="Cambria"/>
          <w:color w:val="222222"/>
          <w:sz w:val="24"/>
          <w:szCs w:val="24"/>
        </w:rPr>
        <w:tab/>
        <w:t>("AuNR")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#171</w:t>
      </w:r>
      <w:r w:rsidRPr="008D7CA8">
        <w:rPr>
          <w:rFonts w:ascii="Cambria" w:hAnsi="Cambria"/>
          <w:color w:val="222222"/>
          <w:sz w:val="24"/>
          <w:szCs w:val="24"/>
        </w:rPr>
        <w:tab/>
        <w:t>("biochip")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#172</w:t>
      </w:r>
      <w:r w:rsidRPr="008D7CA8">
        <w:rPr>
          <w:rFonts w:ascii="Cambria" w:hAnsi="Cambria"/>
          <w:color w:val="222222"/>
          <w:sz w:val="24"/>
          <w:szCs w:val="24"/>
        </w:rPr>
        <w:tab/>
        <w:t>("chip")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#173</w:t>
      </w:r>
      <w:r w:rsidRPr="008D7CA8">
        <w:rPr>
          <w:rFonts w:ascii="Cambria" w:hAnsi="Cambria"/>
          <w:color w:val="222222"/>
          <w:sz w:val="24"/>
          <w:szCs w:val="24"/>
        </w:rPr>
        <w:tab/>
        <w:t>("CRISPR")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#174</w:t>
      </w:r>
      <w:r w:rsidRPr="008D7CA8">
        <w:rPr>
          <w:rFonts w:ascii="Cambria" w:hAnsi="Cambria"/>
          <w:color w:val="222222"/>
          <w:sz w:val="24"/>
          <w:szCs w:val="24"/>
        </w:rPr>
        <w:tab/>
        <w:t>("dendrimer")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#175</w:t>
      </w:r>
      <w:r w:rsidRPr="008D7CA8">
        <w:rPr>
          <w:rFonts w:ascii="Cambria" w:hAnsi="Cambria"/>
          <w:color w:val="222222"/>
          <w:sz w:val="24"/>
          <w:szCs w:val="24"/>
        </w:rPr>
        <w:tab/>
        <w:t>("device")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#176</w:t>
      </w:r>
      <w:r w:rsidRPr="008D7CA8">
        <w:rPr>
          <w:rFonts w:ascii="Cambria" w:hAnsi="Cambria"/>
          <w:color w:val="222222"/>
          <w:sz w:val="24"/>
          <w:szCs w:val="24"/>
        </w:rPr>
        <w:tab/>
        <w:t>("gold")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#177</w:t>
      </w:r>
      <w:r w:rsidRPr="008D7CA8">
        <w:rPr>
          <w:rFonts w:ascii="Cambria" w:hAnsi="Cambria"/>
          <w:color w:val="222222"/>
          <w:sz w:val="24"/>
          <w:szCs w:val="24"/>
        </w:rPr>
        <w:tab/>
        <w:t>("graphene")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#178</w:t>
      </w:r>
      <w:r w:rsidRPr="008D7CA8">
        <w:rPr>
          <w:rFonts w:ascii="Cambria" w:hAnsi="Cambria"/>
          <w:color w:val="222222"/>
          <w:sz w:val="24"/>
          <w:szCs w:val="24"/>
        </w:rPr>
        <w:tab/>
        <w:t>("microarray")</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#179</w:t>
      </w:r>
      <w:r w:rsidRPr="008D7CA8">
        <w:rPr>
          <w:rFonts w:ascii="Cambria" w:hAnsi="Cambria"/>
          <w:color w:val="222222"/>
          <w:sz w:val="24"/>
          <w:szCs w:val="24"/>
        </w:rPr>
        <w:tab/>
        <w:t>("microfluidic")</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#180</w:t>
      </w:r>
      <w:r w:rsidRPr="008D7CA8">
        <w:rPr>
          <w:rFonts w:ascii="Cambria" w:hAnsi="Cambria"/>
          <w:color w:val="222222"/>
          <w:sz w:val="24"/>
          <w:szCs w:val="24"/>
        </w:rPr>
        <w:tab/>
        <w:t>("microsphere")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#181</w:t>
      </w:r>
      <w:r w:rsidRPr="008D7CA8">
        <w:rPr>
          <w:rFonts w:ascii="Cambria" w:hAnsi="Cambria"/>
          <w:color w:val="222222"/>
          <w:sz w:val="24"/>
          <w:szCs w:val="24"/>
        </w:rPr>
        <w:tab/>
        <w:t>("microsystem")</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#182</w:t>
      </w:r>
      <w:r w:rsidRPr="008D7CA8">
        <w:rPr>
          <w:rFonts w:ascii="Cambria" w:hAnsi="Cambria"/>
          <w:color w:val="222222"/>
          <w:sz w:val="24"/>
          <w:szCs w:val="24"/>
        </w:rPr>
        <w:tab/>
        <w:t>("nanobead")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#183</w:t>
      </w:r>
      <w:r w:rsidRPr="008D7CA8">
        <w:rPr>
          <w:rFonts w:ascii="Cambria" w:hAnsi="Cambria"/>
          <w:color w:val="222222"/>
          <w:sz w:val="24"/>
          <w:szCs w:val="24"/>
        </w:rPr>
        <w:tab/>
        <w:t>("nanochip")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#184</w:t>
      </w:r>
      <w:r w:rsidRPr="008D7CA8">
        <w:rPr>
          <w:rFonts w:ascii="Cambria" w:hAnsi="Cambria"/>
          <w:color w:val="222222"/>
          <w:sz w:val="24"/>
          <w:szCs w:val="24"/>
        </w:rPr>
        <w:tab/>
        <w:t>("nanocluster")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#185</w:t>
      </w:r>
      <w:r w:rsidRPr="008D7CA8">
        <w:rPr>
          <w:rFonts w:ascii="Cambria" w:hAnsi="Cambria"/>
          <w:color w:val="222222"/>
          <w:sz w:val="24"/>
          <w:szCs w:val="24"/>
        </w:rPr>
        <w:tab/>
        <w:t>("nanodiamond")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#186</w:t>
      </w:r>
      <w:r w:rsidRPr="008D7CA8">
        <w:rPr>
          <w:rFonts w:ascii="Cambria" w:hAnsi="Cambria"/>
          <w:color w:val="222222"/>
          <w:sz w:val="24"/>
          <w:szCs w:val="24"/>
        </w:rPr>
        <w:tab/>
        <w:t>("nanocomposite")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#187</w:t>
      </w:r>
      <w:r w:rsidRPr="008D7CA8">
        <w:rPr>
          <w:rFonts w:ascii="Cambria" w:hAnsi="Cambria"/>
          <w:color w:val="222222"/>
          <w:sz w:val="24"/>
          <w:szCs w:val="24"/>
        </w:rPr>
        <w:tab/>
        <w:t>("nanofiber")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lastRenderedPageBreak/>
        <w:t>#188</w:t>
      </w:r>
      <w:r w:rsidRPr="008D7CA8">
        <w:rPr>
          <w:rFonts w:ascii="Cambria" w:hAnsi="Cambria"/>
          <w:color w:val="222222"/>
          <w:sz w:val="24"/>
          <w:szCs w:val="24"/>
        </w:rPr>
        <w:tab/>
        <w:t>("nanomaterial")</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#189</w:t>
      </w:r>
      <w:r w:rsidRPr="008D7CA8">
        <w:rPr>
          <w:rFonts w:ascii="Cambria" w:hAnsi="Cambria"/>
          <w:color w:val="222222"/>
          <w:sz w:val="24"/>
          <w:szCs w:val="24"/>
        </w:rPr>
        <w:tab/>
        <w:t>("nanoparticle")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#190</w:t>
      </w:r>
      <w:r w:rsidRPr="008D7CA8">
        <w:rPr>
          <w:rFonts w:ascii="Cambria" w:hAnsi="Cambria"/>
          <w:color w:val="222222"/>
          <w:sz w:val="24"/>
          <w:szCs w:val="24"/>
        </w:rPr>
        <w:tab/>
        <w:t>("nanoprobe")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#191</w:t>
      </w:r>
      <w:r w:rsidRPr="008D7CA8">
        <w:rPr>
          <w:rFonts w:ascii="Cambria" w:hAnsi="Cambria"/>
          <w:color w:val="222222"/>
          <w:sz w:val="24"/>
          <w:szCs w:val="24"/>
        </w:rPr>
        <w:tab/>
        <w:t>("nanorod")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#192</w:t>
      </w:r>
      <w:r w:rsidRPr="008D7CA8">
        <w:rPr>
          <w:rFonts w:ascii="Cambria" w:hAnsi="Cambria"/>
          <w:color w:val="222222"/>
          <w:sz w:val="24"/>
          <w:szCs w:val="24"/>
        </w:rPr>
        <w:tab/>
        <w:t>("nanosheet")</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#193</w:t>
      </w:r>
      <w:r w:rsidRPr="008D7CA8">
        <w:rPr>
          <w:rFonts w:ascii="Cambria" w:hAnsi="Cambria"/>
          <w:color w:val="222222"/>
          <w:sz w:val="24"/>
          <w:szCs w:val="24"/>
        </w:rPr>
        <w:tab/>
        <w:t>("nanosphere")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#194</w:t>
      </w:r>
      <w:r w:rsidRPr="008D7CA8">
        <w:rPr>
          <w:rFonts w:ascii="Cambria" w:hAnsi="Cambria"/>
          <w:color w:val="222222"/>
          <w:sz w:val="24"/>
          <w:szCs w:val="24"/>
        </w:rPr>
        <w:tab/>
        <w:t>("nanostar")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#195</w:t>
      </w:r>
      <w:r w:rsidRPr="008D7CA8">
        <w:rPr>
          <w:rFonts w:ascii="Cambria" w:hAnsi="Cambria"/>
          <w:color w:val="222222"/>
          <w:sz w:val="24"/>
          <w:szCs w:val="24"/>
        </w:rPr>
        <w:tab/>
        <w:t>("nanostructure")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#196</w:t>
      </w:r>
      <w:r w:rsidRPr="008D7CA8">
        <w:rPr>
          <w:rFonts w:ascii="Cambria" w:hAnsi="Cambria"/>
          <w:color w:val="222222"/>
          <w:sz w:val="24"/>
          <w:szCs w:val="24"/>
        </w:rPr>
        <w:tab/>
        <w:t>("nanotag")</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#197</w:t>
      </w:r>
      <w:r w:rsidRPr="008D7CA8">
        <w:rPr>
          <w:rFonts w:ascii="Cambria" w:hAnsi="Cambria"/>
          <w:color w:val="222222"/>
          <w:sz w:val="24"/>
          <w:szCs w:val="24"/>
        </w:rPr>
        <w:tab/>
        <w:t>("nanotube")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#198</w:t>
      </w:r>
      <w:r w:rsidRPr="008D7CA8">
        <w:rPr>
          <w:rFonts w:ascii="Cambria" w:hAnsi="Cambria"/>
          <w:color w:val="222222"/>
          <w:sz w:val="24"/>
          <w:szCs w:val="24"/>
        </w:rPr>
        <w:tab/>
        <w:t>("nanowire")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#199</w:t>
      </w:r>
      <w:r w:rsidRPr="008D7CA8">
        <w:rPr>
          <w:rFonts w:ascii="Cambria" w:hAnsi="Cambria"/>
          <w:color w:val="222222"/>
          <w:sz w:val="24"/>
          <w:szCs w:val="24"/>
        </w:rPr>
        <w:tab/>
        <w:t>("peptide")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#200</w:t>
      </w:r>
      <w:r w:rsidRPr="008D7CA8">
        <w:rPr>
          <w:rFonts w:ascii="Cambria" w:hAnsi="Cambria"/>
          <w:color w:val="222222"/>
          <w:sz w:val="24"/>
          <w:szCs w:val="24"/>
        </w:rPr>
        <w:tab/>
        <w:t>("polymer")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#201</w:t>
      </w:r>
      <w:r w:rsidRPr="008D7CA8">
        <w:rPr>
          <w:rFonts w:ascii="Cambria" w:hAnsi="Cambria"/>
          <w:color w:val="222222"/>
          <w:sz w:val="24"/>
          <w:szCs w:val="24"/>
        </w:rPr>
        <w:tab/>
        <w:t>("quantum dots")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#202</w:t>
      </w:r>
      <w:r w:rsidRPr="008D7CA8">
        <w:rPr>
          <w:rFonts w:ascii="Cambria" w:hAnsi="Cambria"/>
          <w:color w:val="222222"/>
          <w:sz w:val="24"/>
          <w:szCs w:val="24"/>
        </w:rPr>
        <w:tab/>
        <w:t>("QD")</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#203</w:t>
      </w:r>
      <w:r w:rsidRPr="008D7CA8">
        <w:rPr>
          <w:rFonts w:ascii="Cambria" w:hAnsi="Cambria"/>
          <w:color w:val="222222"/>
          <w:sz w:val="24"/>
          <w:szCs w:val="24"/>
        </w:rPr>
        <w:tab/>
        <w:t>("QDs")</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#204</w:t>
      </w:r>
      <w:r w:rsidRPr="008D7CA8">
        <w:rPr>
          <w:rFonts w:ascii="Cambria" w:hAnsi="Cambria"/>
          <w:color w:val="222222"/>
          <w:sz w:val="24"/>
          <w:szCs w:val="24"/>
        </w:rPr>
        <w:tab/>
        <w:t>("silver")</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#205</w:t>
      </w:r>
      <w:r w:rsidRPr="008D7CA8">
        <w:rPr>
          <w:rFonts w:ascii="Cambria" w:hAnsi="Cambria"/>
          <w:color w:val="222222"/>
          <w:sz w:val="24"/>
          <w:szCs w:val="24"/>
        </w:rPr>
        <w:tab/>
        <w:t>("smartphone")</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#206</w:t>
      </w:r>
      <w:r w:rsidRPr="008D7CA8">
        <w:rPr>
          <w:rFonts w:ascii="Cambria" w:hAnsi="Cambria"/>
          <w:color w:val="222222"/>
          <w:sz w:val="24"/>
          <w:szCs w:val="24"/>
        </w:rPr>
        <w:tab/>
        <w:t>("strip")</w:t>
      </w:r>
      <w:proofErr w:type="gramStart"/>
      <w:r w:rsidRPr="008D7CA8">
        <w:rPr>
          <w:rFonts w:ascii="Cambria" w:hAnsi="Cambria"/>
          <w:color w:val="222222"/>
          <w:sz w:val="24"/>
          <w:szCs w:val="24"/>
        </w:rPr>
        <w:t>:ti,ab,kw</w:t>
      </w:r>
      <w:proofErr w:type="gramEnd"/>
    </w:p>
    <w:p w:rsidR="00874BC8" w:rsidRPr="008D7CA8" w:rsidRDefault="00874BC8" w:rsidP="00874BC8">
      <w:pPr>
        <w:jc w:val="both"/>
        <w:rPr>
          <w:rFonts w:ascii="Cambria" w:hAnsi="Cambria"/>
          <w:color w:val="222222"/>
          <w:sz w:val="24"/>
          <w:szCs w:val="24"/>
        </w:rPr>
      </w:pPr>
      <w:r w:rsidRPr="008D7CA8">
        <w:rPr>
          <w:rFonts w:ascii="Cambria" w:hAnsi="Cambria"/>
          <w:color w:val="222222"/>
          <w:sz w:val="24"/>
          <w:szCs w:val="24"/>
        </w:rPr>
        <w:t>#207</w:t>
      </w:r>
      <w:r w:rsidRPr="008D7CA8">
        <w:rPr>
          <w:rFonts w:ascii="Cambria" w:hAnsi="Cambria"/>
          <w:color w:val="222222"/>
          <w:sz w:val="24"/>
          <w:szCs w:val="24"/>
        </w:rPr>
        <w:tab/>
        <w:t>#164 or #165 or #166 or #167 or #168 or #169 or #170 or #171 or #172 or #173 or #174 or #175 or #176 or #177 or #178 or #179 or #180 or #181 or #182 or #183 or #184 or #185 or #186 or #187 or #188 or #189 or #190 or #191 or #192 or #193 or #194 or #195 or #196 or #197 or #198 or #199 or #200 or #201 or #202 or #203 or #204 or #205 or #206</w:t>
      </w:r>
    </w:p>
    <w:p w:rsidR="00874BC8" w:rsidRPr="008D7CA8" w:rsidRDefault="00874BC8" w:rsidP="00874BC8">
      <w:pPr>
        <w:jc w:val="both"/>
        <w:rPr>
          <w:rFonts w:ascii="Cambria" w:hAnsi="Cambria"/>
          <w:sz w:val="24"/>
          <w:szCs w:val="24"/>
          <w:lang w:val="en-US"/>
        </w:rPr>
      </w:pPr>
      <w:r w:rsidRPr="008D7CA8">
        <w:rPr>
          <w:rFonts w:ascii="Cambria" w:hAnsi="Cambria"/>
          <w:color w:val="222222"/>
          <w:sz w:val="24"/>
          <w:szCs w:val="24"/>
        </w:rPr>
        <w:t>#208</w:t>
      </w:r>
      <w:r w:rsidRPr="008D7CA8">
        <w:rPr>
          <w:rFonts w:ascii="Cambria" w:hAnsi="Cambria"/>
          <w:color w:val="222222"/>
          <w:sz w:val="24"/>
          <w:szCs w:val="24"/>
        </w:rPr>
        <w:tab/>
        <w:t>#7 and #24 and #76 and #163 and #207</w:t>
      </w:r>
    </w:p>
    <w:p w:rsidR="00874BC8" w:rsidRPr="008D7CA8" w:rsidRDefault="00874BC8" w:rsidP="00874BC8">
      <w:pPr>
        <w:jc w:val="both"/>
        <w:rPr>
          <w:rFonts w:ascii="Cambria" w:hAnsi="Cambria"/>
          <w:sz w:val="24"/>
          <w:szCs w:val="24"/>
          <w:lang w:val="en-US"/>
        </w:rPr>
      </w:pPr>
    </w:p>
    <w:p w:rsidR="00874BC8" w:rsidRPr="008D7CA8" w:rsidRDefault="00874BC8" w:rsidP="00874BC8">
      <w:pPr>
        <w:jc w:val="both"/>
        <w:rPr>
          <w:rFonts w:ascii="Cambria" w:hAnsi="Cambria"/>
          <w:sz w:val="24"/>
          <w:szCs w:val="24"/>
          <w:lang w:val="en-US"/>
        </w:rPr>
        <w:sectPr w:rsidR="00874BC8" w:rsidRPr="008D7CA8" w:rsidSect="00874BC8">
          <w:pgSz w:w="11906" w:h="16838"/>
          <w:pgMar w:top="1134" w:right="1134" w:bottom="1134" w:left="1134" w:header="709" w:footer="709" w:gutter="0"/>
          <w:cols w:space="708"/>
          <w:docGrid w:linePitch="360"/>
        </w:sectPr>
      </w:pPr>
    </w:p>
    <w:p w:rsidR="004B6390" w:rsidRPr="008D7CA8" w:rsidRDefault="00DD21D6" w:rsidP="004B6390">
      <w:pPr>
        <w:pStyle w:val="Ttulo1"/>
        <w:spacing w:before="0" w:line="240" w:lineRule="auto"/>
        <w:jc w:val="center"/>
        <w:rPr>
          <w:rFonts w:eastAsia="MS Gothic"/>
          <w:color w:val="auto"/>
          <w:sz w:val="36"/>
          <w:szCs w:val="36"/>
          <w:lang w:eastAsia="es-ES"/>
        </w:rPr>
      </w:pPr>
      <w:r w:rsidRPr="008D7CA8">
        <w:rPr>
          <w:rFonts w:eastAsia="MS Gothic"/>
          <w:color w:val="auto"/>
          <w:sz w:val="36"/>
          <w:szCs w:val="36"/>
          <w:lang w:eastAsia="es-ES"/>
        </w:rPr>
        <w:lastRenderedPageBreak/>
        <w:t>Supplemental</w:t>
      </w:r>
      <w:r w:rsidR="00874BC8" w:rsidRPr="008D7CA8">
        <w:rPr>
          <w:rFonts w:eastAsia="MS Gothic"/>
          <w:color w:val="auto"/>
          <w:sz w:val="36"/>
          <w:szCs w:val="36"/>
          <w:lang w:eastAsia="es-ES"/>
        </w:rPr>
        <w:t xml:space="preserve"> file 4</w:t>
      </w:r>
      <w:r w:rsidR="004B6390" w:rsidRPr="008D7CA8">
        <w:rPr>
          <w:rFonts w:eastAsia="MS Gothic"/>
          <w:color w:val="auto"/>
          <w:sz w:val="36"/>
          <w:szCs w:val="36"/>
          <w:lang w:eastAsia="es-ES"/>
        </w:rPr>
        <w:t>: Quality assessment modified from Critical Appraisal Skills Programme (CASP)</w:t>
      </w:r>
    </w:p>
    <w:p w:rsidR="004B6390" w:rsidRPr="008D7CA8" w:rsidRDefault="004B6390" w:rsidP="004B6390">
      <w:pPr>
        <w:jc w:val="both"/>
        <w:rPr>
          <w:rFonts w:ascii="Cambria" w:hAnsi="Cambria"/>
          <w:sz w:val="24"/>
          <w:szCs w:val="24"/>
        </w:rPr>
      </w:pPr>
    </w:p>
    <w:p w:rsidR="004B6390" w:rsidRPr="008D7CA8" w:rsidRDefault="004B6390" w:rsidP="004B6390">
      <w:pPr>
        <w:pStyle w:val="Ttulo2"/>
        <w:spacing w:before="0" w:after="120"/>
        <w:jc w:val="both"/>
        <w:rPr>
          <w:rFonts w:ascii="Cambria" w:hAnsi="Cambria"/>
          <w:color w:val="auto"/>
          <w:sz w:val="24"/>
          <w:szCs w:val="24"/>
          <w:u w:val="single"/>
        </w:rPr>
      </w:pPr>
    </w:p>
    <w:tbl>
      <w:tblPr>
        <w:tblStyle w:val="Tablaconcuadrcula"/>
        <w:tblW w:w="5000" w:type="pct"/>
        <w:tblLook w:val="04A0"/>
      </w:tblPr>
      <w:tblGrid>
        <w:gridCol w:w="9835"/>
        <w:gridCol w:w="1183"/>
        <w:gridCol w:w="1331"/>
        <w:gridCol w:w="2437"/>
      </w:tblGrid>
      <w:tr w:rsidR="004B6390" w:rsidRPr="008D7CA8" w:rsidTr="00E61BEE">
        <w:tc>
          <w:tcPr>
            <w:tcW w:w="5000" w:type="pct"/>
            <w:gridSpan w:val="4"/>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The modified Critical Appraisal Skills Programme (CASP) Checklist for diagnostic test stud</w:t>
            </w:r>
            <w:r w:rsidR="00DA46B1" w:rsidRPr="008D7CA8">
              <w:rPr>
                <w:rFonts w:asciiTheme="majorHAnsi" w:hAnsiTheme="majorHAnsi"/>
                <w:b/>
                <w:sz w:val="24"/>
                <w:szCs w:val="24"/>
              </w:rPr>
              <w:t>ies</w:t>
            </w:r>
          </w:p>
          <w:p w:rsidR="004B6390" w:rsidRPr="008D7CA8" w:rsidRDefault="004B6390" w:rsidP="00E61BEE">
            <w:pPr>
              <w:rPr>
                <w:rFonts w:asciiTheme="majorHAnsi" w:hAnsiTheme="majorHAnsi"/>
                <w:sz w:val="24"/>
                <w:szCs w:val="24"/>
              </w:rPr>
            </w:pPr>
            <w:r w:rsidRPr="008D7CA8">
              <w:rPr>
                <w:rFonts w:asciiTheme="majorHAnsi" w:hAnsiTheme="majorHAnsi"/>
                <w:b/>
                <w:sz w:val="24"/>
                <w:szCs w:val="24"/>
              </w:rPr>
              <w:t>Website:</w:t>
            </w:r>
            <w:r w:rsidRPr="008D7CA8">
              <w:rPr>
                <w:rFonts w:asciiTheme="majorHAnsi" w:hAnsiTheme="majorHAnsi"/>
                <w:sz w:val="24"/>
                <w:szCs w:val="24"/>
              </w:rPr>
              <w:t xml:space="preserve"> </w:t>
            </w:r>
            <w:hyperlink r:id="rId18" w:history="1">
              <w:r w:rsidRPr="008D7CA8">
                <w:rPr>
                  <w:rStyle w:val="Hipervnculo"/>
                  <w:rFonts w:asciiTheme="majorHAnsi" w:hAnsiTheme="majorHAnsi"/>
                  <w:sz w:val="24"/>
                  <w:szCs w:val="24"/>
                </w:rPr>
                <w:t>https://casp-uk.net/casp-tools-checklists/</w:t>
              </w:r>
            </w:hyperlink>
            <w:r w:rsidRPr="008D7CA8">
              <w:rPr>
                <w:rFonts w:asciiTheme="majorHAnsi" w:hAnsiTheme="majorHAnsi"/>
                <w:sz w:val="24"/>
                <w:szCs w:val="24"/>
              </w:rPr>
              <w:t xml:space="preserve"> </w:t>
            </w:r>
          </w:p>
        </w:tc>
      </w:tr>
      <w:tr w:rsidR="004B6390" w:rsidRPr="008D7CA8" w:rsidTr="00E61BEE">
        <w:tc>
          <w:tcPr>
            <w:tcW w:w="3326" w:type="pct"/>
            <w:vAlign w:val="center"/>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Major Components</w:t>
            </w:r>
          </w:p>
        </w:tc>
        <w:tc>
          <w:tcPr>
            <w:tcW w:w="1674" w:type="pct"/>
            <w:gridSpan w:val="3"/>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Response options</w:t>
            </w:r>
          </w:p>
        </w:tc>
      </w:tr>
      <w:tr w:rsidR="004B6390" w:rsidRPr="008D7CA8" w:rsidTr="00E61BEE">
        <w:tc>
          <w:tcPr>
            <w:tcW w:w="5000" w:type="pct"/>
            <w:gridSpan w:val="4"/>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 xml:space="preserve">Section A: Are the results of the </w:t>
            </w:r>
            <w:r w:rsidR="00DA46B1" w:rsidRPr="008D7CA8">
              <w:rPr>
                <w:rFonts w:asciiTheme="majorHAnsi" w:hAnsiTheme="majorHAnsi"/>
                <w:b/>
                <w:sz w:val="24"/>
                <w:szCs w:val="24"/>
              </w:rPr>
              <w:t>study</w:t>
            </w:r>
            <w:r w:rsidRPr="008D7CA8">
              <w:rPr>
                <w:rFonts w:asciiTheme="majorHAnsi" w:hAnsiTheme="majorHAnsi"/>
                <w:b/>
                <w:sz w:val="24"/>
                <w:szCs w:val="24"/>
              </w:rPr>
              <w:t xml:space="preserve"> valid?</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 xml:space="preserve">1. </w:t>
            </w:r>
            <w:r w:rsidR="0055198E" w:rsidRPr="008D7CA8">
              <w:rPr>
                <w:rFonts w:asciiTheme="majorHAnsi" w:hAnsiTheme="majorHAnsi"/>
                <w:sz w:val="24"/>
                <w:szCs w:val="24"/>
              </w:rPr>
              <w:t>Did the study address a clearly formulated research question</w:t>
            </w:r>
            <w:r w:rsidRPr="008D7CA8">
              <w:rPr>
                <w:rFonts w:asciiTheme="majorHAnsi" w:hAnsiTheme="majorHAnsi"/>
                <w:sz w:val="24"/>
                <w:szCs w:val="24"/>
              </w:rPr>
              <w:t>?</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2. Was there a comparison with an appropriate reference standard?</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3. Has the index test been tested with real clinical samples?</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4. Were the methods for performing the test described in sufficient detail?</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5000" w:type="pct"/>
            <w:gridSpan w:val="4"/>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Section B: What are the results?</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5. What are the results?</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6. How sure are we about the results? Consequences and cost of alternatives performed?</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5000" w:type="pct"/>
            <w:gridSpan w:val="4"/>
          </w:tcPr>
          <w:p w:rsidR="004B6390" w:rsidRPr="008D7CA8" w:rsidRDefault="004B6390" w:rsidP="00E61BEE">
            <w:pPr>
              <w:rPr>
                <w:rFonts w:asciiTheme="majorHAnsi" w:hAnsiTheme="majorHAnsi"/>
                <w:b/>
                <w:sz w:val="24"/>
                <w:szCs w:val="24"/>
              </w:rPr>
            </w:pPr>
            <w:r w:rsidRPr="008D7CA8">
              <w:rPr>
                <w:rFonts w:asciiTheme="majorHAnsi" w:hAnsiTheme="majorHAnsi"/>
                <w:b/>
                <w:sz w:val="24"/>
                <w:szCs w:val="24"/>
              </w:rPr>
              <w:t xml:space="preserve">Section C: Will the results help locally? </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7. Were all outcomes important to the individual or population considered?</w:t>
            </w:r>
          </w:p>
        </w:tc>
        <w:tc>
          <w:tcPr>
            <w:tcW w:w="400" w:type="pct"/>
          </w:tcPr>
          <w:p w:rsidR="004B6390" w:rsidRPr="008D7CA8" w:rsidRDefault="004B6390" w:rsidP="00E61BEE">
            <w:pPr>
              <w:tabs>
                <w:tab w:val="left" w:pos="737"/>
              </w:tabs>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8. What would be the impact of using this test on your patients/population?</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r w:rsidR="004B6390" w:rsidRPr="008D7CA8" w:rsidTr="00E61BEE">
        <w:tc>
          <w:tcPr>
            <w:tcW w:w="3326" w:type="pct"/>
          </w:tcPr>
          <w:p w:rsidR="004B6390" w:rsidRPr="008D7CA8" w:rsidRDefault="004B6390" w:rsidP="00E61BEE">
            <w:pPr>
              <w:rPr>
                <w:rFonts w:asciiTheme="majorHAnsi" w:hAnsiTheme="majorHAnsi"/>
                <w:sz w:val="24"/>
                <w:szCs w:val="24"/>
              </w:rPr>
            </w:pPr>
            <w:r w:rsidRPr="008D7CA8">
              <w:rPr>
                <w:rFonts w:asciiTheme="majorHAnsi" w:hAnsiTheme="majorHAnsi"/>
                <w:sz w:val="24"/>
                <w:szCs w:val="24"/>
              </w:rPr>
              <w:t>9. Was the study free of commercial funding and conflict of interest?</w:t>
            </w:r>
          </w:p>
        </w:tc>
        <w:tc>
          <w:tcPr>
            <w:tcW w:w="40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Yes</w:t>
            </w:r>
          </w:p>
        </w:tc>
        <w:tc>
          <w:tcPr>
            <w:tcW w:w="450"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No</w:t>
            </w:r>
          </w:p>
        </w:tc>
        <w:tc>
          <w:tcPr>
            <w:tcW w:w="824" w:type="pct"/>
          </w:tcPr>
          <w:p w:rsidR="004B6390" w:rsidRPr="008D7CA8" w:rsidRDefault="004B6390" w:rsidP="00E61BEE">
            <w:pPr>
              <w:jc w:val="center"/>
              <w:rPr>
                <w:rFonts w:asciiTheme="majorHAnsi" w:hAnsiTheme="majorHAnsi"/>
                <w:sz w:val="24"/>
                <w:szCs w:val="24"/>
              </w:rPr>
            </w:pPr>
            <w:r w:rsidRPr="008D7CA8">
              <w:rPr>
                <w:rFonts w:asciiTheme="majorHAnsi" w:hAnsiTheme="majorHAnsi"/>
                <w:sz w:val="24"/>
                <w:szCs w:val="24"/>
              </w:rPr>
              <w:t>Can't Tell</w:t>
            </w:r>
          </w:p>
        </w:tc>
      </w:tr>
    </w:tbl>
    <w:p w:rsidR="004B6390" w:rsidRPr="008D7CA8" w:rsidRDefault="004B6390" w:rsidP="004B6390">
      <w:pPr>
        <w:jc w:val="both"/>
        <w:rPr>
          <w:lang w:val="en-US"/>
        </w:rPr>
      </w:pPr>
      <w:r w:rsidRPr="008D7CA8">
        <w:rPr>
          <w:rFonts w:asciiTheme="majorHAnsi" w:hAnsiTheme="majorHAnsi"/>
          <w:lang w:val="en-US"/>
        </w:rPr>
        <w:t>*Questions 3, 4, 5, 9, and 10 from the original CASP checklist were deemed irrelevant to our systematic review's objectives and were consequently excluded. Two new questions (numbered 3 and 9 in the revised checklist) were incorporated to align with our research focus. Moreover, the signaling questions were rephrased to employ a standardized response format to facilitate consistent interpretation of the qualitative questions 5, 6, and 8 (adapted from the original CASP checklist). Specifically, "yes" indicates a positive answer, "no" is a negative answer, and "can't tell" is used when insufficient study information precludes a definitive response. As a result, each included study underwent evaluation based on nine questions.</w:t>
      </w:r>
    </w:p>
    <w:p w:rsidR="004B6390" w:rsidRPr="008D7CA8" w:rsidRDefault="004B6390" w:rsidP="004B6390">
      <w:pPr>
        <w:rPr>
          <w:lang w:val="en-US"/>
        </w:rPr>
      </w:pPr>
    </w:p>
    <w:p w:rsidR="004B6390" w:rsidRPr="008D7CA8" w:rsidRDefault="004B6390" w:rsidP="004B6390">
      <w:pPr>
        <w:rPr>
          <w:lang w:val="en-US"/>
        </w:rPr>
      </w:pPr>
    </w:p>
    <w:p w:rsidR="004B6390" w:rsidRPr="008D7CA8" w:rsidRDefault="004B6390" w:rsidP="004B6390">
      <w:pPr>
        <w:rPr>
          <w:lang w:val="en-US"/>
        </w:rPr>
        <w:sectPr w:rsidR="004B6390" w:rsidRPr="008D7CA8" w:rsidSect="00325BC9">
          <w:pgSz w:w="16838" w:h="11906" w:orient="landscape"/>
          <w:pgMar w:top="1134" w:right="1134" w:bottom="1134" w:left="1134" w:header="709" w:footer="709" w:gutter="0"/>
          <w:cols w:space="708"/>
          <w:docGrid w:linePitch="360"/>
        </w:sectPr>
      </w:pP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lastRenderedPageBreak/>
        <w:t xml:space="preserve">Question 1- </w:t>
      </w:r>
      <w:r w:rsidR="0055198E" w:rsidRPr="008D7CA8">
        <w:rPr>
          <w:rFonts w:ascii="Cambria" w:hAnsi="Cambria"/>
          <w:color w:val="auto"/>
          <w:sz w:val="24"/>
          <w:szCs w:val="24"/>
          <w:u w:val="single"/>
          <w:lang w:val="en-US"/>
        </w:rPr>
        <w:t>Did the study address a clearly formulated research question?</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Are the research questions clearly defined in the studies? Do the studies comprehensively describe (i) the optical biosensor's design and operating principles, (ii) the target population for DENV detection (iii) the specific nanomaterial employed (e.g., AuNPs, QDs), (iv) the sample type (e.g., human blood, urine, mosquitoes), (v) potential applications (e.g., early diagnosis, monitoring, epidemiological surveillance), (vi) the intended use setting (e.g., PoC), and (vii) </w:t>
      </w:r>
      <w:bookmarkStart w:id="4" w:name="_Hlk199149523"/>
      <w:r w:rsidRPr="008D7CA8">
        <w:rPr>
          <w:rFonts w:ascii="Cambria" w:eastAsiaTheme="majorEastAsia" w:hAnsi="Cambria" w:cstheme="majorBidi"/>
          <w:sz w:val="24"/>
          <w:lang w:val="en-US"/>
        </w:rPr>
        <w:t xml:space="preserve">evaluation parameters </w:t>
      </w:r>
      <w:bookmarkEnd w:id="4"/>
      <w:r w:rsidRPr="008D7CA8">
        <w:rPr>
          <w:rFonts w:ascii="Cambria" w:eastAsiaTheme="majorEastAsia" w:hAnsi="Cambria" w:cstheme="majorBidi"/>
          <w:sz w:val="24"/>
          <w:lang w:val="en-US"/>
        </w:rPr>
        <w:t>(e.g</w:t>
      </w:r>
      <w:bookmarkStart w:id="5" w:name="_Hlk199149500"/>
      <w:r w:rsidRPr="008D7CA8">
        <w:rPr>
          <w:rFonts w:ascii="Cambria" w:eastAsiaTheme="majorEastAsia" w:hAnsi="Cambria" w:cstheme="majorBidi"/>
          <w:sz w:val="24"/>
          <w:lang w:val="en-US"/>
        </w:rPr>
        <w:t>., sensitivity, specificity, LoD, results time</w:t>
      </w:r>
      <w:bookmarkEnd w:id="5"/>
      <w:r w:rsidRPr="008D7CA8">
        <w:rPr>
          <w:rFonts w:ascii="Cambria" w:eastAsiaTheme="majorEastAsia" w:hAnsi="Cambria" w:cstheme="majorBidi"/>
          <w:sz w:val="24"/>
          <w:lang w:val="en-US"/>
        </w:rPr>
        <w:t>, cost, required infrastructure, PoC suitability)?</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information on at least four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lacks information on at least four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information provided was ambiguous or inadequate on at least four criteria</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 xml:space="preserve">Question 2- Was there a comparison with an appropriate reference standard? </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Was the designed optical biosensor validated and compared against an appropriate standard or reference method (e.g., RT-PCR or ELISA serology) regarding sensitivity, specificity, LoD, time to results, cost, and robustness?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directly compares its findings to a reference method, providing clear comparative data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fails to compare its findings to a reference method, omitting comparative data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provided information is ambiguous, making it difficult to determine whether the study compares to a reference method</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3- Has the index test been tested with real clinical samples?</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Has the biosensor been validated with real clinical samples? Are the following specified: (i) the type of sample (serum, plasma, urine, saliva, blood), (ii) the ethical and regulatory protocols established (informed consent, proper handling of biological samples, etc), and (iii) the clinical setting in which it is performed (hospital, primary care centers)?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used real clinical samples and meets at least criteria (i) and (ii)</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did not use real clinical samples, or if it did, it does not meet at least criteria (i) and (ii)</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It is unclear whether real clinical samples were used or if the study did; at least criteria (i) and (ii) are unclear</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4- Were the methods for performing the test described in sufficient detail?</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Do the studies in the M/M section comprehensively describe the following to allow for replication: (i) a detailed protocol of the steps to be followed from experimental design to statistical analysis of the results, (ii) reagents and materials used (e.g., concentrations, suppliers), (iii) experimental parameters (e.g., temperature, incubation periods, wavelengths), and (iv) statistical analysis (e.g., processing, analysis, interpretation)?</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information on at least three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lacks information on at least two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information provided was ambiguous or inadequate on at least two criteria</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5- What are the results?</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Do the studies provide data on sensitivity, specificity, limit of detection, or likelihood ratios that allow for assessing their effectiveness?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information on the effectiveness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lacks information on effectiveness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lastRenderedPageBreak/>
        <w:t>CAN NOT TELL: The information was ambiguous or inadequate on effectiveness</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6- How sure are we about the results? Consequences and cost of alternatives performed?</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Do the studies demonstrate the robustness of the results obtained, considering their (i) reliability by showing confidence levels (or statistical significance), (ii) impact or implications (risks), and (iii) comparison (cost-benefit or effectiveness) with other available options (not necessarily with the reference standard)?</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information on at least two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lacks information on at least two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information provided was ambiguous or inadequate on at least two criteria</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7- Were all outcomes important to the individual or population considered?</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Does the article consider the potential consequences or implications of biosensor development for the real needs of patients and the community in any of these applications: (i) highlighting the aim of developing a commercial kit, (ii) enabling early diagnosis (PoC), (iii) enabling monitoring, or (iv) contributing to disease control by preventing outbreaks or epidemics (epidemiological surveillance)?</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information on at least 1 criterion</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lacks information on the three criteria</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information provided was ambiguous or inadequate on the three criteria</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Question 8- What would be the impact of using this test on your patients/population?</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Does the study evaluate the potential benefits, limitations, or challenges of the biosensor design in addressing the real needs of patients and the community? Potential benefits: (i) improved patient quality of life, (ii) early intervention (PoC), (iii) disease monitoring, (iv) epidemiological surveillance to track disease outbreaks and inform public health interventions, (v) healthcare cost reduction by reducing hospitalizations and complications, or (vi) improved accessibility (portable, low-cost, and easy to use biosensor, making it accessible to people in all settings, including those with limited resources). Potential limitations and challenges: (i) High biosensor design costs may limit its accessibility in resource-constrained settings, (ii) regulatory hurdles and the challenge of achieving widespread adoption could hinder the biosensor's real-world impact, (iii) specialized training requirements for medical and laboratory personnel could pose a significant implementation barrier (iv) infrastructure updates may be necessary to accommodate biosensor implementation, or (v) social acceptance concerns and potential barriers should be carefully addressed to ensure successful integration.</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provides key information on the benefits and limitations/challenges of implementing the biosensor</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does not provide key information on the benefits or limitations/challenges of implementing the biosensor</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The information provided was ambiguous or inadequate on the benefits or limitations/challenges of implementing the biosensor</w:t>
      </w:r>
    </w:p>
    <w:p w:rsidR="004B6390" w:rsidRPr="008D7CA8" w:rsidRDefault="004B6390" w:rsidP="004B6390">
      <w:pPr>
        <w:pStyle w:val="Ttulo2"/>
        <w:spacing w:before="0" w:after="120"/>
        <w:jc w:val="both"/>
        <w:rPr>
          <w:rFonts w:ascii="Cambria" w:hAnsi="Cambria"/>
          <w:color w:val="auto"/>
          <w:sz w:val="24"/>
          <w:szCs w:val="24"/>
          <w:u w:val="single"/>
          <w:lang w:val="en-US"/>
        </w:rPr>
      </w:pPr>
      <w:r w:rsidRPr="008D7CA8">
        <w:rPr>
          <w:rFonts w:ascii="Cambria" w:hAnsi="Cambria"/>
          <w:color w:val="auto"/>
          <w:sz w:val="24"/>
          <w:szCs w:val="24"/>
          <w:u w:val="single"/>
          <w:lang w:val="en-US"/>
        </w:rPr>
        <w:t xml:space="preserve">Question 9- Was the study free of commercial funding or conflict of interest? </w:t>
      </w:r>
    </w:p>
    <w:p w:rsidR="004B6390" w:rsidRPr="008D7CA8" w:rsidRDefault="004B6390" w:rsidP="004B6390">
      <w:pPr>
        <w:jc w:val="both"/>
        <w:rPr>
          <w:rFonts w:ascii="Cambria" w:eastAsiaTheme="majorEastAsia" w:hAnsi="Cambria" w:cstheme="majorBidi"/>
          <w:sz w:val="24"/>
          <w:lang w:val="en-US"/>
        </w:rPr>
      </w:pPr>
      <w:r w:rsidRPr="008D7CA8">
        <w:rPr>
          <w:rFonts w:ascii="Cambria" w:eastAsiaTheme="majorEastAsia" w:hAnsi="Cambria" w:cstheme="majorBidi"/>
          <w:b/>
          <w:sz w:val="24"/>
          <w:lang w:val="en-US"/>
        </w:rPr>
        <w:t>Signaling question:</w:t>
      </w:r>
      <w:r w:rsidRPr="008D7CA8">
        <w:rPr>
          <w:rFonts w:ascii="Cambria" w:eastAsiaTheme="majorEastAsia" w:hAnsi="Cambria" w:cstheme="majorBidi"/>
          <w:sz w:val="24"/>
          <w:lang w:val="en-US"/>
        </w:rPr>
        <w:t xml:space="preserve"> Was the study free from commercial funding or conflict of interest in pursuit of research transparency and impartiality? Was the study free from funding by companies with commercial interests in developing or commercializing the biosensor? Are the authors free from any financial relationship with the funding companies or entities that could benefit from developing this biosensor? Are they free of patents that could bias their results in favor of their technology? Do the authors have any relationship with organizations </w:t>
      </w:r>
      <w:r w:rsidRPr="008D7CA8">
        <w:rPr>
          <w:rFonts w:ascii="Cambria" w:eastAsiaTheme="majorEastAsia" w:hAnsi="Cambria" w:cstheme="majorBidi"/>
          <w:sz w:val="24"/>
          <w:lang w:val="en-US"/>
        </w:rPr>
        <w:lastRenderedPageBreak/>
        <w:t>interested in promoting the use of the biosensor, such as government agencies or health advocacy groups that could influence the results or their interpretations?</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YES: The study is free of commercial funding and conflict of interest</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NO: The study is not free of commercial financing or conflict of interest</w:t>
      </w:r>
    </w:p>
    <w:p w:rsidR="004B6390" w:rsidRPr="008D7CA8" w:rsidRDefault="004B6390" w:rsidP="004B6390">
      <w:pPr>
        <w:pStyle w:val="Prrafodelista"/>
        <w:numPr>
          <w:ilvl w:val="0"/>
          <w:numId w:val="1"/>
        </w:numPr>
        <w:jc w:val="both"/>
        <w:rPr>
          <w:rFonts w:ascii="Cambria" w:hAnsi="Cambria"/>
          <w:sz w:val="24"/>
          <w:lang w:val="en-US"/>
        </w:rPr>
      </w:pPr>
      <w:r w:rsidRPr="008D7CA8">
        <w:rPr>
          <w:rFonts w:ascii="Cambria" w:hAnsi="Cambria"/>
          <w:sz w:val="24"/>
          <w:lang w:val="en-US"/>
        </w:rPr>
        <w:t>CAN NOT TELL: It is unclear whether the study is free from commercial funding or conflicts of interest</w:t>
      </w:r>
    </w:p>
    <w:p w:rsidR="004B6390" w:rsidRPr="008D7CA8" w:rsidRDefault="004B6390" w:rsidP="004B6390">
      <w:pPr>
        <w:jc w:val="both"/>
        <w:rPr>
          <w:rFonts w:ascii="Cambria" w:hAnsi="Cambria"/>
          <w:sz w:val="24"/>
          <w:szCs w:val="24"/>
          <w:lang w:val="en-US"/>
        </w:rPr>
      </w:pPr>
    </w:p>
    <w:p w:rsidR="004B6390" w:rsidRPr="008D7CA8" w:rsidRDefault="004B6390" w:rsidP="004B6390">
      <w:pPr>
        <w:pStyle w:val="Ttulo2"/>
        <w:spacing w:before="0" w:after="120"/>
        <w:jc w:val="both"/>
        <w:rPr>
          <w:rFonts w:ascii="Cambria" w:hAnsi="Cambria"/>
          <w:b w:val="0"/>
          <w:color w:val="auto"/>
          <w:sz w:val="24"/>
          <w:szCs w:val="24"/>
          <w:u w:val="single"/>
        </w:rPr>
      </w:pPr>
      <w:r w:rsidRPr="008D7CA8">
        <w:rPr>
          <w:rFonts w:ascii="Cambria" w:hAnsi="Cambria"/>
          <w:color w:val="auto"/>
          <w:sz w:val="24"/>
          <w:szCs w:val="24"/>
          <w:u w:val="single"/>
        </w:rPr>
        <w:t>Summary of the quality assessment by using a modified CASP</w:t>
      </w:r>
    </w:p>
    <w:tbl>
      <w:tblPr>
        <w:tblStyle w:val="Tablaconcuadrcula"/>
        <w:tblW w:w="5000" w:type="pct"/>
        <w:jc w:val="center"/>
        <w:tblLook w:val="04A0"/>
      </w:tblPr>
      <w:tblGrid>
        <w:gridCol w:w="1992"/>
        <w:gridCol w:w="700"/>
        <w:gridCol w:w="804"/>
        <w:gridCol w:w="485"/>
        <w:gridCol w:w="485"/>
        <w:gridCol w:w="487"/>
        <w:gridCol w:w="487"/>
        <w:gridCol w:w="487"/>
        <w:gridCol w:w="487"/>
        <w:gridCol w:w="487"/>
        <w:gridCol w:w="487"/>
        <w:gridCol w:w="487"/>
        <w:gridCol w:w="686"/>
        <w:gridCol w:w="1293"/>
      </w:tblGrid>
      <w:tr w:rsidR="00553466" w:rsidRPr="00A01A91" w:rsidTr="00A01A91">
        <w:trPr>
          <w:jc w:val="center"/>
        </w:trPr>
        <w:tc>
          <w:tcPr>
            <w:tcW w:w="1010" w:type="pct"/>
            <w:vAlign w:val="center"/>
          </w:tcPr>
          <w:p w:rsidR="00553466" w:rsidRPr="00A01A91" w:rsidRDefault="00553466" w:rsidP="00A01A91">
            <w:pPr>
              <w:rPr>
                <w:rFonts w:asciiTheme="majorHAnsi" w:hAnsiTheme="majorHAnsi"/>
                <w:lang w:val="en-US"/>
              </w:rPr>
            </w:pPr>
            <w:r w:rsidRPr="00A01A91">
              <w:rPr>
                <w:rFonts w:asciiTheme="majorHAnsi" w:hAnsiTheme="majorHAnsi"/>
                <w:lang w:val="en-US"/>
              </w:rPr>
              <w:t>Author</w:t>
            </w:r>
          </w:p>
        </w:tc>
        <w:tc>
          <w:tcPr>
            <w:tcW w:w="355"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Year</w:t>
            </w:r>
          </w:p>
        </w:tc>
        <w:tc>
          <w:tcPr>
            <w:tcW w:w="408"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Ref.</w:t>
            </w:r>
          </w:p>
        </w:tc>
        <w:tc>
          <w:tcPr>
            <w:tcW w:w="246"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Q1</w:t>
            </w:r>
          </w:p>
        </w:tc>
        <w:tc>
          <w:tcPr>
            <w:tcW w:w="246"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Q2</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Q3</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Q4</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Q5</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Q6</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Q7</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Q8</w:t>
            </w:r>
          </w:p>
        </w:tc>
        <w:tc>
          <w:tcPr>
            <w:tcW w:w="247"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Q9</w:t>
            </w:r>
          </w:p>
        </w:tc>
        <w:tc>
          <w:tcPr>
            <w:tcW w:w="348"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Total</w:t>
            </w:r>
          </w:p>
        </w:tc>
        <w:tc>
          <w:tcPr>
            <w:tcW w:w="656" w:type="pct"/>
            <w:vAlign w:val="center"/>
          </w:tcPr>
          <w:p w:rsidR="00553466" w:rsidRPr="00A01A91" w:rsidRDefault="00553466" w:rsidP="00A01A91">
            <w:pPr>
              <w:jc w:val="center"/>
              <w:rPr>
                <w:rFonts w:asciiTheme="majorHAnsi" w:hAnsiTheme="majorHAnsi"/>
                <w:lang w:val="en-US"/>
              </w:rPr>
            </w:pPr>
            <w:r w:rsidRPr="00A01A91">
              <w:rPr>
                <w:rFonts w:asciiTheme="majorHAnsi" w:hAnsiTheme="majorHAnsi"/>
                <w:lang w:val="en-US"/>
              </w:rPr>
              <w:t>Quality</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Gahlaut SK</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[79]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Loureiro FCCL</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2017</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Jahanshahi P</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Kumbhat S</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11</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7</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Wong WR</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Basso CR</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13</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Camara AR</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Versiani AF</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Farooq 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Mahmood HZ</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[89]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Zhang L</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do Couto MTT</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Chowdhury AD</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8</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5</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LOW</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Omar NAS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7</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Yesudasu V</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8</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lang w:val="en-US"/>
              </w:rPr>
              <w:t>Karki B</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lang w:val="en-US"/>
              </w:rPr>
              <w:t>2023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[99]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lang w:val="en-US"/>
              </w:rPr>
            </w:pPr>
            <w:r w:rsidRPr="00A01A91">
              <w:rPr>
                <w:rFonts w:asciiTheme="majorHAnsi" w:hAnsiTheme="majorHAnsi" w:cs="Calibri"/>
                <w:lang w:val="en-US"/>
              </w:rPr>
              <w:t>Saini SK</w:t>
            </w:r>
          </w:p>
        </w:tc>
        <w:tc>
          <w:tcPr>
            <w:tcW w:w="355" w:type="pct"/>
            <w:vAlign w:val="center"/>
          </w:tcPr>
          <w:p w:rsidR="00A01A91" w:rsidRPr="00A01A91" w:rsidRDefault="00A01A91" w:rsidP="00A01A91">
            <w:pPr>
              <w:jc w:val="center"/>
              <w:rPr>
                <w:rFonts w:asciiTheme="majorHAnsi" w:hAnsiTheme="majorHAnsi" w:cs="Calibri"/>
                <w:lang w:val="en-US"/>
              </w:rPr>
            </w:pPr>
            <w:r w:rsidRPr="00A01A91">
              <w:rPr>
                <w:rFonts w:asciiTheme="majorHAnsi" w:hAnsiTheme="majorHAnsi" w:cs="Calibri"/>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[100]</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14</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Daher MG</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Jena R</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Rafi SA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Basak C</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Banerjee A</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[105]</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Machado GL</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LOW</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Senapati 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Kumar P</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Kumar V</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[109]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Uwais M</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[110]</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14</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Singh NP</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[111]</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8</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8</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lang w:val="en-US"/>
              </w:rPr>
              <w:t>Panda 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rPr>
              <w:t>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lang w:val="en-US"/>
              </w:rPr>
            </w:pPr>
            <w:r w:rsidRPr="00A01A91">
              <w:rPr>
                <w:rFonts w:asciiTheme="majorHAnsi" w:hAnsiTheme="majorHAnsi" w:cs="Calibri"/>
                <w:lang w:val="en-US"/>
              </w:rPr>
              <w:t>Upender P</w:t>
            </w:r>
          </w:p>
        </w:tc>
        <w:tc>
          <w:tcPr>
            <w:tcW w:w="355" w:type="pct"/>
            <w:vAlign w:val="center"/>
          </w:tcPr>
          <w:p w:rsidR="00A01A91" w:rsidRPr="00A01A91" w:rsidRDefault="00A01A91" w:rsidP="00A01A91">
            <w:pPr>
              <w:jc w:val="center"/>
              <w:rPr>
                <w:rFonts w:asciiTheme="majorHAnsi" w:hAnsiTheme="majorHAnsi" w:cs="Calibri"/>
                <w:lang w:val="en-US"/>
              </w:rPr>
            </w:pPr>
            <w:r w:rsidRPr="00A01A91">
              <w:rPr>
                <w:rFonts w:asciiTheme="majorHAnsi" w:hAnsiTheme="majorHAnsi" w:cs="Calibri"/>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[113]</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Almawgani AHM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LOW</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Chan SK</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Mok J</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Kwon PS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12</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Fletcher SJ</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[118]</w:t>
            </w:r>
          </w:p>
        </w:tc>
        <w:tc>
          <w:tcPr>
            <w:tcW w:w="246"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7</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rPr>
            </w:pPr>
            <w:r w:rsidRPr="00A01A91">
              <w:rPr>
                <w:rFonts w:asciiTheme="majorHAnsi" w:hAnsiTheme="majorHAnsi" w:cs="Calibri"/>
                <w:color w:val="000000"/>
                <w:lang w:val="en-US"/>
              </w:rPr>
              <w:t>Lee JS</w:t>
            </w:r>
          </w:p>
        </w:tc>
        <w:tc>
          <w:tcPr>
            <w:tcW w:w="355"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[119]</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348" w:type="pct"/>
            <w:vAlign w:val="center"/>
          </w:tcPr>
          <w:p w:rsidR="00A01A91" w:rsidRPr="00A01A91" w:rsidRDefault="00A01A91" w:rsidP="00A01A91">
            <w:pPr>
              <w:jc w:val="center"/>
              <w:rPr>
                <w:rFonts w:asciiTheme="majorHAnsi" w:hAnsiTheme="majorHAnsi" w:cs="Calibri"/>
                <w:bCs/>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bCs/>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Kanagavalli P</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8</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Hein LD</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17</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Anderson GP</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Tyson J</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15</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Gaylord ST</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[124]</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10</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Hosseini 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13</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lastRenderedPageBreak/>
              <w:t>Ortega GA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2016</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Mahmud AH</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[127]</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14</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Melpignano P</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2016</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13</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Linares EM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[129]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15</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Tran L</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Ranzoni 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15</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Shen W</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11</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Adegoke O</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Monday YN</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7</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Adegoke O</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2017</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Chowdhury AD</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[136]</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Zavoiura O</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11</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Sitthisuwannakul K</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Vinayagam 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[139]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9</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Flores MSC</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[140]</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Cam Duyen VT</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2023</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Vinayagam S</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7</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Khoris IM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13</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Basso CR</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13</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Rahman SA</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rPr>
            </w:pPr>
            <w:r w:rsidRPr="00A01A91">
              <w:rPr>
                <w:rFonts w:asciiTheme="majorHAnsi" w:hAnsiTheme="majorHAnsi" w:cs="Calibri"/>
                <w:color w:val="000000"/>
                <w:lang w:val="en-US"/>
              </w:rPr>
              <w:t>Dasgupta U</w:t>
            </w:r>
          </w:p>
        </w:tc>
        <w:tc>
          <w:tcPr>
            <w:tcW w:w="355"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[146]</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12</w:t>
            </w:r>
          </w:p>
        </w:tc>
        <w:tc>
          <w:tcPr>
            <w:tcW w:w="65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Hosseini S</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14</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Hosseini S</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2016</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14</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Arruda VdO</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[149]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18</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lang w:val="en-US"/>
              </w:rPr>
              <w:t>Farokhinejad F</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rPr>
              <w:t>14</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Farahmand E</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11</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Ramirez-Navarro R</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Lin LF</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[153]</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16</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Khalil MZ</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[154]</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14</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Shahzadi A</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[155]</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10</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rPr>
            </w:pPr>
            <w:r w:rsidRPr="00A01A91">
              <w:rPr>
                <w:rFonts w:asciiTheme="majorHAnsi" w:hAnsiTheme="majorHAnsi" w:cs="Calibri"/>
                <w:color w:val="000000"/>
                <w:lang w:val="en-US"/>
              </w:rPr>
              <w:t>Ismail NF</w:t>
            </w:r>
          </w:p>
        </w:tc>
        <w:tc>
          <w:tcPr>
            <w:tcW w:w="355"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lang w:val="en-US"/>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[156]</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1</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8</w:t>
            </w:r>
          </w:p>
        </w:tc>
        <w:tc>
          <w:tcPr>
            <w:tcW w:w="65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Gahlaut SK</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12</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Song C</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Paul AM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[159]</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12</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Mustapa MA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[160]</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Farokhinejad F</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12</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bCs/>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Zhu T</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Arts R</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2016</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bCs/>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García AA</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2017</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Jeningsih</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2020</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[165]</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rPr>
            </w:pPr>
            <w:r w:rsidRPr="00A01A91">
              <w:rPr>
                <w:rFonts w:asciiTheme="majorHAnsi" w:hAnsiTheme="majorHAnsi" w:cs="Calibri"/>
                <w:lang w:val="en-US"/>
              </w:rPr>
              <w:t>Mazlan NF</w:t>
            </w:r>
          </w:p>
        </w:tc>
        <w:tc>
          <w:tcPr>
            <w:tcW w:w="355"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[166]</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2</w:t>
            </w:r>
          </w:p>
        </w:tc>
        <w:tc>
          <w:tcPr>
            <w:tcW w:w="247"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1</w:t>
            </w:r>
          </w:p>
        </w:tc>
        <w:tc>
          <w:tcPr>
            <w:tcW w:w="348"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17</w:t>
            </w:r>
          </w:p>
        </w:tc>
        <w:tc>
          <w:tcPr>
            <w:tcW w:w="656" w:type="pct"/>
            <w:vAlign w:val="center"/>
          </w:tcPr>
          <w:p w:rsidR="00A01A91" w:rsidRPr="00A01A91" w:rsidRDefault="00A01A91" w:rsidP="00A01A91">
            <w:pPr>
              <w:jc w:val="center"/>
              <w:rPr>
                <w:rFonts w:asciiTheme="majorHAnsi" w:hAnsiTheme="majorHAnsi" w:cs="Calibri"/>
              </w:rPr>
            </w:pPr>
            <w:r w:rsidRPr="00A01A91">
              <w:rPr>
                <w:rFonts w:asciiTheme="majorHAnsi" w:hAnsiTheme="majorHAnsi" w:cs="Calibri"/>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Jamaluddin ND</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2022</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[167]</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16</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Ariffin EY</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2018</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[168]</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Mazlan NF</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2017</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[169]</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lang w:val="en-US"/>
              </w:rPr>
            </w:pPr>
            <w:r w:rsidRPr="00A01A91">
              <w:rPr>
                <w:rFonts w:asciiTheme="majorHAnsi" w:hAnsiTheme="majorHAnsi" w:cs="Calibri"/>
                <w:color w:val="000000"/>
                <w:lang w:val="en-US"/>
              </w:rPr>
              <w:t>Amin NM</w:t>
            </w:r>
          </w:p>
        </w:tc>
        <w:tc>
          <w:tcPr>
            <w:tcW w:w="355"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[170]</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0</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247"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2</w:t>
            </w:r>
          </w:p>
        </w:tc>
        <w:tc>
          <w:tcPr>
            <w:tcW w:w="348"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12</w:t>
            </w:r>
          </w:p>
        </w:tc>
        <w:tc>
          <w:tcPr>
            <w:tcW w:w="656" w:type="pct"/>
            <w:vAlign w:val="center"/>
          </w:tcPr>
          <w:p w:rsidR="00A01A91" w:rsidRPr="00A01A91" w:rsidRDefault="00A01A91" w:rsidP="00A01A91">
            <w:pPr>
              <w:jc w:val="center"/>
              <w:rPr>
                <w:rFonts w:asciiTheme="majorHAnsi" w:hAnsiTheme="majorHAnsi" w:cs="Calibri"/>
                <w:color w:val="000000"/>
                <w:lang w:val="en-US"/>
              </w:rPr>
            </w:pPr>
            <w:r w:rsidRPr="00A01A91">
              <w:rPr>
                <w:rFonts w:asciiTheme="majorHAnsi" w:hAnsiTheme="majorHAnsi" w:cs="Calibri"/>
                <w:color w:val="000000"/>
                <w:lang w:val="en-US"/>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Kamil YM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[171]</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9</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Kamil YM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2021</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13</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lang w:val="en-US"/>
              </w:rPr>
              <w:t>Kamil YM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lang w:val="en-US"/>
              </w:rPr>
              <w:t>2019</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[173]</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10</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rPr>
              <w:t>Ferdous AHMI</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[174]</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8</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MODERATE</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rPr>
              <w:t>Alam S</w:t>
            </w:r>
          </w:p>
        </w:tc>
        <w:tc>
          <w:tcPr>
            <w:tcW w:w="355"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rPr>
              <w:t>2025</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[175]</w:t>
            </w:r>
          </w:p>
        </w:tc>
        <w:tc>
          <w:tcPr>
            <w:tcW w:w="246"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r w:rsidR="00A01A91" w:rsidRPr="00A01A91" w:rsidTr="00A01A91">
        <w:trPr>
          <w:jc w:val="center"/>
        </w:trPr>
        <w:tc>
          <w:tcPr>
            <w:tcW w:w="1010" w:type="pct"/>
            <w:vAlign w:val="center"/>
          </w:tcPr>
          <w:p w:rsidR="00A01A91" w:rsidRPr="00A01A91" w:rsidRDefault="00A01A91" w:rsidP="00A01A91">
            <w:pPr>
              <w:rPr>
                <w:rFonts w:asciiTheme="majorHAnsi" w:hAnsiTheme="majorHAnsi" w:cs="Calibri"/>
                <w:color w:val="000000"/>
              </w:rPr>
            </w:pPr>
            <w:r w:rsidRPr="00A01A91">
              <w:rPr>
                <w:rFonts w:asciiTheme="majorHAnsi" w:hAnsiTheme="majorHAnsi" w:cs="Calibri"/>
                <w:color w:val="000000"/>
              </w:rPr>
              <w:t>Nasr DM</w:t>
            </w:r>
          </w:p>
        </w:tc>
        <w:tc>
          <w:tcPr>
            <w:tcW w:w="355"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2024</w:t>
            </w:r>
          </w:p>
        </w:tc>
        <w:tc>
          <w:tcPr>
            <w:tcW w:w="408" w:type="pct"/>
          </w:tcPr>
          <w:p w:rsidR="00A01A91" w:rsidRPr="00A01A91" w:rsidRDefault="00A01A91" w:rsidP="00A01A91">
            <w:pPr>
              <w:jc w:val="center"/>
              <w:rPr>
                <w:rFonts w:asciiTheme="majorHAnsi" w:hAnsiTheme="majorHAnsi"/>
              </w:rPr>
            </w:pPr>
            <w:r w:rsidRPr="00A01A91">
              <w:rPr>
                <w:rFonts w:asciiTheme="majorHAnsi" w:hAnsiTheme="majorHAnsi"/>
              </w:rPr>
              <w:t>[176]</w:t>
            </w:r>
          </w:p>
        </w:tc>
        <w:tc>
          <w:tcPr>
            <w:tcW w:w="246"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6"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0</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247"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2</w:t>
            </w:r>
          </w:p>
        </w:tc>
        <w:tc>
          <w:tcPr>
            <w:tcW w:w="348"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14</w:t>
            </w:r>
          </w:p>
        </w:tc>
        <w:tc>
          <w:tcPr>
            <w:tcW w:w="656" w:type="pct"/>
            <w:vAlign w:val="center"/>
          </w:tcPr>
          <w:p w:rsidR="00A01A91" w:rsidRPr="00A01A91" w:rsidRDefault="00A01A91" w:rsidP="00A01A91">
            <w:pPr>
              <w:jc w:val="center"/>
              <w:rPr>
                <w:rFonts w:asciiTheme="majorHAnsi" w:hAnsiTheme="majorHAnsi" w:cs="Calibri"/>
                <w:color w:val="000000"/>
              </w:rPr>
            </w:pPr>
            <w:r w:rsidRPr="00A01A91">
              <w:rPr>
                <w:rFonts w:asciiTheme="majorHAnsi" w:hAnsiTheme="majorHAnsi" w:cs="Calibri"/>
                <w:color w:val="000000"/>
              </w:rPr>
              <w:t>HIGH</w:t>
            </w:r>
          </w:p>
        </w:tc>
      </w:tr>
    </w:tbl>
    <w:p w:rsidR="00831CD7" w:rsidRPr="003532D5" w:rsidRDefault="004B6390" w:rsidP="00874BC8">
      <w:pPr>
        <w:jc w:val="both"/>
        <w:rPr>
          <w:rFonts w:ascii="Cambria" w:hAnsi="Cambria"/>
          <w:sz w:val="24"/>
          <w:szCs w:val="24"/>
          <w:lang w:val="en-US"/>
        </w:rPr>
      </w:pPr>
      <w:r w:rsidRPr="008D7CA8">
        <w:rPr>
          <w:rFonts w:asciiTheme="majorHAnsi" w:hAnsiTheme="majorHAnsi"/>
          <w:lang w:val="en-US"/>
        </w:rPr>
        <w:t xml:space="preserve">* A scoring system based on the Critical Appraisal Skills Programme (CASP) diagnostic test study checklist was used. Each item received a score of 2 points (= YES), 1 point (= CANNOT TELL), or 0 (= NO). Given the absence of a standardized CASP classification system, a categorization was developed and validated according to the methodology outlined in da Costa et al. and </w:t>
      </w:r>
      <w:hyperlink r:id="rId19" w:history="1">
        <w:r w:rsidRPr="008D7CA8">
          <w:rPr>
            <w:rFonts w:asciiTheme="majorHAnsi" w:hAnsiTheme="majorHAnsi"/>
            <w:lang w:val="en-US"/>
          </w:rPr>
          <w:t>O'Dwyer</w:t>
        </w:r>
      </w:hyperlink>
      <w:r w:rsidRPr="008D7CA8">
        <w:rPr>
          <w:rFonts w:asciiTheme="majorHAnsi" w:hAnsiTheme="majorHAnsi"/>
          <w:lang w:val="en-US"/>
        </w:rPr>
        <w:t xml:space="preserve"> et al. studies: low quality (0-6 points), moderate quality (7-12 points), and high quality (13-18</w:t>
      </w:r>
      <w:r w:rsidR="00874BC8" w:rsidRPr="008D7CA8">
        <w:rPr>
          <w:rFonts w:asciiTheme="majorHAnsi" w:hAnsiTheme="majorHAnsi"/>
          <w:lang w:val="en-US"/>
        </w:rPr>
        <w:t xml:space="preserve"> points)</w:t>
      </w:r>
    </w:p>
    <w:sectPr w:rsidR="00831CD7" w:rsidRPr="003532D5" w:rsidSect="00874BC8">
      <w:headerReference w:type="even" r:id="rId20"/>
      <w:headerReference w:type="default" r:id="rId21"/>
      <w:headerReference w:type="first" r:id="rId22"/>
      <w:pgSz w:w="11906" w:h="16838"/>
      <w:pgMar w:top="1134" w:right="1134" w:bottom="1134" w:left="1134" w:header="709"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F13" w:rsidRDefault="00115F13" w:rsidP="00831CD7">
      <w:r>
        <w:separator/>
      </w:r>
    </w:p>
  </w:endnote>
  <w:endnote w:type="continuationSeparator" w:id="0">
    <w:p w:rsidR="00115F13" w:rsidRDefault="00115F13" w:rsidP="00831C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roman"/>
    <w:notTrueType/>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F13" w:rsidRDefault="00115F13" w:rsidP="00831CD7">
      <w:r>
        <w:separator/>
      </w:r>
    </w:p>
  </w:footnote>
  <w:footnote w:type="continuationSeparator" w:id="0">
    <w:p w:rsidR="00115F13" w:rsidRDefault="00115F13" w:rsidP="00831C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Encabezad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Encabezad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Encabezad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E6B" w:rsidRDefault="00D85E6B">
    <w:pPr>
      <w:pStyle w:val="CM2"/>
      <w:rPr>
        <w:rFonts w:ascii="Lucida Sans" w:hAnsi="Lucida San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15236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6355A6"/>
    <w:multiLevelType w:val="multilevel"/>
    <w:tmpl w:val="1012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1E062F"/>
    <w:multiLevelType w:val="hybridMultilevel"/>
    <w:tmpl w:val="188E53BE"/>
    <w:lvl w:ilvl="0" w:tplc="EC1481E2">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Arial Narro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Narro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Narro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E405F77"/>
    <w:multiLevelType w:val="multilevel"/>
    <w:tmpl w:val="2608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E5CD7"/>
    <w:multiLevelType w:val="multilevel"/>
    <w:tmpl w:val="C7BC0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DF3505"/>
    <w:multiLevelType w:val="hybridMultilevel"/>
    <w:tmpl w:val="F8F6A83E"/>
    <w:lvl w:ilvl="0" w:tplc="F17EF5F2">
      <w:numFmt w:val="bullet"/>
      <w:lvlText w:val="-"/>
      <w:lvlJc w:val="left"/>
      <w:pPr>
        <w:tabs>
          <w:tab w:val="num" w:pos="1068"/>
        </w:tabs>
        <w:ind w:left="1068" w:hanging="360"/>
      </w:pPr>
      <w:rPr>
        <w:rFonts w:ascii="Arial Narrow" w:eastAsia="Times New Roman" w:hAnsi="Arial Narrow" w:cs="Times New Roman" w:hint="default"/>
      </w:rPr>
    </w:lvl>
    <w:lvl w:ilvl="1" w:tplc="0C0A0003" w:tentative="1">
      <w:start w:val="1"/>
      <w:numFmt w:val="bullet"/>
      <w:lvlText w:val="o"/>
      <w:lvlJc w:val="left"/>
      <w:pPr>
        <w:tabs>
          <w:tab w:val="num" w:pos="1788"/>
        </w:tabs>
        <w:ind w:left="1788" w:hanging="360"/>
      </w:pPr>
      <w:rPr>
        <w:rFonts w:ascii="Courier New" w:hAnsi="Courier New" w:cs="Arial Narro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Arial Narro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Arial Narro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1EC534CA"/>
    <w:multiLevelType w:val="multilevel"/>
    <w:tmpl w:val="D7D4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E12B6"/>
    <w:multiLevelType w:val="multilevel"/>
    <w:tmpl w:val="2E3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485473"/>
    <w:multiLevelType w:val="hybridMultilevel"/>
    <w:tmpl w:val="FA9020C2"/>
    <w:lvl w:ilvl="0" w:tplc="7B304722">
      <w:start w:val="1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6025626"/>
    <w:multiLevelType w:val="multilevel"/>
    <w:tmpl w:val="7BB8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E77E24"/>
    <w:multiLevelType w:val="multilevel"/>
    <w:tmpl w:val="901E37B8"/>
    <w:lvl w:ilvl="0">
      <w:start w:val="1"/>
      <w:numFmt w:val="decimal"/>
      <w:lvlText w:val="%1."/>
      <w:lvlJc w:val="left"/>
      <w:pPr>
        <w:ind w:left="720" w:hanging="360"/>
      </w:pPr>
      <w:rPr>
        <w:rFonts w:hint="default"/>
        <w:sz w:val="36"/>
        <w:szCs w:val="36"/>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nsid w:val="3B724AC7"/>
    <w:multiLevelType w:val="multilevel"/>
    <w:tmpl w:val="07A0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A45F45"/>
    <w:multiLevelType w:val="hybridMultilevel"/>
    <w:tmpl w:val="3D6CC894"/>
    <w:lvl w:ilvl="0" w:tplc="7B8043D2">
      <w:start w:val="2"/>
      <w:numFmt w:val="bullet"/>
      <w:lvlText w:val="-"/>
      <w:lvlJc w:val="left"/>
      <w:pPr>
        <w:tabs>
          <w:tab w:val="num" w:pos="720"/>
        </w:tabs>
        <w:ind w:left="720" w:hanging="360"/>
      </w:pPr>
      <w:rPr>
        <w:rFonts w:ascii="Arial Narrow" w:eastAsia="Times New Roman" w:hAnsi="Arial Narrow" w:cs="Arial" w:hint="default"/>
      </w:rPr>
    </w:lvl>
    <w:lvl w:ilvl="1" w:tplc="0C0A0003" w:tentative="1">
      <w:start w:val="1"/>
      <w:numFmt w:val="bullet"/>
      <w:lvlText w:val="o"/>
      <w:lvlJc w:val="left"/>
      <w:pPr>
        <w:tabs>
          <w:tab w:val="num" w:pos="1440"/>
        </w:tabs>
        <w:ind w:left="1440" w:hanging="360"/>
      </w:pPr>
      <w:rPr>
        <w:rFonts w:ascii="Courier New" w:hAnsi="Courier New" w:cs="Arial Narro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Narro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Narro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4E153A84"/>
    <w:multiLevelType w:val="multilevel"/>
    <w:tmpl w:val="1AE0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BB4D06"/>
    <w:multiLevelType w:val="hybridMultilevel"/>
    <w:tmpl w:val="26C4A9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55031552"/>
    <w:multiLevelType w:val="multilevel"/>
    <w:tmpl w:val="3BF4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5851CC"/>
    <w:multiLevelType w:val="multilevel"/>
    <w:tmpl w:val="A668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870711"/>
    <w:multiLevelType w:val="multilevel"/>
    <w:tmpl w:val="8910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492A7D"/>
    <w:multiLevelType w:val="hybridMultilevel"/>
    <w:tmpl w:val="DC1839A6"/>
    <w:lvl w:ilvl="0" w:tplc="6CF67E12">
      <w:start w:val="12"/>
      <w:numFmt w:val="bullet"/>
      <w:lvlText w:val="-"/>
      <w:lvlJc w:val="left"/>
      <w:pPr>
        <w:ind w:left="720" w:hanging="360"/>
      </w:pPr>
      <w:rPr>
        <w:rFonts w:ascii="Cambria" w:eastAsiaTheme="majorEastAsia" w:hAnsi="Cambria" w:cstheme="maj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44F6BB9"/>
    <w:multiLevelType w:val="multilevel"/>
    <w:tmpl w:val="B022B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0EB2FA8"/>
    <w:multiLevelType w:val="multilevel"/>
    <w:tmpl w:val="1018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7E2603"/>
    <w:multiLevelType w:val="multilevel"/>
    <w:tmpl w:val="DAEE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DD59C1"/>
    <w:multiLevelType w:val="multilevel"/>
    <w:tmpl w:val="071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240EFC"/>
    <w:multiLevelType w:val="hybridMultilevel"/>
    <w:tmpl w:val="15A48EDE"/>
    <w:lvl w:ilvl="0" w:tplc="C37AA4C2">
      <w:numFmt w:val="bullet"/>
      <w:lvlText w:val="-"/>
      <w:lvlJc w:val="left"/>
      <w:pPr>
        <w:ind w:left="720" w:hanging="360"/>
      </w:pPr>
      <w:rPr>
        <w:rFonts w:ascii="Cambria" w:eastAsia="Times New Roman" w:hAnsi="Cambr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CB616FC"/>
    <w:multiLevelType w:val="multilevel"/>
    <w:tmpl w:val="E1E0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2"/>
  </w:num>
  <w:num w:numId="4">
    <w:abstractNumId w:val="5"/>
  </w:num>
  <w:num w:numId="5">
    <w:abstractNumId w:val="12"/>
  </w:num>
  <w:num w:numId="6">
    <w:abstractNumId w:val="0"/>
  </w:num>
  <w:num w:numId="7">
    <w:abstractNumId w:val="11"/>
  </w:num>
  <w:num w:numId="8">
    <w:abstractNumId w:val="4"/>
  </w:num>
  <w:num w:numId="9">
    <w:abstractNumId w:val="14"/>
  </w:num>
  <w:num w:numId="10">
    <w:abstractNumId w:val="22"/>
  </w:num>
  <w:num w:numId="11">
    <w:abstractNumId w:val="1"/>
  </w:num>
  <w:num w:numId="12">
    <w:abstractNumId w:val="16"/>
  </w:num>
  <w:num w:numId="13">
    <w:abstractNumId w:val="7"/>
  </w:num>
  <w:num w:numId="14">
    <w:abstractNumId w:val="10"/>
  </w:num>
  <w:num w:numId="15">
    <w:abstractNumId w:val="21"/>
  </w:num>
  <w:num w:numId="16">
    <w:abstractNumId w:val="3"/>
  </w:num>
  <w:num w:numId="17">
    <w:abstractNumId w:val="17"/>
  </w:num>
  <w:num w:numId="18">
    <w:abstractNumId w:val="20"/>
  </w:num>
  <w:num w:numId="19">
    <w:abstractNumId w:val="19"/>
  </w:num>
  <w:num w:numId="20">
    <w:abstractNumId w:val="23"/>
  </w:num>
  <w:num w:numId="21">
    <w:abstractNumId w:val="13"/>
  </w:num>
  <w:num w:numId="22">
    <w:abstractNumId w:val="6"/>
  </w:num>
  <w:num w:numId="23">
    <w:abstractNumId w:val="9"/>
  </w:num>
  <w:num w:numId="24">
    <w:abstractNumId w:val="2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s-ES" w:vendorID="64" w:dllVersion="6" w:nlCheck="1" w:checkStyle="1"/>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CA"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CA" w:vendorID="64" w:dllVersion="131078" w:nlCheck="1" w:checkStyle="1"/>
  <w:proofState w:grammar="clean"/>
  <w:defaultTabStop w:val="708"/>
  <w:hyphenationZone w:val="425"/>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2MzWxNDUyMzIyMTE0NjBR0lEKTi0uzszPAykwNqsFAJjAi+YtAAAA"/>
  </w:docVars>
  <w:rsids>
    <w:rsidRoot w:val="00B029CF"/>
    <w:rsid w:val="0001439F"/>
    <w:rsid w:val="00032AFE"/>
    <w:rsid w:val="0004146E"/>
    <w:rsid w:val="000433A7"/>
    <w:rsid w:val="00057EE9"/>
    <w:rsid w:val="00060F60"/>
    <w:rsid w:val="00070C6F"/>
    <w:rsid w:val="000817FD"/>
    <w:rsid w:val="00094861"/>
    <w:rsid w:val="00095227"/>
    <w:rsid w:val="000A511A"/>
    <w:rsid w:val="000B26C8"/>
    <w:rsid w:val="000D208F"/>
    <w:rsid w:val="000E5956"/>
    <w:rsid w:val="000F26A5"/>
    <w:rsid w:val="0011030B"/>
    <w:rsid w:val="00115F13"/>
    <w:rsid w:val="0012642D"/>
    <w:rsid w:val="00142B91"/>
    <w:rsid w:val="0014592A"/>
    <w:rsid w:val="001602E1"/>
    <w:rsid w:val="001A6122"/>
    <w:rsid w:val="001C53CD"/>
    <w:rsid w:val="001F1DB7"/>
    <w:rsid w:val="001F2815"/>
    <w:rsid w:val="001F5F90"/>
    <w:rsid w:val="00202B6F"/>
    <w:rsid w:val="0022368F"/>
    <w:rsid w:val="002471F7"/>
    <w:rsid w:val="00256858"/>
    <w:rsid w:val="00283ACC"/>
    <w:rsid w:val="002D5AA3"/>
    <w:rsid w:val="002D5B60"/>
    <w:rsid w:val="002F3780"/>
    <w:rsid w:val="002F4315"/>
    <w:rsid w:val="00300A61"/>
    <w:rsid w:val="00300F64"/>
    <w:rsid w:val="00305448"/>
    <w:rsid w:val="00325BC9"/>
    <w:rsid w:val="003519D2"/>
    <w:rsid w:val="003532D5"/>
    <w:rsid w:val="00380338"/>
    <w:rsid w:val="003B6F4B"/>
    <w:rsid w:val="003C67C4"/>
    <w:rsid w:val="003C7832"/>
    <w:rsid w:val="00401B20"/>
    <w:rsid w:val="00415204"/>
    <w:rsid w:val="004156F9"/>
    <w:rsid w:val="0043110E"/>
    <w:rsid w:val="00445251"/>
    <w:rsid w:val="00462D77"/>
    <w:rsid w:val="004679DB"/>
    <w:rsid w:val="004808C9"/>
    <w:rsid w:val="00484134"/>
    <w:rsid w:val="00491B38"/>
    <w:rsid w:val="004A4E92"/>
    <w:rsid w:val="004B6390"/>
    <w:rsid w:val="004E2255"/>
    <w:rsid w:val="004E637E"/>
    <w:rsid w:val="00501BE3"/>
    <w:rsid w:val="005360C8"/>
    <w:rsid w:val="00544248"/>
    <w:rsid w:val="0055198E"/>
    <w:rsid w:val="005522E6"/>
    <w:rsid w:val="00553466"/>
    <w:rsid w:val="005731B4"/>
    <w:rsid w:val="005746D1"/>
    <w:rsid w:val="0057638F"/>
    <w:rsid w:val="005B1F10"/>
    <w:rsid w:val="005B6BCC"/>
    <w:rsid w:val="005E77AB"/>
    <w:rsid w:val="005F1810"/>
    <w:rsid w:val="00610E2F"/>
    <w:rsid w:val="0061726B"/>
    <w:rsid w:val="00617A4A"/>
    <w:rsid w:val="00621FF1"/>
    <w:rsid w:val="00636B6D"/>
    <w:rsid w:val="00642BB9"/>
    <w:rsid w:val="006462AA"/>
    <w:rsid w:val="006542F7"/>
    <w:rsid w:val="00662773"/>
    <w:rsid w:val="006679E4"/>
    <w:rsid w:val="006A05C2"/>
    <w:rsid w:val="006C1EAC"/>
    <w:rsid w:val="006D355E"/>
    <w:rsid w:val="006E22E8"/>
    <w:rsid w:val="006F1C09"/>
    <w:rsid w:val="007213D3"/>
    <w:rsid w:val="007244AC"/>
    <w:rsid w:val="00744051"/>
    <w:rsid w:val="00763CDE"/>
    <w:rsid w:val="007E75CE"/>
    <w:rsid w:val="008022F4"/>
    <w:rsid w:val="008219C9"/>
    <w:rsid w:val="00831CD7"/>
    <w:rsid w:val="00833B68"/>
    <w:rsid w:val="00852449"/>
    <w:rsid w:val="00861241"/>
    <w:rsid w:val="00864F71"/>
    <w:rsid w:val="00874BC8"/>
    <w:rsid w:val="00885589"/>
    <w:rsid w:val="00894844"/>
    <w:rsid w:val="008A01F2"/>
    <w:rsid w:val="008A6509"/>
    <w:rsid w:val="008C205C"/>
    <w:rsid w:val="008D7CA8"/>
    <w:rsid w:val="008E29D3"/>
    <w:rsid w:val="009067AA"/>
    <w:rsid w:val="009067DA"/>
    <w:rsid w:val="00911224"/>
    <w:rsid w:val="00921BB5"/>
    <w:rsid w:val="00932394"/>
    <w:rsid w:val="00943E37"/>
    <w:rsid w:val="009869EA"/>
    <w:rsid w:val="00996978"/>
    <w:rsid w:val="009A5F86"/>
    <w:rsid w:val="009B184B"/>
    <w:rsid w:val="009D59D0"/>
    <w:rsid w:val="009F3465"/>
    <w:rsid w:val="00A01A91"/>
    <w:rsid w:val="00A01B9B"/>
    <w:rsid w:val="00A0599B"/>
    <w:rsid w:val="00A157CB"/>
    <w:rsid w:val="00A22F5A"/>
    <w:rsid w:val="00A33AF8"/>
    <w:rsid w:val="00A34E74"/>
    <w:rsid w:val="00A365F5"/>
    <w:rsid w:val="00A50D3C"/>
    <w:rsid w:val="00A52005"/>
    <w:rsid w:val="00A63773"/>
    <w:rsid w:val="00A91FA7"/>
    <w:rsid w:val="00A9712E"/>
    <w:rsid w:val="00A9734E"/>
    <w:rsid w:val="00AA4D09"/>
    <w:rsid w:val="00AB16FA"/>
    <w:rsid w:val="00AB591C"/>
    <w:rsid w:val="00AB67F4"/>
    <w:rsid w:val="00AC18E6"/>
    <w:rsid w:val="00AD08F9"/>
    <w:rsid w:val="00AD7BA4"/>
    <w:rsid w:val="00AE458C"/>
    <w:rsid w:val="00AE6BF0"/>
    <w:rsid w:val="00AF4487"/>
    <w:rsid w:val="00B00C98"/>
    <w:rsid w:val="00B029CF"/>
    <w:rsid w:val="00B070DC"/>
    <w:rsid w:val="00B07A2D"/>
    <w:rsid w:val="00B13A15"/>
    <w:rsid w:val="00B32061"/>
    <w:rsid w:val="00B32679"/>
    <w:rsid w:val="00B87B42"/>
    <w:rsid w:val="00B94670"/>
    <w:rsid w:val="00B9739E"/>
    <w:rsid w:val="00BA4137"/>
    <w:rsid w:val="00BA5424"/>
    <w:rsid w:val="00BC134E"/>
    <w:rsid w:val="00C27985"/>
    <w:rsid w:val="00C3269B"/>
    <w:rsid w:val="00C67C09"/>
    <w:rsid w:val="00C71BF9"/>
    <w:rsid w:val="00C9522B"/>
    <w:rsid w:val="00C9522E"/>
    <w:rsid w:val="00CA08B2"/>
    <w:rsid w:val="00CC3877"/>
    <w:rsid w:val="00CC6F16"/>
    <w:rsid w:val="00CD1803"/>
    <w:rsid w:val="00CD2C7A"/>
    <w:rsid w:val="00D0379B"/>
    <w:rsid w:val="00D20699"/>
    <w:rsid w:val="00D36154"/>
    <w:rsid w:val="00D36369"/>
    <w:rsid w:val="00D36681"/>
    <w:rsid w:val="00D50922"/>
    <w:rsid w:val="00D53761"/>
    <w:rsid w:val="00D77277"/>
    <w:rsid w:val="00D84E00"/>
    <w:rsid w:val="00D85E6B"/>
    <w:rsid w:val="00DA3787"/>
    <w:rsid w:val="00DA46B1"/>
    <w:rsid w:val="00DD21D6"/>
    <w:rsid w:val="00E00A7B"/>
    <w:rsid w:val="00E35CBA"/>
    <w:rsid w:val="00E510AC"/>
    <w:rsid w:val="00E61BEE"/>
    <w:rsid w:val="00E803B6"/>
    <w:rsid w:val="00EA3FBC"/>
    <w:rsid w:val="00EE15C9"/>
    <w:rsid w:val="00F50298"/>
    <w:rsid w:val="00F83277"/>
    <w:rsid w:val="00F858BF"/>
    <w:rsid w:val="00F93C8F"/>
    <w:rsid w:val="00FA1D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E92"/>
    <w:pPr>
      <w:spacing w:after="0" w:line="240" w:lineRule="auto"/>
    </w:pPr>
    <w:rPr>
      <w:rFonts w:ascii="Times New Roman" w:eastAsia="Times New Roman" w:hAnsi="Times New Roman" w:cs="Times New Roman"/>
      <w:sz w:val="20"/>
      <w:szCs w:val="20"/>
      <w:lang w:val="en-GB" w:eastAsia="es-ES"/>
    </w:rPr>
  </w:style>
  <w:style w:type="paragraph" w:styleId="Ttulo1">
    <w:name w:val="heading 1"/>
    <w:basedOn w:val="Normal"/>
    <w:next w:val="Normal"/>
    <w:link w:val="Ttulo1Car"/>
    <w:uiPriority w:val="9"/>
    <w:qFormat/>
    <w:rsid w:val="00831CD7"/>
    <w:pPr>
      <w:keepNext/>
      <w:keepLines/>
      <w:suppressAutoHyphens/>
      <w:spacing w:before="480" w:line="276" w:lineRule="auto"/>
      <w:outlineLvl w:val="0"/>
    </w:pPr>
    <w:rPr>
      <w:rFonts w:ascii="Cambria" w:eastAsiaTheme="minorHAnsi" w:hAnsi="Cambria"/>
      <w:b/>
      <w:color w:val="365F91"/>
      <w:sz w:val="28"/>
      <w:lang w:val="en-US" w:eastAsia="en-US"/>
    </w:rPr>
  </w:style>
  <w:style w:type="paragraph" w:styleId="Ttulo2">
    <w:name w:val="heading 2"/>
    <w:basedOn w:val="Normal"/>
    <w:next w:val="Normal"/>
    <w:link w:val="Ttulo2Car"/>
    <w:uiPriority w:val="9"/>
    <w:unhideWhenUsed/>
    <w:qFormat/>
    <w:rsid w:val="00300A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qFormat/>
    <w:rsid w:val="009A5F8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A5F8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9A5F8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4A4E92"/>
    <w:rPr>
      <w:color w:val="0033CC"/>
      <w:u w:val="single"/>
    </w:rPr>
  </w:style>
  <w:style w:type="paragraph" w:customStyle="1" w:styleId="Default">
    <w:name w:val="Default"/>
    <w:rsid w:val="00831CD7"/>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customStyle="1" w:styleId="Ttulo1Car">
    <w:name w:val="Título 1 Car"/>
    <w:basedOn w:val="Fuentedeprrafopredeter"/>
    <w:link w:val="Ttulo1"/>
    <w:uiPriority w:val="9"/>
    <w:qFormat/>
    <w:rsid w:val="00831CD7"/>
    <w:rPr>
      <w:rFonts w:ascii="Cambria" w:hAnsi="Cambria" w:cs="Times New Roman"/>
      <w:b/>
      <w:color w:val="365F91"/>
      <w:sz w:val="28"/>
      <w:szCs w:val="20"/>
      <w:lang w:val="en-US"/>
    </w:rPr>
  </w:style>
  <w:style w:type="paragraph" w:styleId="Encabezado">
    <w:name w:val="header"/>
    <w:basedOn w:val="Normal"/>
    <w:link w:val="EncabezadoCar"/>
    <w:uiPriority w:val="99"/>
    <w:unhideWhenUsed/>
    <w:rsid w:val="00831CD7"/>
    <w:pPr>
      <w:tabs>
        <w:tab w:val="center" w:pos="4252"/>
        <w:tab w:val="right" w:pos="8504"/>
      </w:tabs>
    </w:pPr>
  </w:style>
  <w:style w:type="character" w:customStyle="1" w:styleId="EncabezadoCar">
    <w:name w:val="Encabezado Car"/>
    <w:basedOn w:val="Fuentedeprrafopredeter"/>
    <w:link w:val="Encabezado"/>
    <w:uiPriority w:val="99"/>
    <w:qFormat/>
    <w:rsid w:val="00831CD7"/>
    <w:rPr>
      <w:rFonts w:ascii="Times New Roman" w:eastAsia="Times New Roman" w:hAnsi="Times New Roman" w:cs="Times New Roman"/>
      <w:sz w:val="20"/>
      <w:szCs w:val="20"/>
      <w:lang w:val="en-GB" w:eastAsia="es-ES"/>
    </w:rPr>
  </w:style>
  <w:style w:type="paragraph" w:styleId="Piedepgina">
    <w:name w:val="footer"/>
    <w:basedOn w:val="Normal"/>
    <w:link w:val="PiedepginaCar"/>
    <w:uiPriority w:val="99"/>
    <w:unhideWhenUsed/>
    <w:rsid w:val="00831CD7"/>
    <w:pPr>
      <w:tabs>
        <w:tab w:val="center" w:pos="4252"/>
        <w:tab w:val="right" w:pos="8504"/>
      </w:tabs>
    </w:pPr>
  </w:style>
  <w:style w:type="character" w:customStyle="1" w:styleId="PiedepginaCar">
    <w:name w:val="Pie de página Car"/>
    <w:basedOn w:val="Fuentedeprrafopredeter"/>
    <w:link w:val="Piedepgina"/>
    <w:uiPriority w:val="99"/>
    <w:rsid w:val="00831CD7"/>
    <w:rPr>
      <w:rFonts w:ascii="Times New Roman" w:eastAsia="Times New Roman" w:hAnsi="Times New Roman" w:cs="Times New Roman"/>
      <w:sz w:val="20"/>
      <w:szCs w:val="20"/>
      <w:lang w:val="en-GB" w:eastAsia="es-ES"/>
    </w:rPr>
  </w:style>
  <w:style w:type="paragraph" w:customStyle="1" w:styleId="CM2">
    <w:name w:val="CM2"/>
    <w:basedOn w:val="Default"/>
    <w:next w:val="Default"/>
    <w:qFormat/>
    <w:rsid w:val="00831CD7"/>
    <w:pPr>
      <w:spacing w:after="373"/>
    </w:pPr>
    <w:rPr>
      <w:rFonts w:cs="Times New Roman"/>
      <w:color w:val="auto"/>
    </w:rPr>
  </w:style>
  <w:style w:type="character" w:customStyle="1" w:styleId="Ttulo2Car">
    <w:name w:val="Título 2 Car"/>
    <w:basedOn w:val="Fuentedeprrafopredeter"/>
    <w:link w:val="Ttulo2"/>
    <w:uiPriority w:val="9"/>
    <w:rsid w:val="00300A61"/>
    <w:rPr>
      <w:rFonts w:asciiTheme="majorHAnsi" w:eastAsiaTheme="majorEastAsia" w:hAnsiTheme="majorHAnsi" w:cstheme="majorBidi"/>
      <w:b/>
      <w:bCs/>
      <w:color w:val="4F81BD" w:themeColor="accent1"/>
      <w:sz w:val="26"/>
      <w:szCs w:val="26"/>
      <w:lang w:val="en-GB" w:eastAsia="es-ES"/>
    </w:rPr>
  </w:style>
  <w:style w:type="character" w:styleId="Textoennegrita">
    <w:name w:val="Strong"/>
    <w:basedOn w:val="Fuentedeprrafopredeter"/>
    <w:uiPriority w:val="22"/>
    <w:qFormat/>
    <w:rsid w:val="002471F7"/>
    <w:rPr>
      <w:b/>
      <w:bCs/>
    </w:rPr>
  </w:style>
  <w:style w:type="table" w:styleId="Tablaconcuadrcula">
    <w:name w:val="Table Grid"/>
    <w:basedOn w:val="Tablanormal"/>
    <w:uiPriority w:val="59"/>
    <w:rsid w:val="00325BC9"/>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AB16FA"/>
    <w:pPr>
      <w:ind w:left="720"/>
      <w:contextualSpacing/>
    </w:pPr>
  </w:style>
  <w:style w:type="paragraph" w:styleId="NormalWeb">
    <w:name w:val="Normal (Web)"/>
    <w:basedOn w:val="Normal"/>
    <w:uiPriority w:val="99"/>
    <w:unhideWhenUsed/>
    <w:rsid w:val="00300F64"/>
    <w:pPr>
      <w:spacing w:before="100" w:beforeAutospacing="1" w:after="100" w:afterAutospacing="1"/>
    </w:pPr>
    <w:rPr>
      <w:sz w:val="24"/>
      <w:szCs w:val="24"/>
      <w:lang w:val="es-ES"/>
    </w:rPr>
  </w:style>
  <w:style w:type="character" w:customStyle="1" w:styleId="citation-2">
    <w:name w:val="citation-2"/>
    <w:basedOn w:val="Fuentedeprrafopredeter"/>
    <w:rsid w:val="00300F64"/>
  </w:style>
  <w:style w:type="paragraph" w:customStyle="1" w:styleId="p">
    <w:name w:val="p"/>
    <w:basedOn w:val="Normal"/>
    <w:rsid w:val="003B6F4B"/>
    <w:pPr>
      <w:spacing w:before="100" w:beforeAutospacing="1" w:after="100" w:afterAutospacing="1"/>
    </w:pPr>
    <w:rPr>
      <w:sz w:val="24"/>
      <w:szCs w:val="24"/>
      <w:lang w:val="es-ES"/>
    </w:rPr>
  </w:style>
  <w:style w:type="character" w:customStyle="1" w:styleId="author-sup-separator">
    <w:name w:val="author-sup-separator"/>
    <w:basedOn w:val="Fuentedeprrafopredeter"/>
    <w:rsid w:val="007213D3"/>
  </w:style>
  <w:style w:type="character" w:customStyle="1" w:styleId="Ttulo3Car">
    <w:name w:val="Título 3 Car"/>
    <w:basedOn w:val="Fuentedeprrafopredeter"/>
    <w:link w:val="Ttulo3"/>
    <w:uiPriority w:val="9"/>
    <w:rsid w:val="009A5F86"/>
    <w:rPr>
      <w:rFonts w:ascii="Cambria" w:eastAsia="Times New Roman" w:hAnsi="Cambria" w:cs="Times New Roman"/>
      <w:b/>
      <w:bCs/>
      <w:sz w:val="26"/>
      <w:szCs w:val="26"/>
      <w:lang w:val="en-GB" w:eastAsia="es-ES"/>
    </w:rPr>
  </w:style>
  <w:style w:type="character" w:customStyle="1" w:styleId="Ttulo4Car">
    <w:name w:val="Título 4 Car"/>
    <w:basedOn w:val="Fuentedeprrafopredeter"/>
    <w:link w:val="Ttulo4"/>
    <w:rsid w:val="009A5F86"/>
    <w:rPr>
      <w:rFonts w:asciiTheme="majorHAnsi" w:eastAsiaTheme="majorEastAsia" w:hAnsiTheme="majorHAnsi" w:cstheme="majorBidi"/>
      <w:i/>
      <w:iCs/>
      <w:color w:val="365F91" w:themeColor="accent1" w:themeShade="BF"/>
      <w:sz w:val="20"/>
      <w:szCs w:val="20"/>
      <w:lang w:val="en-GB" w:eastAsia="es-ES"/>
    </w:rPr>
  </w:style>
  <w:style w:type="character" w:customStyle="1" w:styleId="Ttulo5Car">
    <w:name w:val="Título 5 Car"/>
    <w:basedOn w:val="Fuentedeprrafopredeter"/>
    <w:link w:val="Ttulo5"/>
    <w:rsid w:val="009A5F86"/>
    <w:rPr>
      <w:rFonts w:asciiTheme="majorHAnsi" w:eastAsiaTheme="majorEastAsia" w:hAnsiTheme="majorHAnsi" w:cstheme="majorBidi"/>
      <w:color w:val="365F91" w:themeColor="accent1" w:themeShade="BF"/>
      <w:sz w:val="20"/>
      <w:szCs w:val="20"/>
      <w:lang w:val="en-GB" w:eastAsia="es-ES"/>
    </w:rPr>
  </w:style>
  <w:style w:type="paragraph" w:styleId="Textoindependiente">
    <w:name w:val="Body Text"/>
    <w:basedOn w:val="Normal"/>
    <w:link w:val="TextoindependienteCar"/>
    <w:rsid w:val="009A5F86"/>
    <w:pPr>
      <w:spacing w:after="120"/>
    </w:pPr>
  </w:style>
  <w:style w:type="character" w:customStyle="1" w:styleId="TextoindependienteCar">
    <w:name w:val="Texto independiente Car"/>
    <w:basedOn w:val="Fuentedeprrafopredeter"/>
    <w:link w:val="Textoindependiente"/>
    <w:rsid w:val="009A5F86"/>
    <w:rPr>
      <w:rFonts w:ascii="Times New Roman" w:eastAsia="Times New Roman" w:hAnsi="Times New Roman" w:cs="Times New Roman"/>
      <w:sz w:val="20"/>
      <w:szCs w:val="20"/>
      <w:lang w:val="en-GB" w:eastAsia="es-ES"/>
    </w:rPr>
  </w:style>
  <w:style w:type="paragraph" w:customStyle="1" w:styleId="indicedetablas">
    <w:name w:val="indice de tablas"/>
    <w:basedOn w:val="ndice1"/>
    <w:autoRedefine/>
    <w:rsid w:val="009A5F86"/>
    <w:pPr>
      <w:tabs>
        <w:tab w:val="left" w:pos="851"/>
      </w:tabs>
      <w:spacing w:after="120" w:line="360" w:lineRule="auto"/>
      <w:ind w:left="0" w:firstLine="0"/>
      <w:jc w:val="both"/>
    </w:pPr>
    <w:rPr>
      <w:rFonts w:ascii="Arial Narrow" w:hAnsi="Arial Narrow"/>
      <w:b/>
      <w:sz w:val="24"/>
      <w:szCs w:val="24"/>
    </w:rPr>
  </w:style>
  <w:style w:type="paragraph" w:styleId="ndice1">
    <w:name w:val="index 1"/>
    <w:basedOn w:val="Normal"/>
    <w:next w:val="Normal"/>
    <w:autoRedefine/>
    <w:semiHidden/>
    <w:rsid w:val="009A5F86"/>
    <w:pPr>
      <w:ind w:left="200" w:hanging="200"/>
    </w:pPr>
  </w:style>
  <w:style w:type="paragraph" w:styleId="Textosinformato">
    <w:name w:val="Plain Text"/>
    <w:basedOn w:val="Normal"/>
    <w:link w:val="TextosinformatoCar"/>
    <w:uiPriority w:val="99"/>
    <w:rsid w:val="009A5F86"/>
    <w:pPr>
      <w:widowControl w:val="0"/>
    </w:pPr>
    <w:rPr>
      <w:rFonts w:ascii="Courier New" w:hAnsi="Courier New"/>
      <w:snapToGrid w:val="0"/>
    </w:rPr>
  </w:style>
  <w:style w:type="character" w:customStyle="1" w:styleId="TextosinformatoCar">
    <w:name w:val="Texto sin formato Car"/>
    <w:basedOn w:val="Fuentedeprrafopredeter"/>
    <w:link w:val="Textosinformato"/>
    <w:uiPriority w:val="99"/>
    <w:rsid w:val="009A5F86"/>
    <w:rPr>
      <w:rFonts w:ascii="Courier New" w:eastAsia="Times New Roman" w:hAnsi="Courier New" w:cs="Times New Roman"/>
      <w:snapToGrid w:val="0"/>
      <w:sz w:val="20"/>
      <w:szCs w:val="20"/>
      <w:lang w:val="en-GB" w:eastAsia="es-ES"/>
    </w:rPr>
  </w:style>
  <w:style w:type="paragraph" w:styleId="Textoindependiente3">
    <w:name w:val="Body Text 3"/>
    <w:basedOn w:val="Normal"/>
    <w:link w:val="Textoindependiente3Car"/>
    <w:rsid w:val="009A5F86"/>
    <w:pPr>
      <w:spacing w:after="120"/>
    </w:pPr>
    <w:rPr>
      <w:sz w:val="16"/>
      <w:szCs w:val="16"/>
    </w:rPr>
  </w:style>
  <w:style w:type="character" w:customStyle="1" w:styleId="Textoindependiente3Car">
    <w:name w:val="Texto independiente 3 Car"/>
    <w:basedOn w:val="Fuentedeprrafopredeter"/>
    <w:link w:val="Textoindependiente3"/>
    <w:rsid w:val="009A5F86"/>
    <w:rPr>
      <w:rFonts w:ascii="Times New Roman" w:eastAsia="Times New Roman" w:hAnsi="Times New Roman" w:cs="Times New Roman"/>
      <w:sz w:val="16"/>
      <w:szCs w:val="16"/>
      <w:lang w:val="en-GB" w:eastAsia="es-ES"/>
    </w:rPr>
  </w:style>
  <w:style w:type="character" w:customStyle="1" w:styleId="SalvadorResino">
    <w:name w:val="Salvador Resino"/>
    <w:semiHidden/>
    <w:rsid w:val="009A5F86"/>
    <w:rPr>
      <w:rFonts w:ascii="Arial" w:hAnsi="Arial" w:cs="Arial"/>
      <w:color w:val="000080"/>
      <w:sz w:val="20"/>
      <w:szCs w:val="20"/>
    </w:rPr>
  </w:style>
  <w:style w:type="character" w:styleId="Hipervnculovisitado">
    <w:name w:val="FollowedHyperlink"/>
    <w:rsid w:val="009A5F86"/>
    <w:rPr>
      <w:color w:val="800080"/>
      <w:u w:val="single"/>
    </w:rPr>
  </w:style>
  <w:style w:type="paragraph" w:customStyle="1" w:styleId="affiliation1">
    <w:name w:val="affiliation1"/>
    <w:basedOn w:val="Normal"/>
    <w:rsid w:val="009A5F86"/>
    <w:pPr>
      <w:spacing w:before="240" w:after="120" w:line="288" w:lineRule="atLeast"/>
      <w:ind w:left="120"/>
    </w:pPr>
    <w:rPr>
      <w:sz w:val="19"/>
      <w:szCs w:val="19"/>
      <w:lang w:val="es-ES"/>
    </w:rPr>
  </w:style>
  <w:style w:type="character" w:customStyle="1" w:styleId="refpreview">
    <w:name w:val="refpreview"/>
    <w:basedOn w:val="Fuentedeprrafopredeter"/>
    <w:rsid w:val="009A5F86"/>
  </w:style>
  <w:style w:type="character" w:styleId="nfasis">
    <w:name w:val="Emphasis"/>
    <w:uiPriority w:val="20"/>
    <w:qFormat/>
    <w:rsid w:val="009A5F86"/>
    <w:rPr>
      <w:i/>
      <w:iCs/>
    </w:rPr>
  </w:style>
  <w:style w:type="character" w:customStyle="1" w:styleId="shorttext">
    <w:name w:val="short_text"/>
    <w:basedOn w:val="Fuentedeprrafopredeter"/>
    <w:rsid w:val="009A5F86"/>
  </w:style>
  <w:style w:type="character" w:customStyle="1" w:styleId="highlight">
    <w:name w:val="highlight"/>
    <w:basedOn w:val="Fuentedeprrafopredeter"/>
    <w:rsid w:val="009A5F86"/>
  </w:style>
  <w:style w:type="character" w:customStyle="1" w:styleId="inlinetitle">
    <w:name w:val="inlinetitle"/>
    <w:basedOn w:val="Fuentedeprrafopredeter"/>
    <w:rsid w:val="009A5F86"/>
  </w:style>
  <w:style w:type="paragraph" w:styleId="Textodeglobo">
    <w:name w:val="Balloon Text"/>
    <w:basedOn w:val="Normal"/>
    <w:link w:val="TextodegloboCar"/>
    <w:semiHidden/>
    <w:rsid w:val="009A5F86"/>
    <w:rPr>
      <w:rFonts w:ascii="Tahoma" w:hAnsi="Tahoma" w:cs="Tahoma"/>
      <w:sz w:val="16"/>
      <w:szCs w:val="16"/>
    </w:rPr>
  </w:style>
  <w:style w:type="character" w:customStyle="1" w:styleId="TextodegloboCar">
    <w:name w:val="Texto de globo Car"/>
    <w:basedOn w:val="Fuentedeprrafopredeter"/>
    <w:link w:val="Textodeglobo"/>
    <w:semiHidden/>
    <w:rsid w:val="009A5F86"/>
    <w:rPr>
      <w:rFonts w:ascii="Tahoma" w:eastAsia="Times New Roman" w:hAnsi="Tahoma" w:cs="Tahoma"/>
      <w:sz w:val="16"/>
      <w:szCs w:val="16"/>
      <w:lang w:val="en-GB" w:eastAsia="es-ES"/>
    </w:rPr>
  </w:style>
  <w:style w:type="character" w:customStyle="1" w:styleId="CarCar">
    <w:name w:val="Car Car"/>
    <w:locked/>
    <w:rsid w:val="009A5F86"/>
    <w:rPr>
      <w:rFonts w:ascii="Courier New" w:hAnsi="Courier New" w:cs="Courier New"/>
      <w:snapToGrid w:val="0"/>
      <w:lang w:val="en-US" w:eastAsia="es-ES" w:bidi="ar-SA"/>
    </w:rPr>
  </w:style>
  <w:style w:type="paragraph" w:customStyle="1" w:styleId="citation">
    <w:name w:val="citation"/>
    <w:basedOn w:val="Normal"/>
    <w:rsid w:val="009A5F86"/>
    <w:pPr>
      <w:spacing w:before="100" w:beforeAutospacing="1" w:after="100" w:afterAutospacing="1"/>
    </w:pPr>
    <w:rPr>
      <w:sz w:val="24"/>
      <w:szCs w:val="24"/>
      <w:lang w:val="es-ES"/>
    </w:rPr>
  </w:style>
  <w:style w:type="paragraph" w:customStyle="1" w:styleId="authlist">
    <w:name w:val="auth_list"/>
    <w:basedOn w:val="Normal"/>
    <w:rsid w:val="009A5F86"/>
    <w:pPr>
      <w:spacing w:before="100" w:beforeAutospacing="1" w:after="100" w:afterAutospacing="1"/>
    </w:pPr>
    <w:rPr>
      <w:sz w:val="24"/>
      <w:szCs w:val="24"/>
      <w:lang w:val="es-ES"/>
    </w:rPr>
  </w:style>
  <w:style w:type="character" w:customStyle="1" w:styleId="mediumtext1">
    <w:name w:val="medium_text1"/>
    <w:rsid w:val="009A5F86"/>
    <w:rPr>
      <w:sz w:val="24"/>
      <w:szCs w:val="24"/>
    </w:rPr>
  </w:style>
  <w:style w:type="paragraph" w:customStyle="1" w:styleId="Textosinformato1">
    <w:name w:val="Texto sin formato1"/>
    <w:rsid w:val="009A5F86"/>
    <w:pPr>
      <w:widowControl w:val="0"/>
      <w:spacing w:after="0" w:line="240" w:lineRule="auto"/>
    </w:pPr>
    <w:rPr>
      <w:rFonts w:ascii="Courier New" w:eastAsia="ヒラギノ角ゴ Pro W3" w:hAnsi="Courier New" w:cs="Times New Roman"/>
      <w:color w:val="000000"/>
      <w:sz w:val="20"/>
      <w:szCs w:val="20"/>
      <w:lang w:val="en-US" w:eastAsia="es-ES"/>
    </w:rPr>
  </w:style>
  <w:style w:type="character" w:customStyle="1" w:styleId="longtext">
    <w:name w:val="long_text"/>
    <w:basedOn w:val="Fuentedeprrafopredeter"/>
    <w:rsid w:val="009A5F86"/>
  </w:style>
  <w:style w:type="character" w:customStyle="1" w:styleId="longtext1">
    <w:name w:val="long_text1"/>
    <w:rsid w:val="009A5F86"/>
    <w:rPr>
      <w:sz w:val="16"/>
      <w:szCs w:val="16"/>
    </w:rPr>
  </w:style>
  <w:style w:type="character" w:customStyle="1" w:styleId="shorttext1">
    <w:name w:val="short_text1"/>
    <w:rsid w:val="009A5F86"/>
    <w:rPr>
      <w:sz w:val="24"/>
      <w:szCs w:val="24"/>
    </w:rPr>
  </w:style>
  <w:style w:type="paragraph" w:customStyle="1" w:styleId="Textoindependiente1">
    <w:name w:val="Texto independiente1"/>
    <w:rsid w:val="009A5F86"/>
    <w:pPr>
      <w:spacing w:after="120" w:line="240" w:lineRule="auto"/>
    </w:pPr>
    <w:rPr>
      <w:rFonts w:ascii="Times New Roman" w:eastAsia="ヒラギノ角ゴ Pro W3" w:hAnsi="Times New Roman" w:cs="Times New Roman"/>
      <w:color w:val="000000"/>
      <w:sz w:val="20"/>
      <w:szCs w:val="20"/>
      <w:lang w:val="en-US" w:eastAsia="es-ES"/>
    </w:rPr>
  </w:style>
  <w:style w:type="character" w:customStyle="1" w:styleId="mediumtext">
    <w:name w:val="medium_text"/>
    <w:basedOn w:val="Fuentedeprrafopredeter"/>
    <w:rsid w:val="009A5F86"/>
  </w:style>
  <w:style w:type="character" w:styleId="Nmerodepgina">
    <w:name w:val="page number"/>
    <w:basedOn w:val="Fuentedeprrafopredeter"/>
    <w:rsid w:val="009A5F86"/>
  </w:style>
  <w:style w:type="character" w:customStyle="1" w:styleId="nbapihighlight2">
    <w:name w:val="nbapihighlight2"/>
    <w:basedOn w:val="Fuentedeprrafopredeter"/>
    <w:rsid w:val="009A5F86"/>
  </w:style>
  <w:style w:type="paragraph" w:styleId="Textoindependiente2">
    <w:name w:val="Body Text 2"/>
    <w:basedOn w:val="Normal"/>
    <w:link w:val="Textoindependiente2Car"/>
    <w:rsid w:val="009A5F86"/>
    <w:pPr>
      <w:spacing w:after="120" w:line="480" w:lineRule="auto"/>
    </w:pPr>
  </w:style>
  <w:style w:type="character" w:customStyle="1" w:styleId="Textoindependiente2Car">
    <w:name w:val="Texto independiente 2 Car"/>
    <w:basedOn w:val="Fuentedeprrafopredeter"/>
    <w:link w:val="Textoindependiente2"/>
    <w:rsid w:val="009A5F86"/>
    <w:rPr>
      <w:rFonts w:ascii="Times New Roman" w:eastAsia="Times New Roman" w:hAnsi="Times New Roman" w:cs="Times New Roman"/>
      <w:sz w:val="20"/>
      <w:szCs w:val="20"/>
      <w:lang w:val="en-GB" w:eastAsia="es-ES"/>
    </w:rPr>
  </w:style>
  <w:style w:type="character" w:customStyle="1" w:styleId="gt-icon-text">
    <w:name w:val="gt-icon-text"/>
    <w:basedOn w:val="Fuentedeprrafopredeter"/>
    <w:rsid w:val="009A5F86"/>
  </w:style>
  <w:style w:type="character" w:customStyle="1" w:styleId="st">
    <w:name w:val="st"/>
    <w:rsid w:val="009A5F86"/>
  </w:style>
  <w:style w:type="character" w:customStyle="1" w:styleId="hps">
    <w:name w:val="hps"/>
    <w:qFormat/>
    <w:rsid w:val="009A5F86"/>
  </w:style>
  <w:style w:type="character" w:styleId="Refdecomentario">
    <w:name w:val="annotation reference"/>
    <w:semiHidden/>
    <w:rsid w:val="009A5F86"/>
    <w:rPr>
      <w:sz w:val="16"/>
      <w:szCs w:val="16"/>
    </w:rPr>
  </w:style>
  <w:style w:type="paragraph" w:styleId="Textocomentario">
    <w:name w:val="annotation text"/>
    <w:basedOn w:val="Normal"/>
    <w:link w:val="TextocomentarioCar"/>
    <w:semiHidden/>
    <w:rsid w:val="009A5F86"/>
  </w:style>
  <w:style w:type="character" w:customStyle="1" w:styleId="TextocomentarioCar">
    <w:name w:val="Texto comentario Car"/>
    <w:basedOn w:val="Fuentedeprrafopredeter"/>
    <w:link w:val="Textocomentario"/>
    <w:semiHidden/>
    <w:rsid w:val="009A5F86"/>
    <w:rPr>
      <w:rFonts w:ascii="Times New Roman" w:eastAsia="Times New Roman" w:hAnsi="Times New Roman" w:cs="Times New Roman"/>
      <w:sz w:val="20"/>
      <w:szCs w:val="20"/>
      <w:lang w:val="en-GB" w:eastAsia="es-ES"/>
    </w:rPr>
  </w:style>
  <w:style w:type="paragraph" w:styleId="Asuntodelcomentario">
    <w:name w:val="annotation subject"/>
    <w:basedOn w:val="Textocomentario"/>
    <w:next w:val="Textocomentario"/>
    <w:link w:val="AsuntodelcomentarioCar"/>
    <w:semiHidden/>
    <w:rsid w:val="009A5F86"/>
    <w:rPr>
      <w:b/>
      <w:bCs/>
    </w:rPr>
  </w:style>
  <w:style w:type="character" w:customStyle="1" w:styleId="AsuntodelcomentarioCar">
    <w:name w:val="Asunto del comentario Car"/>
    <w:basedOn w:val="TextocomentarioCar"/>
    <w:link w:val="Asuntodelcomentario"/>
    <w:semiHidden/>
    <w:rsid w:val="009A5F86"/>
    <w:rPr>
      <w:rFonts w:ascii="Times New Roman" w:eastAsia="Times New Roman" w:hAnsi="Times New Roman" w:cs="Times New Roman"/>
      <w:b/>
      <w:bCs/>
      <w:sz w:val="20"/>
      <w:szCs w:val="20"/>
      <w:lang w:val="en-GB" w:eastAsia="es-ES"/>
    </w:rPr>
  </w:style>
  <w:style w:type="paragraph" w:customStyle="1" w:styleId="yiv828887527msonormal">
    <w:name w:val="yiv828887527msonormal"/>
    <w:basedOn w:val="Normal"/>
    <w:rsid w:val="009A5F86"/>
    <w:pPr>
      <w:spacing w:before="100" w:beforeAutospacing="1" w:after="100" w:afterAutospacing="1"/>
    </w:pPr>
    <w:rPr>
      <w:sz w:val="24"/>
      <w:szCs w:val="24"/>
      <w:lang w:val="es-ES"/>
    </w:rPr>
  </w:style>
  <w:style w:type="character" w:customStyle="1" w:styleId="corchete-llamada1">
    <w:name w:val="corchete-llamada1"/>
    <w:rsid w:val="009A5F86"/>
    <w:rPr>
      <w:vanish/>
      <w:webHidden w:val="0"/>
      <w:specVanish w:val="0"/>
    </w:rPr>
  </w:style>
  <w:style w:type="paragraph" w:customStyle="1" w:styleId="Sombreadovistoso-nfasis11">
    <w:name w:val="Sombreado vistoso - Énfasis 11"/>
    <w:hidden/>
    <w:uiPriority w:val="99"/>
    <w:semiHidden/>
    <w:rsid w:val="009A5F86"/>
    <w:pPr>
      <w:spacing w:after="0" w:line="240" w:lineRule="auto"/>
    </w:pPr>
    <w:rPr>
      <w:rFonts w:ascii="Times New Roman" w:eastAsia="Times New Roman" w:hAnsi="Times New Roman" w:cs="Times New Roman"/>
      <w:sz w:val="20"/>
      <w:szCs w:val="20"/>
      <w:lang w:val="en-US" w:eastAsia="es-ES"/>
    </w:rPr>
  </w:style>
  <w:style w:type="paragraph" w:customStyle="1" w:styleId="Listavistosa-nfasis11">
    <w:name w:val="Lista vistosa - Énfasis 11"/>
    <w:basedOn w:val="Normal"/>
    <w:uiPriority w:val="34"/>
    <w:qFormat/>
    <w:rsid w:val="009A5F86"/>
    <w:pPr>
      <w:ind w:left="720"/>
      <w:contextualSpacing/>
    </w:pPr>
  </w:style>
  <w:style w:type="character" w:customStyle="1" w:styleId="apple-converted-space">
    <w:name w:val="apple-converted-space"/>
    <w:rsid w:val="009A5F86"/>
  </w:style>
  <w:style w:type="paragraph" w:customStyle="1" w:styleId="EndNoteBibliographyTitle">
    <w:name w:val="EndNote Bibliography Title"/>
    <w:basedOn w:val="Normal"/>
    <w:link w:val="EndNoteBibliographyTitleCar"/>
    <w:rsid w:val="009A5F86"/>
    <w:pPr>
      <w:jc w:val="center"/>
    </w:pPr>
    <w:rPr>
      <w:rFonts w:ascii="Cambria" w:hAnsi="Cambria"/>
      <w:noProof/>
      <w:sz w:val="24"/>
    </w:rPr>
  </w:style>
  <w:style w:type="character" w:customStyle="1" w:styleId="EndNoteBibliographyTitleCar">
    <w:name w:val="EndNote Bibliography Title Car"/>
    <w:link w:val="EndNoteBibliographyTitle"/>
    <w:rsid w:val="009A5F86"/>
    <w:rPr>
      <w:rFonts w:ascii="Cambria" w:eastAsia="Times New Roman" w:hAnsi="Cambria" w:cs="Times New Roman"/>
      <w:noProof/>
      <w:sz w:val="24"/>
      <w:szCs w:val="20"/>
      <w:lang w:val="en-GB" w:eastAsia="es-ES"/>
    </w:rPr>
  </w:style>
  <w:style w:type="paragraph" w:customStyle="1" w:styleId="EndNoteBibliography">
    <w:name w:val="EndNote Bibliography"/>
    <w:basedOn w:val="Normal"/>
    <w:link w:val="EndNoteBibliographyCar"/>
    <w:rsid w:val="009A5F86"/>
    <w:pPr>
      <w:jc w:val="both"/>
    </w:pPr>
    <w:rPr>
      <w:rFonts w:ascii="Cambria" w:hAnsi="Cambria"/>
      <w:noProof/>
      <w:sz w:val="24"/>
    </w:rPr>
  </w:style>
  <w:style w:type="character" w:customStyle="1" w:styleId="EndNoteBibliographyCar">
    <w:name w:val="EndNote Bibliography Car"/>
    <w:link w:val="EndNoteBibliography"/>
    <w:rsid w:val="009A5F86"/>
    <w:rPr>
      <w:rFonts w:ascii="Cambria" w:eastAsia="Times New Roman" w:hAnsi="Cambria" w:cs="Times New Roman"/>
      <w:noProof/>
      <w:sz w:val="24"/>
      <w:szCs w:val="20"/>
      <w:lang w:val="en-GB" w:eastAsia="es-ES"/>
    </w:rPr>
  </w:style>
  <w:style w:type="paragraph" w:styleId="Revisin">
    <w:name w:val="Revision"/>
    <w:hidden/>
    <w:uiPriority w:val="99"/>
    <w:semiHidden/>
    <w:rsid w:val="009A5F86"/>
    <w:pPr>
      <w:spacing w:after="0" w:line="240" w:lineRule="auto"/>
    </w:pPr>
    <w:rPr>
      <w:rFonts w:ascii="Times New Roman" w:eastAsia="Times New Roman" w:hAnsi="Times New Roman" w:cs="Times New Roman"/>
      <w:sz w:val="20"/>
      <w:szCs w:val="20"/>
      <w:lang w:val="en-US" w:eastAsia="es-ES"/>
    </w:rPr>
  </w:style>
  <w:style w:type="character" w:customStyle="1" w:styleId="ff3">
    <w:name w:val="ff3"/>
    <w:rsid w:val="009A5F86"/>
  </w:style>
  <w:style w:type="character" w:customStyle="1" w:styleId="Mencinsinresolver1">
    <w:name w:val="Mención sin resolver1"/>
    <w:uiPriority w:val="99"/>
    <w:semiHidden/>
    <w:unhideWhenUsed/>
    <w:rsid w:val="009A5F86"/>
    <w:rPr>
      <w:color w:val="605E5C"/>
      <w:shd w:val="clear" w:color="auto" w:fill="E1DFDD"/>
    </w:rPr>
  </w:style>
  <w:style w:type="paragraph" w:customStyle="1" w:styleId="MDPI62Acknowledgments">
    <w:name w:val="MDPI_6.2_Acknowledgments"/>
    <w:qFormat/>
    <w:rsid w:val="009A5F86"/>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character" w:customStyle="1" w:styleId="ilfuvd">
    <w:name w:val="ilfuvd"/>
    <w:rsid w:val="009A5F86"/>
  </w:style>
  <w:style w:type="paragraph" w:customStyle="1" w:styleId="MDPI31text">
    <w:name w:val="MDPI_3.1_text"/>
    <w:qFormat/>
    <w:rsid w:val="009A5F86"/>
    <w:pPr>
      <w:adjustRightInd w:val="0"/>
      <w:snapToGrid w:val="0"/>
      <w:spacing w:after="0" w:line="260" w:lineRule="atLeast"/>
      <w:ind w:firstLine="425"/>
      <w:jc w:val="both"/>
    </w:pPr>
    <w:rPr>
      <w:rFonts w:ascii="Palatino Linotype" w:eastAsia="SimSun" w:hAnsi="Palatino Linotype" w:cs="Times New Roman"/>
      <w:snapToGrid w:val="0"/>
      <w:color w:val="000000"/>
      <w:sz w:val="20"/>
      <w:lang w:val="en-US" w:eastAsia="de-DE" w:bidi="en-US"/>
    </w:rPr>
  </w:style>
  <w:style w:type="paragraph" w:customStyle="1" w:styleId="MDPI22heading2">
    <w:name w:val="MDPI_2.2_heading2"/>
    <w:basedOn w:val="Normal"/>
    <w:qFormat/>
    <w:rsid w:val="009A5F86"/>
    <w:pPr>
      <w:kinsoku w:val="0"/>
      <w:overflowPunct w:val="0"/>
      <w:autoSpaceDE w:val="0"/>
      <w:autoSpaceDN w:val="0"/>
      <w:adjustRightInd w:val="0"/>
      <w:snapToGrid w:val="0"/>
      <w:spacing w:before="240" w:after="120" w:line="260" w:lineRule="atLeast"/>
      <w:outlineLvl w:val="1"/>
    </w:pPr>
    <w:rPr>
      <w:rFonts w:ascii="Palatino Linotype" w:eastAsia="SimSun" w:hAnsi="Palatino Linotype"/>
      <w:i/>
      <w:noProof/>
      <w:snapToGrid w:val="0"/>
      <w:color w:val="000000"/>
      <w:szCs w:val="22"/>
      <w:lang w:eastAsia="de-DE" w:bidi="en-US"/>
    </w:rPr>
  </w:style>
  <w:style w:type="paragraph" w:customStyle="1" w:styleId="MDPI21heading1">
    <w:name w:val="MDPI_2.1_heading1"/>
    <w:basedOn w:val="Normal"/>
    <w:qFormat/>
    <w:rsid w:val="009A5F86"/>
    <w:pPr>
      <w:adjustRightInd w:val="0"/>
      <w:snapToGrid w:val="0"/>
      <w:spacing w:before="240" w:after="120" w:line="260" w:lineRule="atLeast"/>
      <w:outlineLvl w:val="0"/>
    </w:pPr>
    <w:rPr>
      <w:rFonts w:ascii="Palatino Linotype" w:eastAsia="SimSun" w:hAnsi="Palatino Linotype"/>
      <w:b/>
      <w:snapToGrid w:val="0"/>
      <w:color w:val="000000"/>
      <w:szCs w:val="22"/>
      <w:lang w:eastAsia="de-DE" w:bidi="en-US"/>
    </w:rPr>
  </w:style>
  <w:style w:type="paragraph" w:customStyle="1" w:styleId="MDPI16affiliation">
    <w:name w:val="MDPI_1.6_affiliation"/>
    <w:basedOn w:val="Normal"/>
    <w:qFormat/>
    <w:rsid w:val="009A5F86"/>
    <w:pPr>
      <w:adjustRightInd w:val="0"/>
      <w:snapToGrid w:val="0"/>
      <w:spacing w:line="200" w:lineRule="atLeast"/>
      <w:ind w:left="311" w:hanging="198"/>
    </w:pPr>
    <w:rPr>
      <w:rFonts w:ascii="Palatino Linotype" w:hAnsi="Palatino Linotype"/>
      <w:color w:val="000000"/>
      <w:sz w:val="18"/>
      <w:szCs w:val="18"/>
      <w:lang w:eastAsia="de-DE" w:bidi="en-US"/>
    </w:rPr>
  </w:style>
  <w:style w:type="paragraph" w:customStyle="1" w:styleId="pf0">
    <w:name w:val="pf0"/>
    <w:basedOn w:val="Normal"/>
    <w:rsid w:val="009A5F86"/>
    <w:pPr>
      <w:spacing w:before="100" w:beforeAutospacing="1" w:after="100" w:afterAutospacing="1"/>
    </w:pPr>
    <w:rPr>
      <w:sz w:val="24"/>
      <w:szCs w:val="24"/>
      <w:lang w:val="es-ES"/>
    </w:rPr>
  </w:style>
  <w:style w:type="character" w:customStyle="1" w:styleId="cf01">
    <w:name w:val="cf01"/>
    <w:rsid w:val="009A5F86"/>
    <w:rPr>
      <w:rFonts w:ascii="Segoe UI" w:hAnsi="Segoe UI" w:cs="Segoe UI" w:hint="default"/>
      <w:sz w:val="18"/>
      <w:szCs w:val="18"/>
    </w:rPr>
  </w:style>
  <w:style w:type="character" w:customStyle="1" w:styleId="atn">
    <w:name w:val="atn"/>
    <w:rsid w:val="009A5F86"/>
  </w:style>
  <w:style w:type="paragraph" w:customStyle="1" w:styleId="mb15">
    <w:name w:val="mb15"/>
    <w:basedOn w:val="Normal"/>
    <w:rsid w:val="009A5F86"/>
    <w:pPr>
      <w:spacing w:before="100" w:beforeAutospacing="1" w:after="100" w:afterAutospacing="1"/>
    </w:pPr>
    <w:rPr>
      <w:sz w:val="24"/>
      <w:szCs w:val="24"/>
      <w:lang w:val="es-ES"/>
    </w:rPr>
  </w:style>
  <w:style w:type="character" w:customStyle="1" w:styleId="Mencinsinresolver2">
    <w:name w:val="Mención sin resolver2"/>
    <w:basedOn w:val="Fuentedeprrafopredeter"/>
    <w:uiPriority w:val="99"/>
    <w:semiHidden/>
    <w:unhideWhenUsed/>
    <w:rsid w:val="009A5F86"/>
    <w:rPr>
      <w:color w:val="605E5C"/>
      <w:shd w:val="clear" w:color="auto" w:fill="E1DFDD"/>
    </w:rPr>
  </w:style>
  <w:style w:type="character" w:customStyle="1" w:styleId="Mencinsinresolver3">
    <w:name w:val="Mención sin resolver3"/>
    <w:basedOn w:val="Fuentedeprrafopredeter"/>
    <w:uiPriority w:val="99"/>
    <w:semiHidden/>
    <w:unhideWhenUsed/>
    <w:rsid w:val="009A5F86"/>
    <w:rPr>
      <w:color w:val="605E5C"/>
      <w:shd w:val="clear" w:color="auto" w:fill="E1DFDD"/>
    </w:rPr>
  </w:style>
  <w:style w:type="character" w:customStyle="1" w:styleId="Mencinsinresolver4">
    <w:name w:val="Mención sin resolver4"/>
    <w:basedOn w:val="Fuentedeprrafopredeter"/>
    <w:uiPriority w:val="99"/>
    <w:semiHidden/>
    <w:unhideWhenUsed/>
    <w:rsid w:val="009A5F86"/>
    <w:rPr>
      <w:color w:val="605E5C"/>
      <w:shd w:val="clear" w:color="auto" w:fill="E1DFDD"/>
    </w:rPr>
  </w:style>
  <w:style w:type="character" w:customStyle="1" w:styleId="nlmstring-name">
    <w:name w:val="nlm_string-name"/>
    <w:basedOn w:val="Fuentedeprrafopredeter"/>
    <w:rsid w:val="009A5F86"/>
  </w:style>
  <w:style w:type="character" w:customStyle="1" w:styleId="Mencinsinresolver5">
    <w:name w:val="Mención sin resolver5"/>
    <w:basedOn w:val="Fuentedeprrafopredeter"/>
    <w:uiPriority w:val="99"/>
    <w:semiHidden/>
    <w:unhideWhenUsed/>
    <w:rsid w:val="009A5F86"/>
    <w:rPr>
      <w:color w:val="605E5C"/>
      <w:shd w:val="clear" w:color="auto" w:fill="E1DFDD"/>
    </w:rPr>
  </w:style>
  <w:style w:type="character" w:customStyle="1" w:styleId="Mencinsinresolver6">
    <w:name w:val="Mención sin resolver6"/>
    <w:basedOn w:val="Fuentedeprrafopredeter"/>
    <w:uiPriority w:val="99"/>
    <w:semiHidden/>
    <w:unhideWhenUsed/>
    <w:rsid w:val="009A5F86"/>
    <w:rPr>
      <w:color w:val="605E5C"/>
      <w:shd w:val="clear" w:color="auto" w:fill="E1DFDD"/>
    </w:rPr>
  </w:style>
  <w:style w:type="character" w:customStyle="1" w:styleId="Mencinsinresolver7">
    <w:name w:val="Mención sin resolver7"/>
    <w:basedOn w:val="Fuentedeprrafopredeter"/>
    <w:uiPriority w:val="99"/>
    <w:semiHidden/>
    <w:unhideWhenUsed/>
    <w:rsid w:val="009A5F86"/>
    <w:rPr>
      <w:color w:val="605E5C"/>
      <w:shd w:val="clear" w:color="auto" w:fill="E1DFDD"/>
    </w:rPr>
  </w:style>
  <w:style w:type="character" w:customStyle="1" w:styleId="title-text">
    <w:name w:val="title-text"/>
    <w:basedOn w:val="Fuentedeprrafopredeter"/>
    <w:rsid w:val="009A5F86"/>
  </w:style>
  <w:style w:type="character" w:customStyle="1" w:styleId="Mencinsinresolver8">
    <w:name w:val="Mención sin resolver8"/>
    <w:basedOn w:val="Fuentedeprrafopredeter"/>
    <w:uiPriority w:val="99"/>
    <w:semiHidden/>
    <w:unhideWhenUsed/>
    <w:rsid w:val="009A5F86"/>
    <w:rPr>
      <w:color w:val="605E5C"/>
      <w:shd w:val="clear" w:color="auto" w:fill="E1DFDD"/>
    </w:rPr>
  </w:style>
  <w:style w:type="paragraph" w:styleId="z-Principiodelformulario">
    <w:name w:val="HTML Top of Form"/>
    <w:basedOn w:val="Normal"/>
    <w:next w:val="Normal"/>
    <w:link w:val="z-PrincipiodelformularioCar"/>
    <w:hidden/>
    <w:uiPriority w:val="99"/>
    <w:semiHidden/>
    <w:unhideWhenUsed/>
    <w:rsid w:val="009A5F86"/>
    <w:pPr>
      <w:pBdr>
        <w:bottom w:val="single" w:sz="6" w:space="1" w:color="auto"/>
      </w:pBdr>
      <w:jc w:val="center"/>
    </w:pPr>
    <w:rPr>
      <w:rFonts w:ascii="Arial" w:hAnsi="Arial" w:cs="Arial"/>
      <w:vanish/>
      <w:sz w:val="16"/>
      <w:szCs w:val="16"/>
      <w:lang w:val="es-ES"/>
    </w:rPr>
  </w:style>
  <w:style w:type="character" w:customStyle="1" w:styleId="z-PrincipiodelformularioCar">
    <w:name w:val="z-Principio del formulario Car"/>
    <w:basedOn w:val="Fuentedeprrafopredeter"/>
    <w:link w:val="z-Principiodelformulario"/>
    <w:uiPriority w:val="99"/>
    <w:semiHidden/>
    <w:rsid w:val="009A5F86"/>
    <w:rPr>
      <w:rFonts w:ascii="Arial" w:eastAsia="Times New Roman" w:hAnsi="Arial" w:cs="Arial"/>
      <w:vanish/>
      <w:sz w:val="16"/>
      <w:szCs w:val="16"/>
      <w:lang w:eastAsia="es-ES"/>
    </w:rPr>
  </w:style>
  <w:style w:type="character" w:customStyle="1" w:styleId="jpfdse">
    <w:name w:val="jpfdse"/>
    <w:basedOn w:val="Fuentedeprrafopredeter"/>
    <w:rsid w:val="009A5F86"/>
  </w:style>
  <w:style w:type="character" w:customStyle="1" w:styleId="Mencinsinresolver9">
    <w:name w:val="Mención sin resolver9"/>
    <w:basedOn w:val="Fuentedeprrafopredeter"/>
    <w:uiPriority w:val="99"/>
    <w:semiHidden/>
    <w:unhideWhenUsed/>
    <w:rsid w:val="009A5F86"/>
    <w:rPr>
      <w:color w:val="605E5C"/>
      <w:shd w:val="clear" w:color="auto" w:fill="E1DFDD"/>
    </w:rPr>
  </w:style>
  <w:style w:type="paragraph" w:customStyle="1" w:styleId="u-font-serif">
    <w:name w:val="u-font-serif"/>
    <w:basedOn w:val="Normal"/>
    <w:rsid w:val="009A5F86"/>
    <w:pPr>
      <w:spacing w:before="100" w:beforeAutospacing="1" w:after="100" w:afterAutospacing="1"/>
    </w:pPr>
    <w:rPr>
      <w:sz w:val="24"/>
      <w:szCs w:val="24"/>
      <w:lang w:val="es-ES"/>
    </w:rPr>
  </w:style>
  <w:style w:type="paragraph" w:customStyle="1" w:styleId="first-token">
    <w:name w:val="first-token"/>
    <w:basedOn w:val="Normal"/>
    <w:rsid w:val="009A5F86"/>
    <w:pPr>
      <w:spacing w:before="100" w:beforeAutospacing="1" w:after="100" w:afterAutospacing="1"/>
    </w:pPr>
    <w:rPr>
      <w:sz w:val="24"/>
      <w:szCs w:val="24"/>
      <w:lang w:val="es-ES"/>
    </w:rPr>
  </w:style>
  <w:style w:type="paragraph" w:customStyle="1" w:styleId="ACS-Normal">
    <w:name w:val="ACS-Normal"/>
    <w:basedOn w:val="Normal"/>
    <w:qFormat/>
    <w:rsid w:val="009A5F86"/>
    <w:pPr>
      <w:spacing w:after="120"/>
    </w:pPr>
    <w:rPr>
      <w:rFonts w:asciiTheme="minorHAnsi" w:eastAsia="MS Mincho" w:hAnsiTheme="minorHAnsi"/>
      <w:sz w:val="24"/>
      <w:szCs w:val="24"/>
      <w:lang w:val="en-US" w:eastAsia="en-US"/>
    </w:rPr>
  </w:style>
  <w:style w:type="paragraph" w:styleId="HTMLconformatoprevio">
    <w:name w:val="HTML Preformatted"/>
    <w:basedOn w:val="Normal"/>
    <w:link w:val="HTMLconformatoprevioCar"/>
    <w:uiPriority w:val="99"/>
    <w:rsid w:val="009A5F86"/>
    <w:pPr>
      <w:suppressAutoHyphens/>
    </w:pPr>
    <w:rPr>
      <w:rFonts w:ascii="Courier New" w:hAnsi="Courier New" w:cs="Courier New"/>
      <w:lang w:val="en-US" w:eastAsia="zh-CN"/>
    </w:rPr>
  </w:style>
  <w:style w:type="character" w:customStyle="1" w:styleId="HTMLconformatoprevioCar">
    <w:name w:val="HTML con formato previo Car"/>
    <w:basedOn w:val="Fuentedeprrafopredeter"/>
    <w:link w:val="HTMLconformatoprevio"/>
    <w:uiPriority w:val="99"/>
    <w:rsid w:val="009A5F86"/>
    <w:rPr>
      <w:rFonts w:ascii="Courier New" w:eastAsia="Times New Roman" w:hAnsi="Courier New" w:cs="Courier New"/>
      <w:sz w:val="20"/>
      <w:szCs w:val="20"/>
      <w:lang w:val="en-US" w:eastAsia="zh-CN"/>
    </w:rPr>
  </w:style>
  <w:style w:type="character" w:customStyle="1" w:styleId="citation-0">
    <w:name w:val="citation-0"/>
    <w:basedOn w:val="Fuentedeprrafopredeter"/>
    <w:rsid w:val="009A5F86"/>
  </w:style>
  <w:style w:type="character" w:customStyle="1" w:styleId="Mencinsinresolver10">
    <w:name w:val="Mención sin resolver10"/>
    <w:basedOn w:val="Fuentedeprrafopredeter"/>
    <w:uiPriority w:val="99"/>
    <w:semiHidden/>
    <w:unhideWhenUsed/>
    <w:rsid w:val="009A5F86"/>
    <w:rPr>
      <w:color w:val="605E5C"/>
      <w:shd w:val="clear" w:color="auto" w:fill="E1DFDD"/>
    </w:rPr>
  </w:style>
  <w:style w:type="character" w:customStyle="1" w:styleId="overflow-hidden">
    <w:name w:val="overflow-hidden"/>
    <w:basedOn w:val="Fuentedeprrafopredeter"/>
    <w:rsid w:val="009A5F86"/>
  </w:style>
  <w:style w:type="character" w:customStyle="1" w:styleId="Mencinsinresolver11">
    <w:name w:val="Mención sin resolver11"/>
    <w:basedOn w:val="Fuentedeprrafopredeter"/>
    <w:uiPriority w:val="99"/>
    <w:semiHidden/>
    <w:unhideWhenUsed/>
    <w:rsid w:val="009A5F86"/>
    <w:rPr>
      <w:color w:val="605E5C"/>
      <w:shd w:val="clear" w:color="auto" w:fill="E1DFDD"/>
    </w:rPr>
  </w:style>
  <w:style w:type="character" w:styleId="Nmerodelnea">
    <w:name w:val="line number"/>
    <w:basedOn w:val="Fuentedeprrafopredeter"/>
    <w:semiHidden/>
    <w:unhideWhenUsed/>
    <w:rsid w:val="003519D2"/>
  </w:style>
</w:styles>
</file>

<file path=word/webSettings.xml><?xml version="1.0" encoding="utf-8"?>
<w:webSettings xmlns:r="http://schemas.openxmlformats.org/officeDocument/2006/relationships" xmlns:w="http://schemas.openxmlformats.org/wordprocessingml/2006/main">
  <w:divs>
    <w:div w:id="35471441">
      <w:bodyDiv w:val="1"/>
      <w:marLeft w:val="0"/>
      <w:marRight w:val="0"/>
      <w:marTop w:val="0"/>
      <w:marBottom w:val="0"/>
      <w:divBdr>
        <w:top w:val="none" w:sz="0" w:space="0" w:color="auto"/>
        <w:left w:val="none" w:sz="0" w:space="0" w:color="auto"/>
        <w:bottom w:val="none" w:sz="0" w:space="0" w:color="auto"/>
        <w:right w:val="none" w:sz="0" w:space="0" w:color="auto"/>
      </w:divBdr>
    </w:div>
    <w:div w:id="79379606">
      <w:bodyDiv w:val="1"/>
      <w:marLeft w:val="0"/>
      <w:marRight w:val="0"/>
      <w:marTop w:val="0"/>
      <w:marBottom w:val="0"/>
      <w:divBdr>
        <w:top w:val="none" w:sz="0" w:space="0" w:color="auto"/>
        <w:left w:val="none" w:sz="0" w:space="0" w:color="auto"/>
        <w:bottom w:val="none" w:sz="0" w:space="0" w:color="auto"/>
        <w:right w:val="none" w:sz="0" w:space="0" w:color="auto"/>
      </w:divBdr>
    </w:div>
    <w:div w:id="164253244">
      <w:bodyDiv w:val="1"/>
      <w:marLeft w:val="0"/>
      <w:marRight w:val="0"/>
      <w:marTop w:val="0"/>
      <w:marBottom w:val="0"/>
      <w:divBdr>
        <w:top w:val="none" w:sz="0" w:space="0" w:color="auto"/>
        <w:left w:val="none" w:sz="0" w:space="0" w:color="auto"/>
        <w:bottom w:val="none" w:sz="0" w:space="0" w:color="auto"/>
        <w:right w:val="none" w:sz="0" w:space="0" w:color="auto"/>
      </w:divBdr>
      <w:divsChild>
        <w:div w:id="1862935972">
          <w:marLeft w:val="0"/>
          <w:marRight w:val="0"/>
          <w:marTop w:val="400"/>
          <w:marBottom w:val="400"/>
          <w:divBdr>
            <w:top w:val="none" w:sz="0" w:space="0" w:color="auto"/>
            <w:left w:val="none" w:sz="0" w:space="0" w:color="auto"/>
            <w:bottom w:val="none" w:sz="0" w:space="0" w:color="auto"/>
            <w:right w:val="none" w:sz="0" w:space="0" w:color="auto"/>
          </w:divBdr>
          <w:divsChild>
            <w:div w:id="302542625">
              <w:marLeft w:val="0"/>
              <w:marRight w:val="0"/>
              <w:marTop w:val="400"/>
              <w:marBottom w:val="400"/>
              <w:divBdr>
                <w:top w:val="single" w:sz="4" w:space="20" w:color="EAC3AF"/>
                <w:left w:val="single" w:sz="4" w:space="20" w:color="EAC3AF"/>
                <w:bottom w:val="single" w:sz="4" w:space="20" w:color="EAC3AF"/>
                <w:right w:val="single" w:sz="4" w:space="20" w:color="EAC3AF"/>
              </w:divBdr>
              <w:divsChild>
                <w:div w:id="2012757947">
                  <w:marLeft w:val="0"/>
                  <w:marRight w:val="0"/>
                  <w:marTop w:val="200"/>
                  <w:marBottom w:val="200"/>
                  <w:divBdr>
                    <w:top w:val="none" w:sz="0" w:space="0" w:color="auto"/>
                    <w:left w:val="none" w:sz="0" w:space="0" w:color="auto"/>
                    <w:bottom w:val="none" w:sz="0" w:space="0" w:color="auto"/>
                    <w:right w:val="none" w:sz="0" w:space="0" w:color="auto"/>
                  </w:divBdr>
                  <w:divsChild>
                    <w:div w:id="108796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17219">
      <w:bodyDiv w:val="1"/>
      <w:marLeft w:val="0"/>
      <w:marRight w:val="0"/>
      <w:marTop w:val="0"/>
      <w:marBottom w:val="0"/>
      <w:divBdr>
        <w:top w:val="none" w:sz="0" w:space="0" w:color="auto"/>
        <w:left w:val="none" w:sz="0" w:space="0" w:color="auto"/>
        <w:bottom w:val="none" w:sz="0" w:space="0" w:color="auto"/>
        <w:right w:val="none" w:sz="0" w:space="0" w:color="auto"/>
      </w:divBdr>
    </w:div>
    <w:div w:id="540096399">
      <w:bodyDiv w:val="1"/>
      <w:marLeft w:val="0"/>
      <w:marRight w:val="0"/>
      <w:marTop w:val="0"/>
      <w:marBottom w:val="0"/>
      <w:divBdr>
        <w:top w:val="none" w:sz="0" w:space="0" w:color="auto"/>
        <w:left w:val="none" w:sz="0" w:space="0" w:color="auto"/>
        <w:bottom w:val="none" w:sz="0" w:space="0" w:color="auto"/>
        <w:right w:val="none" w:sz="0" w:space="0" w:color="auto"/>
      </w:divBdr>
    </w:div>
    <w:div w:id="676663181">
      <w:bodyDiv w:val="1"/>
      <w:marLeft w:val="0"/>
      <w:marRight w:val="0"/>
      <w:marTop w:val="0"/>
      <w:marBottom w:val="0"/>
      <w:divBdr>
        <w:top w:val="none" w:sz="0" w:space="0" w:color="auto"/>
        <w:left w:val="none" w:sz="0" w:space="0" w:color="auto"/>
        <w:bottom w:val="none" w:sz="0" w:space="0" w:color="auto"/>
        <w:right w:val="none" w:sz="0" w:space="0" w:color="auto"/>
      </w:divBdr>
    </w:div>
    <w:div w:id="700789735">
      <w:bodyDiv w:val="1"/>
      <w:marLeft w:val="0"/>
      <w:marRight w:val="0"/>
      <w:marTop w:val="0"/>
      <w:marBottom w:val="0"/>
      <w:divBdr>
        <w:top w:val="none" w:sz="0" w:space="0" w:color="auto"/>
        <w:left w:val="none" w:sz="0" w:space="0" w:color="auto"/>
        <w:bottom w:val="none" w:sz="0" w:space="0" w:color="auto"/>
        <w:right w:val="none" w:sz="0" w:space="0" w:color="auto"/>
      </w:divBdr>
    </w:div>
    <w:div w:id="708188374">
      <w:bodyDiv w:val="1"/>
      <w:marLeft w:val="0"/>
      <w:marRight w:val="0"/>
      <w:marTop w:val="0"/>
      <w:marBottom w:val="0"/>
      <w:divBdr>
        <w:top w:val="none" w:sz="0" w:space="0" w:color="auto"/>
        <w:left w:val="none" w:sz="0" w:space="0" w:color="auto"/>
        <w:bottom w:val="none" w:sz="0" w:space="0" w:color="auto"/>
        <w:right w:val="none" w:sz="0" w:space="0" w:color="auto"/>
      </w:divBdr>
    </w:div>
    <w:div w:id="962537758">
      <w:bodyDiv w:val="1"/>
      <w:marLeft w:val="0"/>
      <w:marRight w:val="0"/>
      <w:marTop w:val="0"/>
      <w:marBottom w:val="0"/>
      <w:divBdr>
        <w:top w:val="none" w:sz="0" w:space="0" w:color="auto"/>
        <w:left w:val="none" w:sz="0" w:space="0" w:color="auto"/>
        <w:bottom w:val="none" w:sz="0" w:space="0" w:color="auto"/>
        <w:right w:val="none" w:sz="0" w:space="0" w:color="auto"/>
      </w:divBdr>
    </w:div>
    <w:div w:id="972832694">
      <w:bodyDiv w:val="1"/>
      <w:marLeft w:val="0"/>
      <w:marRight w:val="0"/>
      <w:marTop w:val="0"/>
      <w:marBottom w:val="0"/>
      <w:divBdr>
        <w:top w:val="none" w:sz="0" w:space="0" w:color="auto"/>
        <w:left w:val="none" w:sz="0" w:space="0" w:color="auto"/>
        <w:bottom w:val="none" w:sz="0" w:space="0" w:color="auto"/>
        <w:right w:val="none" w:sz="0" w:space="0" w:color="auto"/>
      </w:divBdr>
    </w:div>
    <w:div w:id="1013612476">
      <w:bodyDiv w:val="1"/>
      <w:marLeft w:val="0"/>
      <w:marRight w:val="0"/>
      <w:marTop w:val="0"/>
      <w:marBottom w:val="0"/>
      <w:divBdr>
        <w:top w:val="none" w:sz="0" w:space="0" w:color="auto"/>
        <w:left w:val="none" w:sz="0" w:space="0" w:color="auto"/>
        <w:bottom w:val="none" w:sz="0" w:space="0" w:color="auto"/>
        <w:right w:val="none" w:sz="0" w:space="0" w:color="auto"/>
      </w:divBdr>
    </w:div>
    <w:div w:id="1037465869">
      <w:bodyDiv w:val="1"/>
      <w:marLeft w:val="0"/>
      <w:marRight w:val="0"/>
      <w:marTop w:val="0"/>
      <w:marBottom w:val="0"/>
      <w:divBdr>
        <w:top w:val="none" w:sz="0" w:space="0" w:color="auto"/>
        <w:left w:val="none" w:sz="0" w:space="0" w:color="auto"/>
        <w:bottom w:val="none" w:sz="0" w:space="0" w:color="auto"/>
        <w:right w:val="none" w:sz="0" w:space="0" w:color="auto"/>
      </w:divBdr>
    </w:div>
    <w:div w:id="1152451080">
      <w:bodyDiv w:val="1"/>
      <w:marLeft w:val="0"/>
      <w:marRight w:val="0"/>
      <w:marTop w:val="0"/>
      <w:marBottom w:val="0"/>
      <w:divBdr>
        <w:top w:val="none" w:sz="0" w:space="0" w:color="auto"/>
        <w:left w:val="none" w:sz="0" w:space="0" w:color="auto"/>
        <w:bottom w:val="none" w:sz="0" w:space="0" w:color="auto"/>
        <w:right w:val="none" w:sz="0" w:space="0" w:color="auto"/>
      </w:divBdr>
    </w:div>
    <w:div w:id="1893803937">
      <w:bodyDiv w:val="1"/>
      <w:marLeft w:val="0"/>
      <w:marRight w:val="0"/>
      <w:marTop w:val="0"/>
      <w:marBottom w:val="0"/>
      <w:divBdr>
        <w:top w:val="none" w:sz="0" w:space="0" w:color="auto"/>
        <w:left w:val="none" w:sz="0" w:space="0" w:color="auto"/>
        <w:bottom w:val="none" w:sz="0" w:space="0" w:color="auto"/>
        <w:right w:val="none" w:sz="0" w:space="0" w:color="auto"/>
      </w:divBdr>
    </w:div>
    <w:div w:id="2094275205">
      <w:bodyDiv w:val="1"/>
      <w:marLeft w:val="0"/>
      <w:marRight w:val="0"/>
      <w:marTop w:val="0"/>
      <w:marBottom w:val="0"/>
      <w:divBdr>
        <w:top w:val="none" w:sz="0" w:space="0" w:color="auto"/>
        <w:left w:val="none" w:sz="0" w:space="0" w:color="auto"/>
        <w:bottom w:val="none" w:sz="0" w:space="0" w:color="auto"/>
        <w:right w:val="none" w:sz="0" w:space="0" w:color="auto"/>
      </w:divBdr>
      <w:divsChild>
        <w:div w:id="2053266912">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s://casp-uk.net/casp-tools-checklists/" TargetMode="Externa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pubmed.ncbi.nlm.nih.gov/?sort=date&amp;term=O%27Dwyer+C&amp;cauthor_id=3202722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C2DDD-4FA6-4258-89B9-55902227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24</Pages>
  <Words>8546</Words>
  <Characters>56234</Characters>
  <Application>Microsoft Office Word</Application>
  <DocSecurity>0</DocSecurity>
  <Lines>852</Lines>
  <Paragraphs>253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Sepulveda Crespo</dc:creator>
  <cp:lastModifiedBy>Daniel Sepulveda Crespo</cp:lastModifiedBy>
  <cp:revision>124</cp:revision>
  <dcterms:created xsi:type="dcterms:W3CDTF">2024-07-14T12:28:00Z</dcterms:created>
  <dcterms:modified xsi:type="dcterms:W3CDTF">2025-07-25T10:38:00Z</dcterms:modified>
</cp:coreProperties>
</file>