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850D84" w14:textId="77777777" w:rsidR="00730892" w:rsidRPr="00B822C8" w:rsidRDefault="006B1F21" w:rsidP="00AC2FDE">
      <w:pPr>
        <w:outlineLvl w:val="0"/>
        <w:rPr>
          <w:rFonts w:ascii="Arial" w:hAnsi="Arial" w:cs="Arial"/>
          <w:b/>
          <w:sz w:val="22"/>
          <w:szCs w:val="22"/>
        </w:rPr>
      </w:pPr>
      <w:bookmarkStart w:id="0" w:name="_GoBack"/>
      <w:r w:rsidRPr="00B822C8">
        <w:rPr>
          <w:rFonts w:ascii="Arial" w:hAnsi="Arial" w:cs="Arial"/>
          <w:b/>
          <w:sz w:val="22"/>
          <w:szCs w:val="22"/>
        </w:rPr>
        <w:t>Brain metastase</w:t>
      </w:r>
      <w:r w:rsidR="00F0402F" w:rsidRPr="00B822C8">
        <w:rPr>
          <w:rFonts w:ascii="Arial" w:hAnsi="Arial" w:cs="Arial"/>
          <w:b/>
          <w:sz w:val="22"/>
          <w:szCs w:val="22"/>
        </w:rPr>
        <w:t>s cell partners and tumor micro</w:t>
      </w:r>
      <w:r w:rsidRPr="00B822C8">
        <w:rPr>
          <w:rFonts w:ascii="Arial" w:hAnsi="Arial" w:cs="Arial"/>
          <w:b/>
          <w:sz w:val="22"/>
          <w:szCs w:val="22"/>
        </w:rPr>
        <w:t>environment</w:t>
      </w:r>
    </w:p>
    <w:bookmarkEnd w:id="0"/>
    <w:p w14:paraId="394AB23A" w14:textId="18BD2B80" w:rsidR="003A02B2" w:rsidRPr="00377EBA" w:rsidRDefault="007306EE">
      <w:pPr>
        <w:rPr>
          <w:rFonts w:ascii="Arial" w:hAnsi="Arial" w:cs="Arial"/>
          <w:sz w:val="22"/>
          <w:szCs w:val="22"/>
          <w:lang w:val="es-ES"/>
        </w:rPr>
      </w:pPr>
      <w:r w:rsidRPr="00377EBA">
        <w:rPr>
          <w:rFonts w:ascii="Arial" w:hAnsi="Arial" w:cs="Arial"/>
          <w:sz w:val="22"/>
          <w:szCs w:val="22"/>
          <w:lang w:val="es-ES"/>
        </w:rPr>
        <w:t>Pedro García-Gómez</w:t>
      </w:r>
      <w:r w:rsidR="00B822C8" w:rsidRPr="00377EBA">
        <w:rPr>
          <w:rFonts w:ascii="Arial" w:hAnsi="Arial" w:cs="Arial"/>
          <w:sz w:val="22"/>
          <w:szCs w:val="22"/>
          <w:lang w:val="es-ES"/>
        </w:rPr>
        <w:t>*</w:t>
      </w:r>
      <w:r w:rsidRPr="00377EBA">
        <w:rPr>
          <w:rFonts w:ascii="Arial" w:hAnsi="Arial" w:cs="Arial"/>
          <w:sz w:val="22"/>
          <w:szCs w:val="22"/>
          <w:lang w:val="es-ES"/>
        </w:rPr>
        <w:t xml:space="preserve">, </w:t>
      </w:r>
      <w:r w:rsidR="00FF0A78" w:rsidRPr="00377EBA">
        <w:rPr>
          <w:rFonts w:ascii="Arial" w:hAnsi="Arial" w:cs="Arial"/>
          <w:sz w:val="22"/>
          <w:szCs w:val="22"/>
          <w:lang w:val="es-ES"/>
        </w:rPr>
        <w:t>Neibla Priego</w:t>
      </w:r>
      <w:r w:rsidR="00B822C8" w:rsidRPr="00377EBA">
        <w:rPr>
          <w:rFonts w:ascii="Arial" w:hAnsi="Arial" w:cs="Arial"/>
          <w:sz w:val="22"/>
          <w:szCs w:val="22"/>
          <w:lang w:val="es-ES"/>
        </w:rPr>
        <w:t>*</w:t>
      </w:r>
      <w:r w:rsidR="00FF0A78" w:rsidRPr="00377EBA">
        <w:rPr>
          <w:rFonts w:ascii="Arial" w:hAnsi="Arial" w:cs="Arial"/>
          <w:sz w:val="22"/>
          <w:szCs w:val="22"/>
          <w:lang w:val="es-ES"/>
        </w:rPr>
        <w:t xml:space="preserve">, </w:t>
      </w:r>
      <w:r w:rsidR="003A02B2" w:rsidRPr="00377EBA">
        <w:rPr>
          <w:rFonts w:ascii="Arial" w:hAnsi="Arial" w:cs="Arial"/>
          <w:sz w:val="22"/>
          <w:szCs w:val="22"/>
          <w:lang w:val="es-ES"/>
        </w:rPr>
        <w:t>Laura Álvaro</w:t>
      </w:r>
      <w:r w:rsidR="00FF0A78" w:rsidRPr="00377EBA">
        <w:rPr>
          <w:rFonts w:ascii="Arial" w:hAnsi="Arial" w:cs="Arial"/>
          <w:sz w:val="22"/>
          <w:szCs w:val="22"/>
          <w:lang w:val="es-ES"/>
        </w:rPr>
        <w:t>-Espinosa</w:t>
      </w:r>
      <w:r w:rsidR="00B822C8" w:rsidRPr="00377EBA">
        <w:rPr>
          <w:rFonts w:ascii="Arial" w:hAnsi="Arial" w:cs="Arial"/>
          <w:sz w:val="22"/>
          <w:szCs w:val="22"/>
          <w:lang w:val="es-ES"/>
        </w:rPr>
        <w:t>*</w:t>
      </w:r>
      <w:r w:rsidR="003A02B2" w:rsidRPr="00377EBA">
        <w:rPr>
          <w:rFonts w:ascii="Arial" w:hAnsi="Arial" w:cs="Arial"/>
          <w:sz w:val="22"/>
          <w:szCs w:val="22"/>
          <w:lang w:val="es-ES"/>
        </w:rPr>
        <w:t>, Manuel Valiente</w:t>
      </w:r>
      <w:r w:rsidR="00773C7E" w:rsidRPr="00377EBA">
        <w:rPr>
          <w:rFonts w:ascii="Arial" w:hAnsi="Arial" w:cs="Arial"/>
          <w:sz w:val="22"/>
          <w:szCs w:val="22"/>
          <w:lang w:val="es-ES"/>
        </w:rPr>
        <w:t>*</w:t>
      </w:r>
      <w:r w:rsidR="00B822C8" w:rsidRPr="00377EBA">
        <w:rPr>
          <w:rFonts w:ascii="Arial" w:hAnsi="Arial" w:cs="Arial"/>
          <w:sz w:val="22"/>
          <w:szCs w:val="22"/>
          <w:lang w:val="es-ES"/>
        </w:rPr>
        <w:t>*</w:t>
      </w:r>
      <w:r w:rsidR="00773C7E" w:rsidRPr="00377EBA">
        <w:rPr>
          <w:rFonts w:ascii="Arial" w:hAnsi="Arial" w:cs="Arial"/>
          <w:sz w:val="22"/>
          <w:szCs w:val="22"/>
          <w:lang w:val="es-ES"/>
        </w:rPr>
        <w:t>.</w:t>
      </w:r>
    </w:p>
    <w:p w14:paraId="155629CA" w14:textId="5278E512" w:rsidR="00773C7E" w:rsidRPr="00B822C8" w:rsidRDefault="00773C7E">
      <w:pPr>
        <w:rPr>
          <w:rFonts w:ascii="Arial" w:hAnsi="Arial" w:cs="Arial"/>
          <w:sz w:val="22"/>
          <w:szCs w:val="22"/>
        </w:rPr>
      </w:pPr>
      <w:r w:rsidRPr="00B822C8">
        <w:rPr>
          <w:rFonts w:ascii="Arial" w:hAnsi="Arial" w:cs="Arial"/>
          <w:sz w:val="22"/>
          <w:szCs w:val="22"/>
        </w:rPr>
        <w:t>Brain Metastasis Group, Spanish National Cancer Research Center (CNIO), Madrid, Spain.</w:t>
      </w:r>
    </w:p>
    <w:p w14:paraId="5CC0397D" w14:textId="05A0B274" w:rsidR="00B822C8" w:rsidRPr="00B822C8" w:rsidRDefault="00B822C8">
      <w:pPr>
        <w:rPr>
          <w:rFonts w:ascii="Arial" w:hAnsi="Arial" w:cs="Arial"/>
          <w:sz w:val="22"/>
          <w:szCs w:val="22"/>
        </w:rPr>
      </w:pPr>
      <w:r w:rsidRPr="00B822C8">
        <w:rPr>
          <w:rFonts w:ascii="Arial" w:hAnsi="Arial" w:cs="Arial"/>
          <w:sz w:val="22"/>
          <w:szCs w:val="22"/>
        </w:rPr>
        <w:t>*All authors contributed equally</w:t>
      </w:r>
      <w:r>
        <w:rPr>
          <w:rFonts w:ascii="Arial" w:hAnsi="Arial" w:cs="Arial"/>
          <w:sz w:val="22"/>
          <w:szCs w:val="22"/>
        </w:rPr>
        <w:t>.</w:t>
      </w:r>
    </w:p>
    <w:p w14:paraId="02F8C420" w14:textId="561D4F85" w:rsidR="00773C7E" w:rsidRDefault="00B822C8">
      <w:pPr>
        <w:rPr>
          <w:rFonts w:ascii="Arial" w:hAnsi="Arial" w:cs="Arial"/>
          <w:sz w:val="22"/>
          <w:szCs w:val="22"/>
        </w:rPr>
      </w:pPr>
      <w:r w:rsidRPr="00B822C8">
        <w:rPr>
          <w:rFonts w:ascii="Arial" w:hAnsi="Arial" w:cs="Arial"/>
          <w:sz w:val="22"/>
          <w:szCs w:val="22"/>
        </w:rPr>
        <w:t>*</w:t>
      </w:r>
      <w:r w:rsidR="008E72A1">
        <w:rPr>
          <w:rFonts w:ascii="Arial" w:hAnsi="Arial" w:cs="Arial"/>
          <w:sz w:val="22"/>
          <w:szCs w:val="22"/>
        </w:rPr>
        <w:t>*Corresponding author (</w:t>
      </w:r>
      <w:hyperlink r:id="rId7" w:history="1">
        <w:r w:rsidR="008E72A1" w:rsidRPr="00D30F4C">
          <w:rPr>
            <w:rStyle w:val="Hipervnculo"/>
            <w:rFonts w:ascii="Arial" w:hAnsi="Arial" w:cs="Arial"/>
            <w:sz w:val="22"/>
            <w:szCs w:val="22"/>
          </w:rPr>
          <w:t>mvaliente@cnio.es</w:t>
        </w:r>
      </w:hyperlink>
      <w:r w:rsidR="008E72A1">
        <w:rPr>
          <w:rFonts w:ascii="Arial" w:hAnsi="Arial" w:cs="Arial"/>
          <w:sz w:val="22"/>
          <w:szCs w:val="22"/>
        </w:rPr>
        <w:t>)</w:t>
      </w:r>
    </w:p>
    <w:p w14:paraId="799B39FE" w14:textId="1D5907B4" w:rsidR="008E72A1" w:rsidRDefault="008E72A1">
      <w:pPr>
        <w:rPr>
          <w:rFonts w:ascii="Arial" w:hAnsi="Arial" w:cs="Arial"/>
          <w:sz w:val="22"/>
          <w:szCs w:val="22"/>
        </w:rPr>
      </w:pPr>
      <w:r>
        <w:rPr>
          <w:rFonts w:ascii="Arial" w:hAnsi="Arial" w:cs="Arial"/>
          <w:sz w:val="22"/>
          <w:szCs w:val="22"/>
        </w:rPr>
        <w:t xml:space="preserve">Co-authors’ email accounts: </w:t>
      </w:r>
    </w:p>
    <w:p w14:paraId="3D80765C" w14:textId="7B894593" w:rsidR="008E72A1" w:rsidRPr="008E72A1" w:rsidRDefault="008E72A1">
      <w:pPr>
        <w:rPr>
          <w:rFonts w:ascii="Arial" w:hAnsi="Arial" w:cs="Arial"/>
          <w:sz w:val="22"/>
          <w:szCs w:val="22"/>
          <w:lang w:val="en-GB"/>
        </w:rPr>
      </w:pPr>
      <w:r w:rsidRPr="008E72A1">
        <w:rPr>
          <w:rFonts w:ascii="Arial" w:hAnsi="Arial" w:cs="Arial"/>
          <w:sz w:val="22"/>
          <w:szCs w:val="22"/>
          <w:lang w:val="en-GB"/>
        </w:rPr>
        <w:t>-Pedro García-Gómez: pggomez@cnio.es</w:t>
      </w:r>
    </w:p>
    <w:p w14:paraId="55A9C330" w14:textId="5C3F19A7" w:rsidR="00B51505" w:rsidRDefault="008E72A1">
      <w:pPr>
        <w:rPr>
          <w:rFonts w:ascii="Arial" w:hAnsi="Arial" w:cs="Arial"/>
          <w:sz w:val="22"/>
          <w:szCs w:val="22"/>
          <w:lang w:val="es-ES"/>
        </w:rPr>
      </w:pPr>
      <w:r>
        <w:rPr>
          <w:rFonts w:ascii="Arial" w:hAnsi="Arial" w:cs="Arial"/>
          <w:sz w:val="22"/>
          <w:szCs w:val="22"/>
          <w:lang w:val="es-ES"/>
        </w:rPr>
        <w:t>-</w:t>
      </w:r>
      <w:r w:rsidRPr="00377EBA">
        <w:rPr>
          <w:rFonts w:ascii="Arial" w:hAnsi="Arial" w:cs="Arial"/>
          <w:sz w:val="22"/>
          <w:szCs w:val="22"/>
          <w:lang w:val="es-ES"/>
        </w:rPr>
        <w:t>Neibla Priego</w:t>
      </w:r>
      <w:r>
        <w:rPr>
          <w:rFonts w:ascii="Arial" w:hAnsi="Arial" w:cs="Arial"/>
          <w:sz w:val="22"/>
          <w:szCs w:val="22"/>
          <w:lang w:val="es-ES"/>
        </w:rPr>
        <w:t xml:space="preserve">: </w:t>
      </w:r>
      <w:r w:rsidRPr="008E72A1">
        <w:rPr>
          <w:rFonts w:ascii="Arial" w:hAnsi="Arial" w:cs="Arial"/>
          <w:sz w:val="22"/>
          <w:szCs w:val="22"/>
          <w:lang w:val="es-ES"/>
        </w:rPr>
        <w:t>npriego@cnio.es</w:t>
      </w:r>
    </w:p>
    <w:p w14:paraId="45256929" w14:textId="7BC8023E" w:rsidR="008E72A1" w:rsidRDefault="008E72A1">
      <w:pPr>
        <w:rPr>
          <w:rFonts w:ascii="Arial" w:hAnsi="Arial" w:cs="Arial"/>
          <w:sz w:val="22"/>
          <w:szCs w:val="22"/>
          <w:lang w:val="es-ES"/>
        </w:rPr>
      </w:pPr>
      <w:r>
        <w:rPr>
          <w:rFonts w:ascii="Arial" w:hAnsi="Arial" w:cs="Arial"/>
          <w:sz w:val="22"/>
          <w:szCs w:val="22"/>
          <w:lang w:val="es-ES"/>
        </w:rPr>
        <w:t>-</w:t>
      </w:r>
      <w:r w:rsidRPr="00377EBA">
        <w:rPr>
          <w:rFonts w:ascii="Arial" w:hAnsi="Arial" w:cs="Arial"/>
          <w:sz w:val="22"/>
          <w:szCs w:val="22"/>
          <w:lang w:val="es-ES"/>
        </w:rPr>
        <w:t>Laura Álvaro-Espinosa</w:t>
      </w:r>
      <w:r>
        <w:rPr>
          <w:rFonts w:ascii="Arial" w:hAnsi="Arial" w:cs="Arial"/>
          <w:sz w:val="22"/>
          <w:szCs w:val="22"/>
          <w:lang w:val="es-ES"/>
        </w:rPr>
        <w:t xml:space="preserve">: </w:t>
      </w:r>
      <w:r w:rsidRPr="008E72A1">
        <w:rPr>
          <w:rFonts w:ascii="Arial" w:hAnsi="Arial" w:cs="Arial"/>
          <w:sz w:val="22"/>
          <w:szCs w:val="22"/>
          <w:lang w:val="es-ES"/>
        </w:rPr>
        <w:t>lalvaroe@cnio.es</w:t>
      </w:r>
    </w:p>
    <w:p w14:paraId="04E69B1C" w14:textId="77777777" w:rsidR="008E72A1" w:rsidRPr="008E72A1" w:rsidRDefault="008E72A1">
      <w:pPr>
        <w:rPr>
          <w:rFonts w:ascii="Arial" w:hAnsi="Arial" w:cs="Arial"/>
          <w:sz w:val="22"/>
          <w:szCs w:val="22"/>
          <w:lang w:val="es-ES"/>
        </w:rPr>
      </w:pPr>
    </w:p>
    <w:p w14:paraId="6FE9C3FE" w14:textId="18070EE3" w:rsidR="00434590" w:rsidRPr="00B822C8" w:rsidRDefault="00434590" w:rsidP="00AC2FDE">
      <w:pPr>
        <w:outlineLvl w:val="0"/>
        <w:rPr>
          <w:rFonts w:ascii="Arial" w:hAnsi="Arial" w:cs="Arial"/>
          <w:b/>
          <w:color w:val="548DD4" w:themeColor="text2" w:themeTint="99"/>
          <w:sz w:val="22"/>
          <w:szCs w:val="22"/>
        </w:rPr>
      </w:pPr>
      <w:r w:rsidRPr="00B822C8">
        <w:rPr>
          <w:rFonts w:ascii="Arial" w:hAnsi="Arial" w:cs="Arial"/>
          <w:b/>
          <w:color w:val="548DD4" w:themeColor="text2" w:themeTint="99"/>
          <w:sz w:val="22"/>
          <w:szCs w:val="22"/>
        </w:rPr>
        <w:t>Abstract</w:t>
      </w:r>
    </w:p>
    <w:p w14:paraId="61D2D0A3" w14:textId="37EA121F" w:rsidR="00434590" w:rsidRPr="00B822C8" w:rsidRDefault="00EE641D" w:rsidP="00EE641D">
      <w:pPr>
        <w:jc w:val="both"/>
        <w:rPr>
          <w:rFonts w:ascii="Arial" w:hAnsi="Arial" w:cs="Arial"/>
          <w:color w:val="000000" w:themeColor="text1"/>
          <w:sz w:val="22"/>
          <w:szCs w:val="22"/>
        </w:rPr>
      </w:pPr>
      <w:r w:rsidRPr="00B822C8">
        <w:rPr>
          <w:rFonts w:ascii="Arial" w:hAnsi="Arial" w:cs="Arial"/>
          <w:color w:val="000000" w:themeColor="text1"/>
          <w:sz w:val="22"/>
          <w:szCs w:val="22"/>
        </w:rPr>
        <w:t>The microenvironment has emerged as a promising source of novel therapeutic applications in experimental models</w:t>
      </w:r>
      <w:r w:rsidR="00FF0A78" w:rsidRPr="00B822C8">
        <w:rPr>
          <w:rFonts w:ascii="Arial" w:hAnsi="Arial" w:cs="Arial"/>
          <w:color w:val="000000" w:themeColor="text1"/>
          <w:sz w:val="22"/>
          <w:szCs w:val="22"/>
        </w:rPr>
        <w:t xml:space="preserve"> of brain metastasis</w:t>
      </w:r>
      <w:r w:rsidRPr="00B822C8">
        <w:rPr>
          <w:rFonts w:ascii="Arial" w:hAnsi="Arial" w:cs="Arial"/>
          <w:color w:val="000000" w:themeColor="text1"/>
          <w:sz w:val="22"/>
          <w:szCs w:val="22"/>
        </w:rPr>
        <w:t xml:space="preserve">. Our limited understanding of the complex brain ecosystem transformed by the presence of cancer cells includes key cell types that </w:t>
      </w:r>
      <w:r w:rsidR="00FF0A78" w:rsidRPr="00B822C8">
        <w:rPr>
          <w:rFonts w:ascii="Arial" w:hAnsi="Arial" w:cs="Arial"/>
          <w:color w:val="000000" w:themeColor="text1"/>
          <w:sz w:val="22"/>
          <w:szCs w:val="22"/>
        </w:rPr>
        <w:t>either promote</w:t>
      </w:r>
      <w:r w:rsidRPr="00B822C8">
        <w:rPr>
          <w:rFonts w:ascii="Arial" w:hAnsi="Arial" w:cs="Arial"/>
          <w:color w:val="000000" w:themeColor="text1"/>
          <w:sz w:val="22"/>
          <w:szCs w:val="22"/>
        </w:rPr>
        <w:t xml:space="preserve"> or limit</w:t>
      </w:r>
      <w:r w:rsidR="00FF0A78" w:rsidRPr="00B822C8">
        <w:rPr>
          <w:rFonts w:ascii="Arial" w:hAnsi="Arial" w:cs="Arial"/>
          <w:color w:val="000000" w:themeColor="text1"/>
          <w:sz w:val="22"/>
          <w:szCs w:val="22"/>
        </w:rPr>
        <w:t xml:space="preserve"> </w:t>
      </w:r>
      <w:r w:rsidRPr="00B822C8">
        <w:rPr>
          <w:rFonts w:ascii="Arial" w:hAnsi="Arial" w:cs="Arial"/>
          <w:color w:val="000000" w:themeColor="text1"/>
          <w:sz w:val="22"/>
          <w:szCs w:val="22"/>
        </w:rPr>
        <w:t xml:space="preserve">local progression of metastatic cells. Identification of the molecular networks regulating </w:t>
      </w:r>
      <w:r w:rsidR="00FF0A78" w:rsidRPr="00B822C8">
        <w:rPr>
          <w:rFonts w:ascii="Arial" w:hAnsi="Arial" w:cs="Arial"/>
          <w:color w:val="000000" w:themeColor="text1"/>
          <w:sz w:val="22"/>
          <w:szCs w:val="22"/>
        </w:rPr>
        <w:t xml:space="preserve">the </w:t>
      </w:r>
      <w:r w:rsidRPr="00B822C8">
        <w:rPr>
          <w:rFonts w:ascii="Arial" w:hAnsi="Arial" w:cs="Arial"/>
          <w:color w:val="000000" w:themeColor="text1"/>
          <w:sz w:val="22"/>
          <w:szCs w:val="22"/>
        </w:rPr>
        <w:t>crosstalk between cancer cells and the microenvironment</w:t>
      </w:r>
      <w:r w:rsidR="00C827CD" w:rsidRPr="00B822C8">
        <w:rPr>
          <w:rFonts w:ascii="Arial" w:hAnsi="Arial" w:cs="Arial"/>
          <w:color w:val="000000" w:themeColor="text1"/>
          <w:sz w:val="22"/>
          <w:szCs w:val="22"/>
        </w:rPr>
        <w:t>, but also</w:t>
      </w:r>
      <w:r w:rsidRPr="00B822C8">
        <w:rPr>
          <w:rFonts w:ascii="Arial" w:hAnsi="Arial" w:cs="Arial"/>
          <w:color w:val="000000" w:themeColor="text1"/>
          <w:sz w:val="22"/>
          <w:szCs w:val="22"/>
        </w:rPr>
        <w:t xml:space="preserve"> within different </w:t>
      </w:r>
      <w:r w:rsidR="00C827CD" w:rsidRPr="00B822C8">
        <w:rPr>
          <w:rFonts w:ascii="Arial" w:hAnsi="Arial" w:cs="Arial"/>
          <w:color w:val="000000" w:themeColor="text1"/>
          <w:sz w:val="22"/>
          <w:szCs w:val="22"/>
        </w:rPr>
        <w:t xml:space="preserve">brain resident and non-resident </w:t>
      </w:r>
      <w:r w:rsidRPr="00B822C8">
        <w:rPr>
          <w:rFonts w:ascii="Arial" w:hAnsi="Arial" w:cs="Arial"/>
          <w:color w:val="000000" w:themeColor="text1"/>
          <w:sz w:val="22"/>
          <w:szCs w:val="22"/>
        </w:rPr>
        <w:t xml:space="preserve">cell types surrounding the tumor is crucial to decipher the biology of colonization and subsequently to </w:t>
      </w:r>
      <w:r w:rsidR="000B4D3B" w:rsidRPr="00B822C8">
        <w:rPr>
          <w:rFonts w:ascii="Arial" w:hAnsi="Arial" w:cs="Arial"/>
          <w:color w:val="000000" w:themeColor="text1"/>
          <w:sz w:val="22"/>
          <w:szCs w:val="22"/>
        </w:rPr>
        <w:t>target</w:t>
      </w:r>
      <w:r w:rsidRPr="00B822C8">
        <w:rPr>
          <w:rFonts w:ascii="Arial" w:hAnsi="Arial" w:cs="Arial"/>
          <w:color w:val="000000" w:themeColor="text1"/>
          <w:sz w:val="22"/>
          <w:szCs w:val="22"/>
        </w:rPr>
        <w:t xml:space="preserve"> key nodes with innovative and effective therapies. </w:t>
      </w:r>
    </w:p>
    <w:p w14:paraId="298F2E49" w14:textId="77777777" w:rsidR="00392945" w:rsidRPr="00B822C8" w:rsidRDefault="00392945">
      <w:pPr>
        <w:rPr>
          <w:rFonts w:ascii="Arial" w:hAnsi="Arial" w:cs="Arial"/>
          <w:b/>
          <w:color w:val="548DD4" w:themeColor="text2" w:themeTint="99"/>
          <w:sz w:val="22"/>
          <w:szCs w:val="22"/>
        </w:rPr>
      </w:pPr>
    </w:p>
    <w:p w14:paraId="6F9AE390" w14:textId="1CFE7136" w:rsidR="00434590" w:rsidRPr="00B822C8" w:rsidRDefault="00434590" w:rsidP="00AC2FDE">
      <w:pPr>
        <w:outlineLvl w:val="0"/>
        <w:rPr>
          <w:rFonts w:ascii="Arial" w:hAnsi="Arial" w:cs="Arial"/>
          <w:b/>
          <w:color w:val="548DD4" w:themeColor="text2" w:themeTint="99"/>
          <w:sz w:val="22"/>
          <w:szCs w:val="22"/>
        </w:rPr>
      </w:pPr>
      <w:r w:rsidRPr="00B822C8">
        <w:rPr>
          <w:rFonts w:ascii="Arial" w:hAnsi="Arial" w:cs="Arial"/>
          <w:b/>
          <w:color w:val="548DD4" w:themeColor="text2" w:themeTint="99"/>
          <w:sz w:val="22"/>
          <w:szCs w:val="22"/>
        </w:rPr>
        <w:t>Key words</w:t>
      </w:r>
      <w:r w:rsidR="00F50AD1" w:rsidRPr="00B822C8">
        <w:rPr>
          <w:rFonts w:ascii="Arial" w:hAnsi="Arial" w:cs="Arial"/>
          <w:b/>
          <w:color w:val="548DD4" w:themeColor="text2" w:themeTint="99"/>
          <w:sz w:val="22"/>
          <w:szCs w:val="22"/>
        </w:rPr>
        <w:t xml:space="preserve"> (5-10)</w:t>
      </w:r>
    </w:p>
    <w:p w14:paraId="5EBD978D" w14:textId="507F6BB3" w:rsidR="00DD1D50" w:rsidRPr="00B822C8" w:rsidRDefault="00392945">
      <w:pPr>
        <w:rPr>
          <w:rFonts w:ascii="Arial" w:hAnsi="Arial" w:cs="Arial"/>
          <w:color w:val="000000" w:themeColor="text1"/>
          <w:sz w:val="22"/>
          <w:szCs w:val="22"/>
        </w:rPr>
      </w:pPr>
      <w:r w:rsidRPr="00B822C8">
        <w:rPr>
          <w:rFonts w:ascii="Arial" w:hAnsi="Arial" w:cs="Arial"/>
          <w:color w:val="000000" w:themeColor="text1"/>
          <w:sz w:val="22"/>
          <w:szCs w:val="22"/>
        </w:rPr>
        <w:t>Astrocytes, microglia, macrophages, lymphocytes, endothelial cells, vascular co-option, angiogenesis, immunotherapy.</w:t>
      </w:r>
    </w:p>
    <w:p w14:paraId="6A6F7243" w14:textId="77777777" w:rsidR="00392945" w:rsidRPr="00B822C8" w:rsidRDefault="00392945">
      <w:pPr>
        <w:rPr>
          <w:rFonts w:ascii="Arial" w:hAnsi="Arial" w:cs="Arial"/>
          <w:sz w:val="22"/>
          <w:szCs w:val="22"/>
        </w:rPr>
      </w:pPr>
    </w:p>
    <w:p w14:paraId="32304064" w14:textId="7A6D59AF" w:rsidR="0001161F" w:rsidRPr="00B822C8" w:rsidRDefault="0001161F" w:rsidP="00AC2FDE">
      <w:pPr>
        <w:outlineLvl w:val="0"/>
        <w:rPr>
          <w:rFonts w:ascii="Arial" w:eastAsia="Times New Roman" w:hAnsi="Arial" w:cs="Arial"/>
          <w:b/>
          <w:color w:val="548DD4" w:themeColor="text2" w:themeTint="99"/>
          <w:sz w:val="22"/>
          <w:szCs w:val="22"/>
        </w:rPr>
      </w:pPr>
      <w:r w:rsidRPr="00B822C8">
        <w:rPr>
          <w:rFonts w:ascii="Arial" w:eastAsia="Times New Roman" w:hAnsi="Arial" w:cs="Arial"/>
          <w:b/>
          <w:color w:val="548DD4" w:themeColor="text2" w:themeTint="99"/>
          <w:sz w:val="22"/>
          <w:szCs w:val="22"/>
        </w:rPr>
        <w:t>Brain vasculature: blood-brain barrier, vascular co-option and angiogenesis</w:t>
      </w:r>
    </w:p>
    <w:p w14:paraId="0022FECB" w14:textId="77777777" w:rsidR="0001161F" w:rsidRPr="00B822C8" w:rsidRDefault="0001161F" w:rsidP="0001161F">
      <w:pPr>
        <w:rPr>
          <w:rFonts w:ascii="Arial" w:eastAsia="Times New Roman" w:hAnsi="Arial" w:cs="Arial"/>
          <w:sz w:val="22"/>
          <w:szCs w:val="22"/>
        </w:rPr>
      </w:pPr>
    </w:p>
    <w:p w14:paraId="599569A4" w14:textId="2311E66B" w:rsidR="0001161F" w:rsidRPr="00B822C8" w:rsidRDefault="009904F7" w:rsidP="00AC2FDE">
      <w:pPr>
        <w:jc w:val="both"/>
        <w:outlineLvl w:val="0"/>
        <w:rPr>
          <w:rFonts w:ascii="Arial" w:hAnsi="Arial" w:cs="Arial"/>
          <w:b/>
          <w:sz w:val="22"/>
          <w:szCs w:val="22"/>
        </w:rPr>
      </w:pPr>
      <w:r w:rsidRPr="00B822C8">
        <w:rPr>
          <w:rFonts w:ascii="Arial" w:hAnsi="Arial" w:cs="Arial"/>
          <w:b/>
          <w:sz w:val="22"/>
          <w:szCs w:val="22"/>
        </w:rPr>
        <w:t>C</w:t>
      </w:r>
      <w:r w:rsidR="0001161F" w:rsidRPr="00B822C8">
        <w:rPr>
          <w:rFonts w:ascii="Arial" w:hAnsi="Arial" w:cs="Arial"/>
          <w:b/>
          <w:sz w:val="22"/>
          <w:szCs w:val="22"/>
        </w:rPr>
        <w:t>ross</w:t>
      </w:r>
      <w:r w:rsidRPr="00B822C8">
        <w:rPr>
          <w:rFonts w:ascii="Arial" w:hAnsi="Arial" w:cs="Arial"/>
          <w:b/>
          <w:sz w:val="22"/>
          <w:szCs w:val="22"/>
        </w:rPr>
        <w:t>ing</w:t>
      </w:r>
      <w:r w:rsidR="0001161F" w:rsidRPr="00B822C8">
        <w:rPr>
          <w:rFonts w:ascii="Arial" w:hAnsi="Arial" w:cs="Arial"/>
          <w:b/>
          <w:sz w:val="22"/>
          <w:szCs w:val="22"/>
        </w:rPr>
        <w:t xml:space="preserve"> the blood-brain barrier</w:t>
      </w:r>
    </w:p>
    <w:p w14:paraId="5402A5C0" w14:textId="77777777" w:rsidR="0001161F" w:rsidRPr="00B822C8" w:rsidRDefault="0001161F" w:rsidP="0001161F">
      <w:pPr>
        <w:jc w:val="both"/>
        <w:rPr>
          <w:rFonts w:ascii="Arial" w:hAnsi="Arial" w:cs="Arial"/>
          <w:sz w:val="22"/>
          <w:szCs w:val="22"/>
        </w:rPr>
      </w:pPr>
    </w:p>
    <w:p w14:paraId="049D9191" w14:textId="2A92755B"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Once cancer cells reach the brain vasculature they become physically trapped in small capillaries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(1)</w:t>
      </w:r>
      <w:r w:rsidRPr="00B822C8">
        <w:rPr>
          <w:rFonts w:ascii="Arial" w:hAnsi="Arial" w:cs="Arial"/>
          <w:sz w:val="22"/>
          <w:szCs w:val="22"/>
        </w:rPr>
        <w:fldChar w:fldCharType="end"/>
      </w:r>
      <w:r w:rsidRPr="00B822C8">
        <w:rPr>
          <w:rFonts w:ascii="Arial" w:hAnsi="Arial" w:cs="Arial"/>
          <w:sz w:val="22"/>
          <w:szCs w:val="22"/>
        </w:rPr>
        <w:t xml:space="preserve"> preferably with low perfusion </w:t>
      </w:r>
      <w:r w:rsidRPr="00B822C8">
        <w:rPr>
          <w:rFonts w:ascii="Arial" w:hAnsi="Arial" w:cs="Arial"/>
          <w:sz w:val="22"/>
          <w:szCs w:val="22"/>
        </w:rPr>
        <w:fldChar w:fldCharType="begin"/>
      </w:r>
      <w:r w:rsidR="002E772F">
        <w:rPr>
          <w:rFonts w:ascii="Arial" w:hAnsi="Arial" w:cs="Arial"/>
          <w:sz w:val="22"/>
          <w:szCs w:val="22"/>
        </w:rPr>
        <w:instrText>ADDIN F1000_CSL_CITATION&lt;~#@#~&gt;[{"DOI":"10.1016/j.devcel.2018.02.015","First":false,"Last":false,"PMID":"29634935","abstract":"Metastatic seeding is driven by cell-intrinsic and environmental cues, yet the contribution of biomechanics is poorly known. We aim to elucidate the impact of blood flow on the arrest and the extravasation of circulating tumor cells (CTCs) in vivo. Using the zebrafish embryo, we show that arrest of CTCs occurs in vessels with favorable flow profiles where flow forces control the adhesion efficacy of CTCs to the endothelium. We biophysically identified the threshold values of flow and adhesion forces allowing successful arrest of CTCs. In addition, flow forces fine-tune tumor cell extravasation by impairing the remodeling properties of the endothelium. Importantly, we also observe endothelial remodeling at arrest sites of CTCs in mouse brain capillaries. Finally, we observed that human supratentorial brain metastases preferably develop in areas with low perfusion. These results demonstrate that hemodynamic profiles at metastatic sites regulate key steps of extravasation preceding metastatic outgrowth.&lt;br&gt;&lt;br&gt;Copyright © 2018 Elsevier Inc. All rights reserved.","author":[{"family":"Follain","given":"Gautier"},{"family":"Osmani","given":"Naël"},{"family":"Azevedo","given":"Ana Sofia"},{"family":"Allio","given":"Guillaume"},{"family":"Mercier","given":"Luc"},{"family":"Karreman","given":"Matthia A"},{"family":"Solecki","given":"Gergely"},{"family":"Garcia Leòn","given":"Marìa Jesùs"},{"family":"Lefebvre","given":"Olivier"},{"family":"Fekonja","given":"Nina"},{"family":"Hille","given":"Claudia"},{"family":"Chabannes","given":"Vincent"},{"family":"Dollé","given":"Guillaume"},{"family":"Metivet","given":"Thibaut"},{"family":"Hovsepian","given":"François Der"},{"family":"Prudhomme","given":"Christophe"},{"family":"Pichot","given":"Angélique"},{"family":"Paul","given":"Nicodème"},{"family":"Carapito","given":"Raphaël"},{"family":"Bahram","given":"Siamak"},{"family":"Ruthensteiner","given":"Bernhard"},{"family":"Kemmling","given":"André"},{"family":"Siemonsen","given":"Susanne"},{"family":"Schneider","given":"Tanja"},{"family":"Fiehler","given":"Jens"},{"family":"Glatzel","given":"Markus"},{"family":"Winkler","given":"Frank"},{"family":"Schwab","given":"Yannick"},{"family":"Pantel","given":"Klaus"},{"family":"Harlepp","given":"Sébastien"},{"family":"Goetz","given":"Jacky G"}],"authorYearDisplayFormat":false,"citation-label":"5062960","container-title":"Developmental Cell","container-title-short":"Dev. Cell","id":"5062960","invisible":false,"issue":"1","issued":{"date-parts":[["2018","4","9"]]},"journalAbbreviation":"Dev. Cell","page":"33-52.e12","suppress-author":false,"title":"Hemodynamic forces tune the arrest, adhesion, and extravasation of circulating tumor cells.","type":"article-journal","volume":"45"}]</w:instrText>
      </w:r>
      <w:r w:rsidRPr="00B822C8">
        <w:rPr>
          <w:rFonts w:ascii="Arial" w:hAnsi="Arial" w:cs="Arial"/>
          <w:sz w:val="22"/>
          <w:szCs w:val="22"/>
        </w:rPr>
        <w:fldChar w:fldCharType="separate"/>
      </w:r>
      <w:r w:rsidR="002E772F" w:rsidRPr="002E772F">
        <w:rPr>
          <w:rFonts w:ascii="Arial" w:hAnsi="Arial" w:cs="Arial"/>
          <w:sz w:val="22"/>
          <w:szCs w:val="22"/>
        </w:rPr>
        <w:t>(2)</w:t>
      </w:r>
      <w:r w:rsidRPr="00B822C8">
        <w:rPr>
          <w:rFonts w:ascii="Arial" w:hAnsi="Arial" w:cs="Arial"/>
          <w:sz w:val="22"/>
          <w:szCs w:val="22"/>
        </w:rPr>
        <w:fldChar w:fldCharType="end"/>
      </w:r>
      <w:r w:rsidR="009904F7" w:rsidRPr="00B822C8">
        <w:rPr>
          <w:rFonts w:ascii="Arial" w:hAnsi="Arial" w:cs="Arial"/>
          <w:sz w:val="22"/>
          <w:szCs w:val="22"/>
        </w:rPr>
        <w:t xml:space="preserve"> (Figure 1)</w:t>
      </w:r>
      <w:r w:rsidRPr="00B822C8">
        <w:rPr>
          <w:rFonts w:ascii="Arial" w:hAnsi="Arial" w:cs="Arial"/>
          <w:sz w:val="22"/>
          <w:szCs w:val="22"/>
        </w:rPr>
        <w:t xml:space="preserve">. Hematogenous inoculation of cancer cells indicates that the time required to cross the vascular barrier in the brain is much longer than in other organs. It takes 3 to 7 days to a cancer cell to extravasate through the blood-brain barrier (BBB)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w:instrText>
      </w:r>
      <w:r w:rsidRPr="00B822C8">
        <w:rPr>
          <w:rFonts w:ascii="Arial" w:hAnsi="Arial" w:cs="Arial"/>
          <w:sz w:val="22"/>
          <w:szCs w:val="22"/>
        </w:rPr>
        <w:fldChar w:fldCharType="separate"/>
      </w:r>
      <w:r w:rsidR="002E772F" w:rsidRPr="002E772F">
        <w:rPr>
          <w:rFonts w:ascii="Arial" w:hAnsi="Arial" w:cs="Arial"/>
          <w:sz w:val="22"/>
          <w:szCs w:val="22"/>
        </w:rPr>
        <w:t>(1,3,4)</w:t>
      </w:r>
      <w:r w:rsidRPr="00B822C8">
        <w:rPr>
          <w:rFonts w:ascii="Arial" w:hAnsi="Arial" w:cs="Arial"/>
          <w:sz w:val="22"/>
          <w:szCs w:val="22"/>
        </w:rPr>
        <w:fldChar w:fldCharType="end"/>
      </w:r>
      <w:r w:rsidRPr="00B822C8">
        <w:rPr>
          <w:rFonts w:ascii="Arial" w:hAnsi="Arial" w:cs="Arial"/>
          <w:sz w:val="22"/>
          <w:szCs w:val="22"/>
        </w:rPr>
        <w:t xml:space="preserve"> but only 12 hours to extravasate in the lung</w:t>
      </w:r>
      <w:r w:rsidRPr="00B822C8">
        <w:rPr>
          <w:rFonts w:ascii="Arial" w:hAnsi="Arial" w:cs="Arial"/>
          <w:color w:val="000000" w:themeColor="text1"/>
          <w:sz w:val="22"/>
          <w:szCs w:val="22"/>
        </w:rPr>
        <w:t xml:space="preserve">s </w:t>
      </w:r>
      <w:r w:rsidRPr="00B822C8">
        <w:rPr>
          <w:rFonts w:ascii="Arial" w:hAnsi="Arial" w:cs="Arial"/>
          <w:color w:val="000000" w:themeColor="text1"/>
          <w:sz w:val="22"/>
          <w:szCs w:val="22"/>
        </w:rPr>
        <w:fldChar w:fldCharType="begin"/>
      </w:r>
      <w:r w:rsidR="002E772F">
        <w:rPr>
          <w:rFonts w:ascii="Arial" w:hAnsi="Arial" w:cs="Arial"/>
          <w:color w:val="000000" w:themeColor="text1"/>
          <w:sz w:val="22"/>
          <w:szCs w:val="22"/>
        </w:rPr>
        <w:instrText>ADDIN F1000_CSL_CITATION&lt;~#@#~&gt;[{"DOI":"10.1038/s41556-018-0138-8","First":false,"Last":false,"PMID":"30038252","abstract":"Metastatic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w:instrText>
      </w:r>
      <w:r w:rsidRPr="00B822C8">
        <w:rPr>
          <w:rFonts w:ascii="Arial" w:hAnsi="Arial" w:cs="Arial"/>
          <w:color w:val="000000" w:themeColor="text1"/>
          <w:sz w:val="22"/>
          <w:szCs w:val="22"/>
        </w:rPr>
        <w:fldChar w:fldCharType="separate"/>
      </w:r>
      <w:r w:rsidR="002E772F" w:rsidRPr="002E772F">
        <w:rPr>
          <w:rFonts w:ascii="Arial" w:hAnsi="Arial" w:cs="Arial"/>
          <w:color w:val="000000" w:themeColor="text1"/>
          <w:sz w:val="22"/>
          <w:szCs w:val="22"/>
        </w:rPr>
        <w:t>(3)</w:t>
      </w:r>
      <w:r w:rsidRPr="00B822C8">
        <w:rPr>
          <w:rFonts w:ascii="Arial" w:hAnsi="Arial" w:cs="Arial"/>
          <w:color w:val="000000" w:themeColor="text1"/>
          <w:sz w:val="22"/>
          <w:szCs w:val="22"/>
        </w:rPr>
        <w:fldChar w:fldCharType="end"/>
      </w:r>
      <w:r w:rsidRPr="00B822C8">
        <w:rPr>
          <w:rFonts w:ascii="Arial" w:hAnsi="Arial" w:cs="Arial"/>
          <w:sz w:val="22"/>
          <w:szCs w:val="22"/>
        </w:rPr>
        <w:t>. The molecular requirements to cross the BBB include general</w:t>
      </w:r>
      <w:r w:rsidR="00D4278F">
        <w:rPr>
          <w:rFonts w:ascii="Arial" w:hAnsi="Arial" w:cs="Arial"/>
          <w:sz w:val="22"/>
          <w:szCs w:val="22"/>
        </w:rPr>
        <w:t xml:space="preserve"> mediators of extravasation (i.e</w:t>
      </w:r>
      <w:r w:rsidRPr="00B822C8">
        <w:rPr>
          <w:rFonts w:ascii="Arial" w:hAnsi="Arial" w:cs="Arial"/>
          <w:sz w:val="22"/>
          <w:szCs w:val="22"/>
        </w:rPr>
        <w:t xml:space="preserve">. </w:t>
      </w:r>
      <w:r w:rsidRPr="00B822C8">
        <w:rPr>
          <w:rFonts w:ascii="Arial" w:hAnsi="Arial" w:cs="Arial"/>
          <w:color w:val="000000" w:themeColor="text1"/>
          <w:sz w:val="22"/>
          <w:szCs w:val="22"/>
        </w:rPr>
        <w:t>HBEGF, COX2</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F1000_CSL_CITATION&lt;~#@#~&gt;[{"DOI":"10.1038/nature08021","First":false,"Last":false,"PMCID":"PMC2698953","PMID":"19421193","abstract":"The molecular basis for breast cancer metastasis to the brain is largely unknown. Brain relapse typically occurs years after the removal of a breast tumour, suggesting that disseminated cancer cells must acquire specialized functions to take over this organ. Here we show that breast cancer metastasis to the brain involves mediators of extravasation through non-fenestrated capillaries, complemented by specific enhancers of blood-brain barrier crossing and brain colonization. We isolated cells that preferentially infiltrate the brain from patients with advanced disease. Gene expression analysis of these cells and of clinical samples, coupled with functional analysis, identified the cyclooxygenase COX2 (also known as PTGS2), the epidermal growth factor receptor (EGFR) ligand HBEGF, and the alpha2,6-sialyltransferase ST6GALNAC5 as mediators of cancer cell passage through the blood-brain barrier. EGFR ligands and COX2 were previously linked to breast cancer infiltration of the lungs, but not the bones or liver, suggesting a sharing of these mediators in cerebral and pulmonary metastases. In contrast, ST6GALNAC5 specifically mediates brain metastasis. Normally restricted to the brain, the expression of ST6GALNAC5 in breast cancer cells enhances their adhesion to brain endothelial cells and their passage through the blood-brain barrier. This co-option of a brain sialyltransferase highlights the role of cell-surface glycosylation in organ-specific metastatic interactions.","author":[{"family":"Bos","given":"Paula D"},{"family":"Zhang","given":"Xiang H-F"},{"family":"Nadal","given":"Cristina"},{"family":"Shu","given":"Weiping"},{"family":"Gomis","given":"Roger R"},{"family":"Nguyen","given":"Don X"},{"family":"Minn","given":"Andy J"},{"family":"van de Vijver","given":"Marc J"},{"family":"Gerald","given":"William L"},{"family":"Foekens","given":"John A"},{"family":"Massagué","given":"Joan"}],"authorYearDisplayFormat":false,"citation-label":"411660","container-title":"Nature","container-title-short":"Nature","id":"411660","invisible":false,"issue":"7249","issued":{"date-parts":[["2009","6","18"]]},"journalAbbreviation":"Nature","page":"1005-1009","suppress-author":false,"title":"Genes that mediate breast cancer metastasis to the brain.","type":"article-journal","volume":"459"}]</w:instrText>
      </w:r>
      <w:r w:rsidRPr="00B822C8">
        <w:rPr>
          <w:rFonts w:ascii="Arial" w:hAnsi="Arial" w:cs="Arial"/>
          <w:sz w:val="22"/>
          <w:szCs w:val="22"/>
        </w:rPr>
        <w:fldChar w:fldCharType="separate"/>
      </w:r>
      <w:r w:rsidR="002E772F" w:rsidRPr="002E772F">
        <w:rPr>
          <w:rFonts w:ascii="Arial" w:hAnsi="Arial" w:cs="Arial"/>
          <w:sz w:val="22"/>
          <w:szCs w:val="22"/>
        </w:rPr>
        <w:t>(5)</w:t>
      </w:r>
      <w:r w:rsidRPr="00B822C8">
        <w:rPr>
          <w:rFonts w:ascii="Arial" w:hAnsi="Arial" w:cs="Arial"/>
          <w:sz w:val="22"/>
          <w:szCs w:val="22"/>
        </w:rPr>
        <w:fldChar w:fldCharType="end"/>
      </w:r>
      <w:r w:rsidR="009904F7" w:rsidRPr="00B822C8">
        <w:rPr>
          <w:rFonts w:ascii="Arial" w:hAnsi="Arial" w:cs="Arial"/>
          <w:sz w:val="22"/>
          <w:szCs w:val="22"/>
        </w:rPr>
        <w:t xml:space="preserve"> but also other</w:t>
      </w:r>
      <w:r w:rsidRPr="00B822C8">
        <w:rPr>
          <w:rFonts w:ascii="Arial" w:hAnsi="Arial" w:cs="Arial"/>
          <w:sz w:val="22"/>
          <w:szCs w:val="22"/>
        </w:rPr>
        <w:t xml:space="preserve"> specific to the brai</w:t>
      </w:r>
      <w:r w:rsidR="009904F7" w:rsidRPr="00B822C8">
        <w:rPr>
          <w:rFonts w:ascii="Arial" w:hAnsi="Arial" w:cs="Arial"/>
          <w:sz w:val="22"/>
          <w:szCs w:val="22"/>
        </w:rPr>
        <w:t>n</w:t>
      </w:r>
      <w:r w:rsidRPr="00B822C8">
        <w:rPr>
          <w:rFonts w:ascii="Arial" w:hAnsi="Arial" w:cs="Arial"/>
          <w:sz w:val="22"/>
          <w:szCs w:val="22"/>
        </w:rPr>
        <w:t xml:space="preserve"> including cell surface modifications </w:t>
      </w:r>
      <w:r w:rsidRPr="00B822C8">
        <w:rPr>
          <w:rFonts w:ascii="Arial" w:hAnsi="Arial" w:cs="Arial"/>
          <w:sz w:val="22"/>
          <w:szCs w:val="22"/>
        </w:rPr>
        <w:fldChar w:fldCharType="begin"/>
      </w:r>
      <w:r w:rsidR="002E772F">
        <w:rPr>
          <w:rFonts w:ascii="Arial" w:hAnsi="Arial" w:cs="Arial"/>
          <w:sz w:val="22"/>
          <w:szCs w:val="22"/>
        </w:rPr>
        <w:instrText>ADDIN F1000_CSL_CITATION&lt;~#@#~&gt;[{"DOI":"10.1038/nature08021","First":false,"Last":false,"PMCID":"PMC2698953","PMID":"19421193","abstract":"The molecular basis for breast cancer metastasis to the brain is largely unknown. Brain relapse typically occurs years after the removal of a breast tumour, suggesting that disseminated cancer cells must acquire specialized functions to take over this organ. Here we show that breast cancer metastasis to the brain involves mediators of extravasation through non-fenestrated capillaries, complemented by specific enhancers of blood-brain barrier crossing and brain colonization. We isolated cells that preferentially infiltrate the brain from patients with advanced disease. Gene expression analysis of these cells and of clinical samples, coupled with functional analysis, identified the cyclooxygenase COX2 (also known as PTGS2), the epidermal growth factor receptor (EGFR) ligand HBEGF, and the alpha2,6-sialyltransferase ST6GALNAC5 as mediators of cancer cell passage through the blood-brain barrier. EGFR ligands and COX2 were previously linked to breast cancer infiltration of the lungs, but not the bones or liver, suggesting a sharing of these mediators in cerebral and pulmonary metastases. In contrast, ST6GALNAC5 specifically mediates brain metastasis. Normally restricted to the brain, the expression of ST6GALNAC5 in breast cancer cells enhances their adhesion to brain endothelial cells and their passage through the blood-brain barrier. This co-option of a brain sialyltransferase highlights the role of cell-surface glycosylation in organ-specific metastatic interactions.","author":[{"family":"Bos","given":"Paula D"},{"family":"Zhang","given":"Xiang H-F"},{"family":"Nadal","given":"Cristina"},{"family":"Shu","given":"Weiping"},{"family":"Gomis","given":"Roger R"},{"family":"Nguyen","given":"Don X"},{"family":"Minn","given":"Andy J"},{"family":"van de Vijver","given":"Marc J"},{"family":"Gerald","given":"William L"},{"family":"Foekens","given":"John A"},{"family":"Massagué","given":"Joan"}],"authorYearDisplayFormat":false,"citation-label":"411660","container-title":"Nature","container-title-short":"Nature","id":"411660","invisible":false,"issue":"7249","issued":{"date-parts":[["2009","6","18"]]},"journalAbbreviation":"Nature","page":"1005-1009","suppress-author":false,"title":"Genes that mediate breast cancer metastasis to the brain.","type":"article-journal","volume":"459"}]</w:instrText>
      </w:r>
      <w:r w:rsidRPr="00B822C8">
        <w:rPr>
          <w:rFonts w:ascii="Arial" w:hAnsi="Arial" w:cs="Arial"/>
          <w:sz w:val="22"/>
          <w:szCs w:val="22"/>
        </w:rPr>
        <w:fldChar w:fldCharType="separate"/>
      </w:r>
      <w:r w:rsidR="002E772F" w:rsidRPr="002E772F">
        <w:rPr>
          <w:rFonts w:ascii="Arial" w:hAnsi="Arial" w:cs="Arial"/>
          <w:sz w:val="22"/>
          <w:szCs w:val="22"/>
        </w:rPr>
        <w:t>(5)</w:t>
      </w:r>
      <w:r w:rsidRPr="00B822C8">
        <w:rPr>
          <w:rFonts w:ascii="Arial" w:hAnsi="Arial" w:cs="Arial"/>
          <w:sz w:val="22"/>
          <w:szCs w:val="22"/>
        </w:rPr>
        <w:fldChar w:fldCharType="end"/>
      </w:r>
      <w:r w:rsidRPr="00B822C8">
        <w:rPr>
          <w:rFonts w:ascii="Arial" w:hAnsi="Arial" w:cs="Arial"/>
          <w:sz w:val="22"/>
          <w:szCs w:val="22"/>
        </w:rPr>
        <w:t xml:space="preserve">, proteases </w:t>
      </w:r>
      <w:r w:rsidRPr="00B822C8">
        <w:rPr>
          <w:rFonts w:ascii="Arial" w:hAnsi="Arial" w:cs="Arial"/>
          <w:sz w:val="22"/>
          <w:szCs w:val="22"/>
        </w:rPr>
        <w:fldChar w:fldCharType="begin"/>
      </w:r>
      <w:r w:rsidR="002E772F">
        <w:rPr>
          <w:rFonts w:ascii="Arial" w:hAnsi="Arial" w:cs="Arial"/>
          <w:sz w:val="22"/>
          <w:szCs w:val="22"/>
        </w:rPr>
        <w:instrText>ADDIN F1000_CSL_CITATION&lt;~#@#~&gt;[{"DOI":"10.1038/ncb3011","First":false,"Last":false,"PMCID":"PMC4249762","PMID":"25086747","abstract":"Metastasis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(6)</w:t>
      </w:r>
      <w:r w:rsidRPr="00B822C8">
        <w:rPr>
          <w:rFonts w:ascii="Arial" w:hAnsi="Arial" w:cs="Arial"/>
          <w:sz w:val="22"/>
          <w:szCs w:val="22"/>
        </w:rPr>
        <w:fldChar w:fldCharType="end"/>
      </w:r>
      <w:r w:rsidRPr="00B822C8">
        <w:rPr>
          <w:rFonts w:ascii="Arial" w:hAnsi="Arial" w:cs="Arial"/>
          <w:sz w:val="22"/>
          <w:szCs w:val="22"/>
        </w:rPr>
        <w:t xml:space="preserve"> and secreted growth factors</w:t>
      </w:r>
      <w:r w:rsidR="009904F7" w:rsidRPr="00B822C8">
        <w:rPr>
          <w:rFonts w:ascii="Arial" w:hAnsi="Arial" w:cs="Arial"/>
          <w:sz w:val="22"/>
          <w:szCs w:val="22"/>
        </w:rPr>
        <w:t xml:space="preserve"> as well as extracellular vesicles</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S.","type":"article-journal","volume":"16"},{"DOI":"10.1038/onc.2012.313","First":false,"Last":false,"PMID":"22797069","abstract":"Brain metastasis (BM) is a major cause of mortality in small-cell lung cancer (SCLC) patients; however, the molecular pathway of SCLC BM remains largely unknown because of a lack of investigation. Here we screen the levels of some candidate-soluble factors in the serum of SCLC patients and find that SCLC patients with high levels of placental growth factor (PLGF) are prone to BM. Using in vitro blood-brain barrier model, we show that PLGF derived from SCLC cells triggers vascular endothelial growth factor receptor-1-Rho-extracellular regulated protein kinase 1/2 signaling axis activation, results in disassembly of tight junction in brain endothelial cells and promotes SCLC cell transendothelial migration. Furthermore, the downregulation of PLGF suppresses SCLC cell metastasis to the brain in an experimental BM model. These data suggest that PLGF is a potential signature of SCLC BM and a prospective therapeutic target for SCLC BM.","author":[{"family":"Li","given":"B"},{"family":"Wang","given":"C"},{"family":"Zhang","given":"Y"},{"family":"Zhao","given":"X Y"},{"family":"Huang","given":"B"},{"family":"Wu","given":"P F"},{"family":"Li","given":"Q"},{"family":"Li","given":"H"},{"family":"Liu","given":"Y S"},{"family":"Cao","given":"L Y"},{"family":"Dai","given":"W M"},{"family":"Fang","given":"W G"},{"family":"Shang","given":"D S"},{"family":"Cao","given":"L"},{"family":"Zhao","given":"W D"},{"family":"Chen","given":"Y H"}],"authorYearDisplayFormat":false,"citation-label":"530550","container-title":"Oncogene","container-title-short":"Oncogene","id":"530550","invisible":false,"issue":"24","issued":{"date-parts":[["2013","6","13"]]},"journalAbbreviation":"Oncogene","page":"2952-2962","suppress-author":false,"title":"Elevated PLGF contributes to small-cell lung cancer brain metastasis.","type":"article-journal","volume":"32"},{"DOI":"10.1038/ncomms7716","First":false,"Last":false,"PMCID":"PMC4396394","PMID":"25828099","abstract":"Brain metastasis is an important cause of mortality in breast cancer patients. A key event during brain metastasis is the migration of cancer cells through blood-brain barrier (BBB). However, the molecular mechanism behind the passage through this natural barrier remains unclear. Here we show that cancer-derived extracellular vesicles (EVs), mediators of cell-cell communication via delivery of proteins and microRNAs (miRNAs), trigger the breakdown of BBB. Importantly, miR-181c promotes the destruction of BBB through the abnormal localization of actin via the downregulation of its target gene, PDPK1. PDPK1 degradation by miR-181c leads to the downregulation of phosphorylated cofilin and the resultant activated cofilin-induced modulation of actin dynamics. Furthermore, we demonstrate that systemic injection of brain metastatic cancer cell-derived EVs promoted brain metastasis of breast cancer cell lines and are preferentially incorporated into the brain in vivo. Taken together, these results indicate a novel mechanism of brain metastasis mediated by EVs that triggers the destruction of BBB. ","author":[{"family":"Tominaga","given":"Naoomi"},{"family":"Kosaka","given":"Nobuyoshi"},{"family":"Ono","given":"Makiko"},{"family":"Katsuda","given":"Takeshi"},{"family":"Yoshioka","given":"Yusuke"},{"family":"Tamura","given":"Kenji"},{"family":"Lötvall","given":"Jan"},{"family":"Nakagama","given":"Hitoshi"},{"family":"Ochiya","given":"Takahiro"}],"authorYearDisplayFormat":false,"citation-label":"1113168","container-title":"Nature Communications","container-title-short":"Nat. Commun.","id":"1113168","invisible":false,"issued":{"date-parts":[["2015","4","1"]]},"journalAbbreviation":"Nat. Commun.","page":"6716","suppress-author":false,"title":"Brain metastatic cancer cells release microRNA-181c-containing extracellular vesicles capable of destructing blood-brain barrier.","type":"article-journal","volume":"6"},{"DOI":"10.1016/j.ccr.2014.03.007","First":false,"Last":false,"PMCID":"PMC4016197","PMID":"24735924","abstract":"Cancer-secreted microRNAs (miRNAs) are emerging mediators of cancer-host crosstalk. Here we show that miR-105, which is characteristically expressed and secreted by metastatic breast cancer cells, is a potent regulator of migration through targeting the tight junction protein ZO-1. In endothelial monolayers, exosome-mediated transfer of cancer-secreted miR-105 efficiently destroys tight junctions and the integrity of these natural barriers against metastasis. Overexpression of miR-105 in nonmetastatic cancer cells induces metastasis and vascular permeability in distant organs, whereas inhibition of miR-105 in highly metastatic tumors alleviates these effects. miR-105 can be detected in the circulation at the premetastatic stage, and its levels in the blood and tumor are associated with ZO-1 expression and metastatic progression in early-stage breast cancer. &lt;br&gt;&lt;br&gt;Copyright © 2014 Elsevier Inc. All rights reserved.","author":[{"family":"Zhou","given":"Weiying"},{"family":"Fong","given":"Miranda Y"},{"family":"Min","given":"Yongfen"},{"family":"Somlo","given":"George"},{"family":"Liu","given":"Liang"},{"family":"Palomares","given":"Melanie R"},{"family":"Yu","given":"Yang"},{"family":"Chow","given":"Amy"},{"family":"O'Connor","given":"Sean Timothy Francis"},{"family":"Chin","given":"Andrew R"},{"family":"Yen","given":"Yun"},{"family":"Wang","given":"Yafan"},{"family":"Marcusson","given":"Eric G"},{"family":"Chu","given":"Peiguo"},{"family":"Wu","given":"Jun"},{"family":"Wu","given":"Xiwei"},{"family":"Li","given":"Arthur Xuejun"},{"family":"Li","given":"Zhuo"},{"family":"Gao","given":"Hanlin"},{"family":"Ren","given":"Xiubao"},{"family":"Boldin","given":"Mark P"},{"family":"Lin","given":"Pengnian Charles"},{"family":"Wang","given":"Shizhen Emily"}],"authorYearDisplayFormat":false,"citation-label":"93416","container-title":"Cancer Cell","container-title-short":"Cancer Cell","id":"93416","invisible":false,"issue":"4","issued":{"date-parts":[["2014","4","14"]]},"journalAbbreviation":"Cancer Cell","page":"501-515","suppress-author":false,"title":"Cancer-secreted miR-105 destroys vascular endothelial barriers to promote metastasis.","type":"article-journal","volume":"25"}]</w:instrText>
      </w:r>
      <w:r w:rsidRPr="00B822C8">
        <w:rPr>
          <w:rFonts w:ascii="Arial" w:hAnsi="Arial" w:cs="Arial"/>
          <w:sz w:val="22"/>
          <w:szCs w:val="22"/>
        </w:rPr>
        <w:fldChar w:fldCharType="separate"/>
      </w:r>
      <w:r w:rsidR="002E772F" w:rsidRPr="002E772F">
        <w:rPr>
          <w:rFonts w:ascii="Arial" w:hAnsi="Arial" w:cs="Arial"/>
          <w:sz w:val="22"/>
          <w:szCs w:val="22"/>
        </w:rPr>
        <w:t>(6–9)</w:t>
      </w:r>
      <w:r w:rsidRPr="00B822C8">
        <w:rPr>
          <w:rFonts w:ascii="Arial" w:hAnsi="Arial" w:cs="Arial"/>
          <w:sz w:val="22"/>
          <w:szCs w:val="22"/>
        </w:rPr>
        <w:fldChar w:fldCharType="end"/>
      </w:r>
      <w:r w:rsidRPr="00B822C8">
        <w:rPr>
          <w:rFonts w:ascii="Arial" w:hAnsi="Arial" w:cs="Arial"/>
          <w:sz w:val="22"/>
          <w:szCs w:val="22"/>
        </w:rPr>
        <w:t>.</w:t>
      </w:r>
    </w:p>
    <w:p w14:paraId="2BE620D9" w14:textId="77777777" w:rsidR="0001161F" w:rsidRPr="00B822C8" w:rsidRDefault="0001161F" w:rsidP="0001161F">
      <w:pPr>
        <w:jc w:val="both"/>
        <w:rPr>
          <w:rFonts w:ascii="Arial" w:hAnsi="Arial" w:cs="Arial"/>
          <w:sz w:val="22"/>
          <w:szCs w:val="22"/>
          <w:u w:val="single"/>
        </w:rPr>
      </w:pPr>
    </w:p>
    <w:p w14:paraId="3686EF03"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Surface decoration</w:t>
      </w:r>
    </w:p>
    <w:p w14:paraId="718C192F" w14:textId="7817BEC8"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The surface of triple negative breast cancer cells requires a specific glycosylation pattern which is dependent on the sialyltransferase ST6GLNAC5. The expression of this molecule in primary breast </w:t>
      </w:r>
      <w:r w:rsidR="00AC2FDE" w:rsidRPr="00B822C8">
        <w:rPr>
          <w:rFonts w:ascii="Arial" w:hAnsi="Arial" w:cs="Arial"/>
          <w:sz w:val="22"/>
          <w:szCs w:val="22"/>
        </w:rPr>
        <w:t>tumor</w:t>
      </w:r>
      <w:r w:rsidRPr="00B822C8">
        <w:rPr>
          <w:rFonts w:ascii="Arial" w:hAnsi="Arial" w:cs="Arial"/>
          <w:sz w:val="22"/>
          <w:szCs w:val="22"/>
        </w:rPr>
        <w:t xml:space="preserve">s as part of a 17 gene signature (BrMS) correlates with an increased risk of brain metastasis in three independent cohorts of patients. Although the molecular mechanism by which this posttranslational modification in the membrane of metastatic cells is specifically required to transmigrate through the BBB </w:t>
      </w:r>
      <w:r w:rsidR="00D4278F">
        <w:rPr>
          <w:rFonts w:ascii="Arial" w:hAnsi="Arial" w:cs="Arial"/>
          <w:sz w:val="22"/>
          <w:szCs w:val="22"/>
        </w:rPr>
        <w:t>is</w:t>
      </w:r>
      <w:r w:rsidRPr="00B822C8">
        <w:rPr>
          <w:rFonts w:ascii="Arial" w:hAnsi="Arial" w:cs="Arial"/>
          <w:sz w:val="22"/>
          <w:szCs w:val="22"/>
        </w:rPr>
        <w:t xml:space="preserve"> not known, loss of function experiments showed its importance to prevent </w:t>
      </w:r>
      <w:r w:rsidR="00137FDF" w:rsidRPr="00B822C8">
        <w:rPr>
          <w:rFonts w:ascii="Arial" w:hAnsi="Arial" w:cs="Arial"/>
          <w:sz w:val="22"/>
          <w:szCs w:val="22"/>
        </w:rPr>
        <w:t xml:space="preserve">the </w:t>
      </w:r>
      <w:r w:rsidRPr="00B822C8">
        <w:rPr>
          <w:rFonts w:ascii="Arial" w:hAnsi="Arial" w:cs="Arial"/>
          <w:sz w:val="22"/>
          <w:szCs w:val="22"/>
        </w:rPr>
        <w:t xml:space="preserve">entry of cancer cells in the brain </w:t>
      </w:r>
      <w:r w:rsidRPr="00B822C8">
        <w:rPr>
          <w:rFonts w:ascii="Arial" w:hAnsi="Arial" w:cs="Arial"/>
          <w:sz w:val="22"/>
          <w:szCs w:val="22"/>
        </w:rPr>
        <w:fldChar w:fldCharType="begin"/>
      </w:r>
      <w:r w:rsidR="002E772F">
        <w:rPr>
          <w:rFonts w:ascii="Arial" w:hAnsi="Arial" w:cs="Arial"/>
          <w:sz w:val="22"/>
          <w:szCs w:val="22"/>
        </w:rPr>
        <w:instrText>ADDIN F1000_CSL_CITATION&lt;~#@#~&gt;[{"DOI":"10.1038/nature08021","First":false,"Last":false,"PMCID":"PMC2698953","PMID":"19421193","abstract":"The molecular basis for breast cancer metastasis to the brain is largely unknown. Brain relapse typically occurs years after the removal of a breast tumour, suggesting that disseminated cancer cells must acquire specialized functions to take over this organ. Here we show that breast cancer metastasis to the brain involves mediators of extravasation through non-fenestrated capillaries, complemented by specific enhancers of blood-brain barrier crossing and brain colonization. We isolated cells that preferentially infiltrate the brain from patients with advanced disease. Gene expression analysis of these cells and of clinical samples, coupled with functional analysis, identified the cyclooxygenase COX2 (also known as PTGS2), the epidermal growth factor receptor (EGFR) ligand HBEGF, and the alpha2,6-sialyltransferase ST6GALNAC5 as mediators of cancer cell passage through the blood-brain barrier. EGFR ligands and COX2 were previously linked to breast cancer infiltration of the lungs, but not the bones or liver, suggesting a sharing of these mediators in cerebral and pulmonary metastases. In contrast, ST6GALNAC5 specifically mediates brain metastasis. Normally restricted to the brain, the expression of ST6GALNAC5 in breast cancer cells enhances their adhesion to brain endothelial cells and their passage through the blood-brain barrier. This co-option of a brain sialyltransferase highlights the role of cell-surface glycosylation in organ-specific metastatic interactions.","author":[{"family":"Bos","given":"Paula D"},{"family":"Zhang","given":"Xiang H-F"},{"family":"Nadal","given":"Cristina"},{"family":"Shu","given":"Weiping"},{"family":"Gomis","given":"Roger R"},{"family":"Nguyen","given":"Don X"},{"family":"Minn","given":"Andy J"},{"family":"van de Vijver","given":"Marc J"},{"family":"Gerald","given":"William L"},{"family":"Foekens","given":"John A"},{"family":"Massagué","given":"Joan"}],"authorYearDisplayFormat":false,"citation-label":"411660","container-title":"Nature","container-title-short":"Nature","id":"411660","invisible":false,"issue":"7249","issued":{"date-parts":[["2009","6","18"]]},"journalAbbreviation":"Nature","page":"1005-1009","suppress-author":false,"title":"Genes that mediate breast cancer metastasis to the brain.","type":"article-journal","volume":"459"}]</w:instrText>
      </w:r>
      <w:r w:rsidRPr="00B822C8">
        <w:rPr>
          <w:rFonts w:ascii="Arial" w:hAnsi="Arial" w:cs="Arial"/>
          <w:sz w:val="22"/>
          <w:szCs w:val="22"/>
        </w:rPr>
        <w:fldChar w:fldCharType="separate"/>
      </w:r>
      <w:r w:rsidR="002E772F" w:rsidRPr="002E772F">
        <w:rPr>
          <w:rFonts w:ascii="Arial" w:hAnsi="Arial" w:cs="Arial"/>
          <w:sz w:val="22"/>
          <w:szCs w:val="22"/>
        </w:rPr>
        <w:t>(5)</w:t>
      </w:r>
      <w:r w:rsidRPr="00B822C8">
        <w:rPr>
          <w:rFonts w:ascii="Arial" w:hAnsi="Arial" w:cs="Arial"/>
          <w:sz w:val="22"/>
          <w:szCs w:val="22"/>
        </w:rPr>
        <w:fldChar w:fldCharType="end"/>
      </w:r>
      <w:r w:rsidRPr="00B822C8">
        <w:rPr>
          <w:rFonts w:ascii="Arial" w:hAnsi="Arial" w:cs="Arial"/>
          <w:sz w:val="22"/>
          <w:szCs w:val="22"/>
        </w:rPr>
        <w:t>.</w:t>
      </w:r>
    </w:p>
    <w:p w14:paraId="26AF0AC6" w14:textId="77777777" w:rsidR="0001161F" w:rsidRPr="00B822C8" w:rsidRDefault="0001161F" w:rsidP="0001161F">
      <w:pPr>
        <w:jc w:val="both"/>
        <w:rPr>
          <w:rFonts w:ascii="Arial" w:hAnsi="Arial" w:cs="Arial"/>
          <w:sz w:val="22"/>
          <w:szCs w:val="22"/>
          <w:u w:val="single"/>
        </w:rPr>
      </w:pPr>
    </w:p>
    <w:p w14:paraId="243D1A95"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Proteolysis</w:t>
      </w:r>
    </w:p>
    <w:p w14:paraId="57319900" w14:textId="47184C8A"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Adherent and tight junctions are critical for the integrity of the BBB. Cathepsin S (CTSS) cleaves junctional adhesion molecules (JAMs), occludins and claudins; all of which are important for cell adhesion </w:t>
      </w:r>
      <w:r w:rsidRPr="00B822C8">
        <w:rPr>
          <w:rFonts w:ascii="Arial" w:hAnsi="Arial" w:cs="Arial"/>
          <w:sz w:val="22"/>
          <w:szCs w:val="22"/>
        </w:rPr>
        <w:fldChar w:fldCharType="begin"/>
      </w:r>
      <w:r w:rsidR="002E772F">
        <w:rPr>
          <w:rFonts w:ascii="Arial" w:hAnsi="Arial" w:cs="Arial"/>
          <w:sz w:val="22"/>
          <w:szCs w:val="22"/>
        </w:rPr>
        <w:instrText>ADDIN F1000_CSL_CITATION&lt;~#@#~&gt;[{"DOI":"10.1038/ncb3011","First":false,"Last":false,"PMCID":"PMC4249762","PMID":"25086747","abstract":"Metastasis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(6)</w:t>
      </w:r>
      <w:r w:rsidRPr="00B822C8">
        <w:rPr>
          <w:rFonts w:ascii="Arial" w:hAnsi="Arial" w:cs="Arial"/>
          <w:sz w:val="22"/>
          <w:szCs w:val="22"/>
        </w:rPr>
        <w:fldChar w:fldCharType="end"/>
      </w:r>
      <w:r w:rsidRPr="00B822C8">
        <w:rPr>
          <w:rFonts w:ascii="Arial" w:hAnsi="Arial" w:cs="Arial"/>
          <w:sz w:val="22"/>
          <w:szCs w:val="22"/>
        </w:rPr>
        <w:t>. Among them</w:t>
      </w:r>
      <w:r w:rsidR="00D4278F">
        <w:rPr>
          <w:rFonts w:ascii="Arial" w:hAnsi="Arial" w:cs="Arial"/>
          <w:sz w:val="22"/>
          <w:szCs w:val="22"/>
        </w:rPr>
        <w:t>,</w:t>
      </w:r>
      <w:r w:rsidRPr="00B822C8">
        <w:rPr>
          <w:rFonts w:ascii="Arial" w:hAnsi="Arial" w:cs="Arial"/>
          <w:sz w:val="22"/>
          <w:szCs w:val="22"/>
        </w:rPr>
        <w:t xml:space="preserve"> JAM-B is specifically expressed in brain endothelial cells. Proteolysis of JAM-B-dependent junctional adhesions of brain endothelial cells by cancer c</w:t>
      </w:r>
      <w:r w:rsidR="00137FDF" w:rsidRPr="00B822C8">
        <w:rPr>
          <w:rFonts w:ascii="Arial" w:hAnsi="Arial" w:cs="Arial"/>
          <w:sz w:val="22"/>
          <w:szCs w:val="22"/>
        </w:rPr>
        <w:t>ell-derived CTSS increases the</w:t>
      </w:r>
      <w:r w:rsidRPr="00B822C8">
        <w:rPr>
          <w:rFonts w:ascii="Arial" w:hAnsi="Arial" w:cs="Arial"/>
          <w:sz w:val="22"/>
          <w:szCs w:val="22"/>
        </w:rPr>
        <w:t xml:space="preserve"> </w:t>
      </w:r>
      <w:r w:rsidRPr="00B822C8">
        <w:rPr>
          <w:rFonts w:ascii="Arial" w:hAnsi="Arial" w:cs="Arial"/>
          <w:sz w:val="22"/>
          <w:szCs w:val="22"/>
        </w:rPr>
        <w:lastRenderedPageBreak/>
        <w:t xml:space="preserve">transmigration in an </w:t>
      </w:r>
      <w:r w:rsidRPr="00B822C8">
        <w:rPr>
          <w:rFonts w:ascii="Arial" w:hAnsi="Arial" w:cs="Arial"/>
          <w:i/>
          <w:sz w:val="22"/>
          <w:szCs w:val="22"/>
        </w:rPr>
        <w:t>in vitro</w:t>
      </w:r>
      <w:r w:rsidRPr="00B822C8">
        <w:rPr>
          <w:rFonts w:ascii="Arial" w:hAnsi="Arial" w:cs="Arial"/>
          <w:sz w:val="22"/>
          <w:szCs w:val="22"/>
        </w:rPr>
        <w:t xml:space="preserve"> BBB model as well as in brain metastasis assays </w:t>
      </w:r>
      <w:r w:rsidRPr="00B822C8">
        <w:rPr>
          <w:rFonts w:ascii="Arial" w:hAnsi="Arial" w:cs="Arial"/>
          <w:i/>
          <w:sz w:val="22"/>
          <w:szCs w:val="22"/>
        </w:rPr>
        <w:t xml:space="preserve">in vivo </w:t>
      </w:r>
      <w:r w:rsidRPr="00B822C8">
        <w:rPr>
          <w:rFonts w:ascii="Arial" w:hAnsi="Arial" w:cs="Arial"/>
          <w:i/>
          <w:sz w:val="22"/>
          <w:szCs w:val="22"/>
        </w:rPr>
        <w:fldChar w:fldCharType="begin"/>
      </w:r>
      <w:r w:rsidR="002E772F">
        <w:rPr>
          <w:rFonts w:ascii="Arial" w:hAnsi="Arial" w:cs="Arial"/>
          <w:i/>
          <w:sz w:val="22"/>
          <w:szCs w:val="22"/>
        </w:rPr>
        <w:instrText>ADDIN F1000_CSL_CITATION&lt;~#@#~&gt;[{"DOI":"10.1038/ncb3011","First":false,"Last":false,"PMCID":"PMC4249762","PMID":"25086747","abstract":"Metastasis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w:instrText>
      </w:r>
      <w:r w:rsidRPr="00B822C8">
        <w:rPr>
          <w:rFonts w:ascii="Arial" w:hAnsi="Arial" w:cs="Arial"/>
          <w:i/>
          <w:sz w:val="22"/>
          <w:szCs w:val="22"/>
        </w:rPr>
        <w:fldChar w:fldCharType="separate"/>
      </w:r>
      <w:r w:rsidR="002E772F" w:rsidRPr="002E772F">
        <w:rPr>
          <w:rFonts w:ascii="Arial" w:hAnsi="Arial" w:cs="Arial"/>
          <w:sz w:val="22"/>
          <w:szCs w:val="22"/>
        </w:rPr>
        <w:t>(6)</w:t>
      </w:r>
      <w:r w:rsidRPr="00B822C8">
        <w:rPr>
          <w:rFonts w:ascii="Arial" w:hAnsi="Arial" w:cs="Arial"/>
          <w:i/>
          <w:sz w:val="22"/>
          <w:szCs w:val="22"/>
        </w:rPr>
        <w:fldChar w:fldCharType="end"/>
      </w:r>
      <w:r w:rsidRPr="00B822C8">
        <w:rPr>
          <w:rFonts w:ascii="Arial" w:hAnsi="Arial" w:cs="Arial"/>
          <w:sz w:val="22"/>
          <w:szCs w:val="22"/>
        </w:rPr>
        <w:t>. High expression levels of CTSS at the primary site correlates with decreased metastasis-free survival in the brain but not in bone or lung</w:t>
      </w:r>
      <w:r w:rsidR="000B4D3B" w:rsidRPr="00B822C8">
        <w:rPr>
          <w:rFonts w:ascii="Arial" w:hAnsi="Arial" w:cs="Arial"/>
          <w:sz w:val="22"/>
          <w:szCs w:val="22"/>
        </w:rPr>
        <w:t>s</w:t>
      </w:r>
      <w:r w:rsidRPr="00B822C8">
        <w:rPr>
          <w:rFonts w:ascii="Arial" w:hAnsi="Arial" w:cs="Arial"/>
          <w:sz w:val="22"/>
          <w:szCs w:val="22"/>
        </w:rPr>
        <w:t>.</w:t>
      </w:r>
    </w:p>
    <w:p w14:paraId="24C76ACB" w14:textId="77777777" w:rsidR="0001161F" w:rsidRPr="00B822C8" w:rsidRDefault="0001161F" w:rsidP="0001161F">
      <w:pPr>
        <w:jc w:val="both"/>
        <w:rPr>
          <w:rFonts w:ascii="Arial" w:hAnsi="Arial" w:cs="Arial"/>
          <w:sz w:val="22"/>
          <w:szCs w:val="22"/>
          <w:u w:val="single"/>
        </w:rPr>
      </w:pPr>
    </w:p>
    <w:p w14:paraId="1158C6C4"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 xml:space="preserve">Secreted components </w:t>
      </w:r>
    </w:p>
    <w:p w14:paraId="15CDF897" w14:textId="20D14768"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PLFG (Placental growth factor) is a secreted molecule required for SCLC cancer cells to cross the BBB. Extracellular PLGF binds to the endothelial VEGF receptor-1 (VEGFR-1) that leads to the activation of ERK and Rho kinase (ROCK) activities. The activation of this signalling pathway in brain endothelial cells induces the disruption of occludin and ZO-1 dependent junctions, thus compromising BBB integrity </w:t>
      </w:r>
      <w:r w:rsidRPr="00B822C8">
        <w:rPr>
          <w:rFonts w:ascii="Arial" w:hAnsi="Arial" w:cs="Arial"/>
          <w:sz w:val="22"/>
          <w:szCs w:val="22"/>
        </w:rPr>
        <w:fldChar w:fldCharType="begin"/>
      </w:r>
      <w:r w:rsidR="002E772F">
        <w:rPr>
          <w:rFonts w:ascii="Arial" w:hAnsi="Arial" w:cs="Arial"/>
          <w:sz w:val="22"/>
          <w:szCs w:val="22"/>
        </w:rPr>
        <w:instrText>ADDIN F1000_CSL_CITATION&lt;~#@#~&gt;[{"DOI":"10.1038/onc.2012.313","First":false,"Last":false,"PMID":"22797069","abstract":"Brain metastasis (BM) is a major cause of mortality in small-cell lung cancer (SCLC) patients; however, the molecular pathway of SCLC BM remains largely unknown because of a lack of investigation. Here we screen the levels of some candidate-soluble factors in the serum of SCLC patients and find that SCLC patients with high levels of placental growth factor (PLGF) are prone to BM. Using in vitro blood-brain barrier model, we show that PLGF derived from SCLC cells triggers vascular endothelial growth factor receptor-1-Rho-extracellular regulated protein kinase 1/2 signaling axis activation, results in disassembly of tight junction in brain endothelial cells and promotes SCLC cell transendothelial migration. Furthermore, the downregulation of PLGF suppresses SCLC cell metastasis to the brain in an experimental BM model. These data suggest that PLGF is a potential signature of SCLC BM and a prospective therapeutic target for SCLC BM.","author":[{"family":"Li","given":"B"},{"family":"Wang","given":"C"},{"family":"Zhang","given":"Y"},{"family":"Zhao","given":"X Y"},{"family":"Huang","given":"B"},{"family":"Wu","given":"P F"},{"family":"Li","given":"Q"},{"family":"Li","given":"H"},{"family":"Liu","given":"Y S"},{"family":"Cao","given":"L Y"},{"family":"Dai","given":"W M"},{"family":"Fang","given":"W G"},{"family":"Shang","given":"D S"},{"family":"Cao","given":"L"},{"family":"Zhao","given":"W D"},{"family":"Chen","given":"Y H"}],"authorYearDisplayFormat":false,"citation-label":"530550","container-title":"Oncogene","container-title-short":"Oncogene","id":"530550","invisible":false,"issue":"24","issued":{"date-parts":[["2013","6","13"]]},"journalAbbreviation":"Oncogene","page":"2952-2962","suppress-author":false,"title":"Elevated PLGF contributes to small-cell lung cancer brain metastasis.","type":"article-journal","volume":"32"}]</w:instrText>
      </w:r>
      <w:r w:rsidRPr="00B822C8">
        <w:rPr>
          <w:rFonts w:ascii="Arial" w:hAnsi="Arial" w:cs="Arial"/>
          <w:sz w:val="22"/>
          <w:szCs w:val="22"/>
        </w:rPr>
        <w:fldChar w:fldCharType="separate"/>
      </w:r>
      <w:r w:rsidR="002E772F" w:rsidRPr="002E772F">
        <w:rPr>
          <w:rFonts w:ascii="Arial" w:hAnsi="Arial" w:cs="Arial"/>
          <w:sz w:val="22"/>
          <w:szCs w:val="22"/>
        </w:rPr>
        <w:t>(7)</w:t>
      </w:r>
      <w:r w:rsidRPr="00B822C8">
        <w:rPr>
          <w:rFonts w:ascii="Arial" w:hAnsi="Arial" w:cs="Arial"/>
          <w:sz w:val="22"/>
          <w:szCs w:val="22"/>
        </w:rPr>
        <w:fldChar w:fldCharType="end"/>
      </w:r>
      <w:r w:rsidRPr="00B822C8">
        <w:rPr>
          <w:rFonts w:ascii="Arial" w:hAnsi="Arial" w:cs="Arial"/>
          <w:sz w:val="22"/>
          <w:szCs w:val="22"/>
        </w:rPr>
        <w:t xml:space="preserve">. </w:t>
      </w:r>
      <w:r w:rsidR="00137FDF" w:rsidRPr="00B822C8">
        <w:rPr>
          <w:rFonts w:ascii="Arial" w:hAnsi="Arial" w:cs="Arial"/>
          <w:sz w:val="22"/>
          <w:szCs w:val="22"/>
        </w:rPr>
        <w:t xml:space="preserve">Elevated levels of </w:t>
      </w:r>
      <w:r w:rsidRPr="00B822C8">
        <w:rPr>
          <w:rFonts w:ascii="Arial" w:hAnsi="Arial" w:cs="Arial"/>
          <w:sz w:val="22"/>
          <w:szCs w:val="22"/>
        </w:rPr>
        <w:t xml:space="preserve">PLGF in the blood of patients with small cell lung cancer (SCLC) </w:t>
      </w:r>
      <w:r w:rsidR="00BB22CA" w:rsidRPr="00B822C8">
        <w:rPr>
          <w:rFonts w:ascii="Arial" w:hAnsi="Arial" w:cs="Arial"/>
          <w:sz w:val="22"/>
          <w:szCs w:val="22"/>
        </w:rPr>
        <w:t>correl</w:t>
      </w:r>
      <w:r w:rsidR="00137FDF" w:rsidRPr="00B822C8">
        <w:rPr>
          <w:rFonts w:ascii="Arial" w:hAnsi="Arial" w:cs="Arial"/>
          <w:sz w:val="22"/>
          <w:szCs w:val="22"/>
        </w:rPr>
        <w:t>ate</w:t>
      </w:r>
      <w:r w:rsidR="00BB22CA" w:rsidRPr="00B822C8">
        <w:rPr>
          <w:rFonts w:ascii="Arial" w:hAnsi="Arial" w:cs="Arial"/>
          <w:sz w:val="22"/>
          <w:szCs w:val="22"/>
        </w:rPr>
        <w:t xml:space="preserve">s with the </w:t>
      </w:r>
      <w:r w:rsidRPr="00B822C8">
        <w:rPr>
          <w:rFonts w:ascii="Arial" w:hAnsi="Arial" w:cs="Arial"/>
          <w:sz w:val="22"/>
          <w:szCs w:val="22"/>
        </w:rPr>
        <w:t>develop</w:t>
      </w:r>
      <w:r w:rsidR="00BB22CA" w:rsidRPr="00B822C8">
        <w:rPr>
          <w:rFonts w:ascii="Arial" w:hAnsi="Arial" w:cs="Arial"/>
          <w:sz w:val="22"/>
          <w:szCs w:val="22"/>
        </w:rPr>
        <w:t>ment of</w:t>
      </w:r>
      <w:r w:rsidRPr="00B822C8">
        <w:rPr>
          <w:rFonts w:ascii="Arial" w:hAnsi="Arial" w:cs="Arial"/>
          <w:sz w:val="22"/>
          <w:szCs w:val="22"/>
        </w:rPr>
        <w:t xml:space="preserve"> brain metastasis </w:t>
      </w:r>
      <w:r w:rsidRPr="00B822C8">
        <w:rPr>
          <w:rFonts w:ascii="Arial" w:hAnsi="Arial" w:cs="Arial"/>
          <w:sz w:val="22"/>
          <w:szCs w:val="22"/>
        </w:rPr>
        <w:fldChar w:fldCharType="begin"/>
      </w:r>
      <w:r w:rsidR="002E772F">
        <w:rPr>
          <w:rFonts w:ascii="Arial" w:hAnsi="Arial" w:cs="Arial"/>
          <w:sz w:val="22"/>
          <w:szCs w:val="22"/>
        </w:rPr>
        <w:instrText>ADDIN F1000_CSL_CITATION&lt;~#@#~&gt;[{"DOI":"10.1038/onc.2012.313","First":false,"Last":false,"PMID":"22797069","abstract":"Brain metastasis (BM) is a major cause of mortality in small-cell lung cancer (SCLC) patients; however, the molecular pathway of SCLC BM remains largely unknown because of a lack of investigation. Here we screen the levels of some candidate-soluble factors in the serum of SCLC patients and find that SCLC patients with high levels of placental growth factor (PLGF) are prone to BM. Using in vitro blood-brain barrier model, we show that PLGF derived from SCLC cells triggers vascular endothelial growth factor receptor-1-Rho-extracellular regulated protein kinase 1/2 signaling axis activation, results in disassembly of tight junction in brain endothelial cells and promotes SCLC cell transendothelial migration. Furthermore, the downregulation of PLGF suppresses SCLC cell metastasis to the brain in an experimental BM model. These data suggest that PLGF is a potential signature of SCLC BM and a prospective therapeutic target for SCLC BM.","author":[{"family":"Li","given":"B"},{"family":"Wang","given":"C"},{"family":"Zhang","given":"Y"},{"family":"Zhao","given":"X Y"},{"family":"Huang","given":"B"},{"family":"Wu","given":"P F"},{"family":"Li","given":"Q"},{"family":"Li","given":"H"},{"family":"Liu","given":"Y S"},{"family":"Cao","given":"L Y"},{"family":"Dai","given":"W M"},{"family":"Fang","given":"W G"},{"family":"Shang","given":"D S"},{"family":"Cao","given":"L"},{"family":"Zhao","given":"W D"},{"family":"Chen","given":"Y H"}],"authorYearDisplayFormat":false,"citation-label":"530550","container-title":"Oncogene","container-title-short":"Oncogene","id":"530550","invisible":false,"issue":"24","issued":{"date-parts":[["2013","6","13"]]},"journalAbbreviation":"Oncogene","page":"2952-2962","suppress-author":false,"title":"Elevated PLGF contributes to small-cell lung cancer brain metastasis.","type":"article-journal","volume":"32"}]</w:instrText>
      </w:r>
      <w:r w:rsidRPr="00B822C8">
        <w:rPr>
          <w:rFonts w:ascii="Arial" w:hAnsi="Arial" w:cs="Arial"/>
          <w:sz w:val="22"/>
          <w:szCs w:val="22"/>
        </w:rPr>
        <w:fldChar w:fldCharType="separate"/>
      </w:r>
      <w:r w:rsidR="002E772F" w:rsidRPr="002E772F">
        <w:rPr>
          <w:rFonts w:ascii="Arial" w:hAnsi="Arial" w:cs="Arial"/>
          <w:sz w:val="22"/>
          <w:szCs w:val="22"/>
        </w:rPr>
        <w:t>(7)</w:t>
      </w:r>
      <w:r w:rsidRPr="00B822C8">
        <w:rPr>
          <w:rFonts w:ascii="Arial" w:hAnsi="Arial" w:cs="Arial"/>
          <w:sz w:val="22"/>
          <w:szCs w:val="22"/>
        </w:rPr>
        <w:fldChar w:fldCharType="end"/>
      </w:r>
      <w:r w:rsidRPr="00B822C8">
        <w:rPr>
          <w:rFonts w:ascii="Arial" w:hAnsi="Arial" w:cs="Arial"/>
          <w:sz w:val="22"/>
          <w:szCs w:val="22"/>
        </w:rPr>
        <w:t>.</w:t>
      </w:r>
    </w:p>
    <w:p w14:paraId="19C672DA" w14:textId="6EBA1C12"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Extracellular vesicles regulate different aspects of cancer </w:t>
      </w:r>
      <w:r w:rsidRPr="00B822C8">
        <w:rPr>
          <w:rFonts w:ascii="Arial" w:hAnsi="Arial" w:cs="Arial"/>
          <w:sz w:val="22"/>
          <w:szCs w:val="22"/>
        </w:rPr>
        <w:fldChar w:fldCharType="begin"/>
      </w:r>
      <w:r w:rsidR="002E772F">
        <w:rPr>
          <w:rFonts w:ascii="Arial" w:hAnsi="Arial" w:cs="Arial"/>
          <w:sz w:val="22"/>
          <w:szCs w:val="22"/>
        </w:rPr>
        <w:instrText>ADDIN F1000_CSL_CITATION&lt;~#@#~&gt;[{"DOI":"10.1158/0008-5472.CAN-12-0925","First":false,"Last":false,"PMID":"22865453","abstract":"During progression from single cancer cells to a tumor mass and metastases, tumor cells send signals that can subvert their tissue microenvironment. These signals involve soluble molecules and various extracellular vesicles, including a particular type termed exosomes. The specific roles of exosomes secreted in the tumor microenvironment, however, is unclear. The small GTPases RAB27A and RAB27B regulate exocytosis of multivesicular endosomes, which lead to exosome secretion, in human HeLa cells. Here, we used mouse models to show that Rab27a blockade in mammary carcinoma cells decreased secretion of exosomes characterized by endocytic markers, but also of matrix metalloproteinase 9, which is not associated with exosomes. Rab27a blockade resulted in decreased primary tumor growth and lung dissemination of a metastatic carcinoma (4T1), but not of a nonmetastatic carcinoma (TS/A). Local growth of 4T1 tumors required mobilization of a population of neutrophil immune cells induced by Rab27a-dependent secretion of exosomes together with a specific combination of cytokines and/or metalloproteinases. Our findings offer in vivo validation of the concept that exosome secretion can exert key pathophysiologic roles during tumor formation and progression, but they also highlight the idiosyncratic character of the tumor context.&lt;br&gt;&lt;br&gt;©2012 AACR.","author":[{"family":"Bobrie","given":"Angélique"},{"family":"Krumeich","given":"Sophie"},{"family":"Reyal","given":"Fabien"},{"family":"Recchi","given":"Chiara"},{"family":"Moita","given":"Luis F"},{"family":"Seabra","given":"Miguel C"},{"family":"Ostrowski","given":"Matias"},{"family":"Théry","given":"Clotilde"}],"authorYearDisplayFormat":false,"citation-label":"1361926","container-title":"Cancer Research","container-title-short":"Cancer Res.","id":"1361926","invisible":false,"issue":"19","issued":{"date-parts":[["2012","10","1"]]},"journalAbbreviation":"Cancer Res.","page":"4920-4930","suppress-author":false,"title":"Rab27a supports exosome-dependent and -independent mechanisms that modify the tumor microenvironment and can promote tumor progression.","type":"article-journal","volume":"72"},{"DOI":"10.1038/nm.2753","First":false,"Last":false,"PMCID":"PMC3645291","PMID":"22635005","abstract":"Tumor-derived exosomes are emerging mediators of tumorigenesis. We explored the function of melanoma-derived exosomes in the formation of primary tumors and metastases in mice and human subjects. Exosomes from highly metastatic melanomas increased the metastatic behavior of primary tumors by permanently 'educating' bone marrow progenitors through the receptor tyrosine kinase MET. Melanoma-derived exosomes also induced vascular leakiness at pre-metastatic sites and reprogrammed bone marrow progenitors toward a pro-vasculogenic phenotype that was positive for c-Kit, the receptor tyrosine kinase Tie2 and Met. Reducing Met expression in exosomes diminished the pro-metastatic behavior of bone marrow cells. Notably, MET expression was elevated in circulating CD45(-)C-KIT(low/+)TIE2(+) bone marrow progenitors from individuals with metastatic melanoma. RAB1A, RAB5B, RAB7 and RAB27A, regulators of membrane trafficking and exosome formation, were highly expressed in melanoma cells. Rab27A RNA interference decreased exosome production, preventing bone marrow education and reducing, tumor growth and metastasis. In addition, we identified an exosome-specific melanoma signature with prognostic and therapeutic potential comprised of TYRP2, VLA-4, HSP70, an HSP90 isoform and the MET oncoprotein. Our data show that exosome production, transfer and education of bone marrow cells supports tumor growth and metastasis, has prognostic value and offers promise for new therapeutic directions in the metastatic process.","author":[{"family":"Peinado","given":"Héctor"},{"family":"Alečković","given":"Maša"},{"family":"Lavotshkin","given":"Simon"},{"family":"Matei","given":"Irina"},{"family":"Costa-Silva","given":"Bruno"},{"family":"Moreno-Bueno","given":"Gema"},{"family":"Hergueta-Redondo","given":"Marta"},{"family":"Williams","given":"Caitlin"},{"family":"García-Santos","given":"Guillermo"},{"family":"Ghajar","given":"Cyrus"},{"family":"Nitadori-Hoshino","given":"Ayuko"},{"family":"Hoffman","given":"Caitlin"},{"family":"Badal","given":"Karen"},{"family":"Garcia","given":"Benjamin A"},{"family":"Callahan","given":"Margaret K"},{"family":"Yuan","given":"Jianda"},{"family":"Martins","given":"Vilma R"},{"family":"Skog","given":"Johan"},{"family":"Kaplan","given":"Rosandra N"},{"family":"Brady","given":"Mary S"},{"family":"Wolchok","given":"Jedd D"},{"family":"Chapman","given":"Paul B"},{"family":"Kang","given":"Yibin"},{"family":"Bromberg","given":"Jacqueline"},{"family":"Lyden","given":"David"}],"authorYearDisplayFormat":false,"citation-label":"91643","container-title":"Nature Medicine","container-title-short":"Nat. Med.","id":"91643","invisible":false,"issue":"6","issued":{"date-parts":[["2012","6"]]},"journalAbbreviation":"Nat. Med.","page":"883-891","suppress-author":false,"title":"Melanoma exosomes educate bone marrow progenitor cells toward a pro-metastatic phenotype through MET.","type":"article-journal","volume":"18"}]</w:instrText>
      </w:r>
      <w:r w:rsidRPr="00B822C8">
        <w:rPr>
          <w:rFonts w:ascii="Arial" w:hAnsi="Arial" w:cs="Arial"/>
          <w:sz w:val="22"/>
          <w:szCs w:val="22"/>
        </w:rPr>
        <w:fldChar w:fldCharType="separate"/>
      </w:r>
      <w:r w:rsidR="002E772F" w:rsidRPr="002E772F">
        <w:rPr>
          <w:rFonts w:ascii="Arial" w:hAnsi="Arial" w:cs="Arial"/>
          <w:sz w:val="22"/>
          <w:szCs w:val="22"/>
        </w:rPr>
        <w:t>(10,11)</w:t>
      </w:r>
      <w:r w:rsidRPr="00B822C8">
        <w:rPr>
          <w:rFonts w:ascii="Arial" w:hAnsi="Arial" w:cs="Arial"/>
          <w:sz w:val="22"/>
          <w:szCs w:val="22"/>
        </w:rPr>
        <w:fldChar w:fldCharType="end"/>
      </w:r>
      <w:r w:rsidRPr="00B822C8">
        <w:rPr>
          <w:rFonts w:ascii="Arial" w:hAnsi="Arial" w:cs="Arial"/>
          <w:sz w:val="22"/>
          <w:szCs w:val="22"/>
        </w:rPr>
        <w:t xml:space="preserve">, including cell-to-cell communication </w:t>
      </w:r>
      <w:r w:rsidRPr="00B822C8">
        <w:rPr>
          <w:rFonts w:ascii="Arial" w:hAnsi="Arial" w:cs="Arial"/>
          <w:sz w:val="22"/>
          <w:szCs w:val="22"/>
        </w:rPr>
        <w:fldChar w:fldCharType="begin"/>
      </w:r>
      <w:r w:rsidR="002E772F">
        <w:rPr>
          <w:rFonts w:ascii="Arial" w:hAnsi="Arial" w:cs="Arial"/>
          <w:sz w:val="22"/>
          <w:szCs w:val="22"/>
        </w:rPr>
        <w:instrText>ADDIN F1000_CSL_CITATION&lt;~#@#~&gt;[{"DOI":"10.1038/ncb1596","First":false,"Last":false,"PMID":"17486113","abstract":"Exosomes are vesicles of endocytic origin released by many cells. These vesicles can mediate communication between cells, facilitating processes such as antigen presentation. Here, we show that exosomes from a mouse and a human mast cell line (MC/9 and HMC-1, respectively), as well as primary bone marrow-derived mouse mast cells, contain RNA. Microarray assessments revealed the presence of mRNA from approximately 1300 genes, many of which are not present in the cytoplasm of the donor cell. In vitro translation proved that the exosome mRNAs were functional. Quality control RNA analysis of total RNA derived from exosomes also revealed presence of small RNAs, including microRNAs. The RNA from mast cell exosomes is transferable to other mouse and human mast cells. After transfer of mouse exosomal RNA to human mast cells, new mouse proteins were found in the recipient cells, indicating that transferred exosomal mRNA can be translated after entering another cell. In summary, we show that exosomes contain both mRNA and microRNA, which can be delivered to another cell, and can be functional in this new location. We propose that this RNA is called \"exosomal shuttle RNA\" (esRNA).","author":[{"family":"Valadi","given":"Hadi"},{"family":"Ekström","given":"Karin"},{"family":"Bossios","given":"Apostolos"},{"family":"Sjöstrand","given":"Margareta"},{"family":"Lee","given":"James J"},{"family":"Lötvall","given":"Jan O"}],"authorYearDisplayFormat":false,"citation-label":"124551","container-title":"Nature Cell Biology","container-title-short":"Nat. Cell Biol.","id":"124551","invisible":false,"issue":"6","issued":{"date-parts":[["2007","6"]]},"journalAbbreviation":"Nat. Cell Biol.","page":"654-659","suppress-author":false,"title":"Exosome-mediated transfer of mRNAs and microRNAs is a novel mechanism of genetic exchange between cells.","type":"article-journal","volume":"9"}]</w:instrText>
      </w:r>
      <w:r w:rsidRPr="00B822C8">
        <w:rPr>
          <w:rFonts w:ascii="Arial" w:hAnsi="Arial" w:cs="Arial"/>
          <w:sz w:val="22"/>
          <w:szCs w:val="22"/>
        </w:rPr>
        <w:fldChar w:fldCharType="separate"/>
      </w:r>
      <w:r w:rsidR="002E772F" w:rsidRPr="002E772F">
        <w:rPr>
          <w:rFonts w:ascii="Arial" w:hAnsi="Arial" w:cs="Arial"/>
          <w:sz w:val="22"/>
          <w:szCs w:val="22"/>
        </w:rPr>
        <w:t>(12)</w:t>
      </w:r>
      <w:r w:rsidRPr="00B822C8">
        <w:rPr>
          <w:rFonts w:ascii="Arial" w:hAnsi="Arial" w:cs="Arial"/>
          <w:sz w:val="22"/>
          <w:szCs w:val="22"/>
        </w:rPr>
        <w:fldChar w:fldCharType="end"/>
      </w:r>
      <w:r w:rsidRPr="00B822C8">
        <w:rPr>
          <w:rFonts w:ascii="Arial" w:hAnsi="Arial" w:cs="Arial"/>
          <w:sz w:val="22"/>
          <w:szCs w:val="22"/>
        </w:rPr>
        <w:t xml:space="preserve">. MicroRNAs contained in extracellular vesicles produced by cancer cells located in the primary </w:t>
      </w:r>
      <w:r w:rsidR="00AC2FDE" w:rsidRPr="00B822C8">
        <w:rPr>
          <w:rFonts w:ascii="Arial" w:hAnsi="Arial" w:cs="Arial"/>
          <w:sz w:val="22"/>
          <w:szCs w:val="22"/>
        </w:rPr>
        <w:t>tumor</w:t>
      </w:r>
      <w:r w:rsidRPr="00B822C8">
        <w:rPr>
          <w:rFonts w:ascii="Arial" w:hAnsi="Arial" w:cs="Arial"/>
          <w:sz w:val="22"/>
          <w:szCs w:val="22"/>
        </w:rPr>
        <w:t xml:space="preserve"> influence the integrity of the BBB to facilitate extravasation of circulating </w:t>
      </w:r>
      <w:r w:rsidR="00AC2FDE" w:rsidRPr="00B822C8">
        <w:rPr>
          <w:rFonts w:ascii="Arial" w:hAnsi="Arial" w:cs="Arial"/>
          <w:sz w:val="22"/>
          <w:szCs w:val="22"/>
        </w:rPr>
        <w:t>tumor</w:t>
      </w:r>
      <w:r w:rsidRPr="00B822C8">
        <w:rPr>
          <w:rFonts w:ascii="Arial" w:hAnsi="Arial" w:cs="Arial"/>
          <w:sz w:val="22"/>
          <w:szCs w:val="22"/>
        </w:rPr>
        <w:t xml:space="preserve"> cells (CTCs). The microRNA miR-181c contained in cancer cells-derived extracellular vesicles is transferred to brain endothelial cells where it downregulates the expression of </w:t>
      </w:r>
      <w:r w:rsidRPr="00B822C8">
        <w:rPr>
          <w:rFonts w:ascii="Arial" w:hAnsi="Arial" w:cs="Arial"/>
          <w:i/>
          <w:sz w:val="22"/>
          <w:szCs w:val="22"/>
        </w:rPr>
        <w:t>PDPK1</w:t>
      </w:r>
      <w:r w:rsidRPr="00B822C8">
        <w:rPr>
          <w:rFonts w:ascii="Arial" w:hAnsi="Arial" w:cs="Arial"/>
          <w:sz w:val="22"/>
          <w:szCs w:val="22"/>
        </w:rPr>
        <w:t xml:space="preserve">, an essential factor for actin dynamics by </w:t>
      </w:r>
      <w:r w:rsidR="00152EE1" w:rsidRPr="00B822C8">
        <w:rPr>
          <w:rFonts w:ascii="Arial" w:hAnsi="Arial" w:cs="Arial"/>
          <w:sz w:val="22"/>
          <w:szCs w:val="22"/>
        </w:rPr>
        <w:t>its regulatory effect on</w:t>
      </w:r>
      <w:r w:rsidRPr="00B822C8">
        <w:rPr>
          <w:rFonts w:ascii="Arial" w:hAnsi="Arial" w:cs="Arial"/>
          <w:sz w:val="22"/>
          <w:szCs w:val="22"/>
        </w:rPr>
        <w:t xml:space="preserve"> cofilin</w:t>
      </w:r>
      <w:r w:rsidR="00152EE1" w:rsidRPr="00B822C8">
        <w:rPr>
          <w:rFonts w:ascii="Arial" w:hAnsi="Arial" w:cs="Arial"/>
          <w:sz w:val="22"/>
          <w:szCs w:val="22"/>
        </w:rPr>
        <w:t xml:space="preserve"> phosphorylation</w:t>
      </w:r>
      <w:r w:rsidRPr="00B822C8">
        <w:rPr>
          <w:rFonts w:ascii="Arial" w:hAnsi="Arial" w:cs="Arial"/>
          <w:sz w:val="22"/>
          <w:szCs w:val="22"/>
        </w:rPr>
        <w:t xml:space="preserve">. Defective actin dynamics impairs intracellular trafficking of multiple proteins required for the maintenance of brain endothelial cell intercellular junctions such as tight junction proteins, actin filaments and N-cadherin </w:t>
      </w:r>
      <w:r w:rsidRPr="00B822C8">
        <w:rPr>
          <w:rFonts w:ascii="Arial" w:hAnsi="Arial" w:cs="Arial"/>
          <w:sz w:val="22"/>
          <w:szCs w:val="22"/>
        </w:rPr>
        <w:fldChar w:fldCharType="begin"/>
      </w:r>
      <w:r w:rsidR="002E772F">
        <w:rPr>
          <w:rFonts w:ascii="Arial" w:hAnsi="Arial" w:cs="Arial"/>
          <w:sz w:val="22"/>
          <w:szCs w:val="22"/>
        </w:rPr>
        <w:instrText>ADDIN F1000_CSL_CITATION&lt;~#@#~&gt;[{"DOI":"10.1038/ncomms7716","First":false,"Last":false,"PMCID":"PMC4396394","PMID":"25828099","abstract":"Brain metastasis is an important cause of mortality in breast cancer patients. A key event during brain metastasis is the migration of cancer cells through blood-brain barrier (BBB). However, the molecular mechanism behind the passage through this natural barrier remains unclear. Here we show that cancer-derived extracellular vesicles (EVs), mediators of cell-cell communication via delivery of proteins and microRNAs (miRNAs), trigger the breakdown of BBB. Importantly, miR-181c promotes the destruction of BBB through the abnormal localization of actin via the downregulation of its target gene, PDPK1. PDPK1 degradation by miR-181c leads to the downregulation of phosphorylated cofilin and the resultant activated cofilin-induced modulation of actin dynamics. Furthermore, we demonstrate that systemic injection of brain metastatic cancer cell-derived EVs promoted brain metastasis of breast cancer cell lines and are preferentially incorporated into the brain in vivo. Taken together, these results indicate a novel mechanism of brain metastasis mediated by EVs that triggers the destruction of BBB. ","author":[{"family":"Tominaga","given":"Naoomi"},{"family":"Kosaka","given":"Nobuyoshi"},{"family":"Ono","given":"Makiko"},{"family":"Katsuda","given":"Takeshi"},{"family":"Yoshioka","given":"Yusuke"},{"family":"Tamura","given":"Kenji"},{"family":"Lötvall","given":"Jan"},{"family":"Nakagama","given":"Hitoshi"},{"family":"Ochiya","given":"Takahiro"}],"authorYearDisplayFormat":false,"citation-label":"1113168","container-title":"Nature Communications","container-title-short":"Nat. Commun.","id":"1113168","invisible":false,"issued":{"date-parts":[["2015","4","1"]]},"journalAbbreviation":"Nat. Commun.","page":"6716","suppress-author":false,"title":"Brain metastatic cancer cells release microRNA-181c-containing extracellular vesicles capable of destructing blood-brain barrier.","type":"article-journal","volume":"6"}]</w:instrText>
      </w:r>
      <w:r w:rsidRPr="00B822C8">
        <w:rPr>
          <w:rFonts w:ascii="Arial" w:hAnsi="Arial" w:cs="Arial"/>
          <w:sz w:val="22"/>
          <w:szCs w:val="22"/>
        </w:rPr>
        <w:fldChar w:fldCharType="separate"/>
      </w:r>
      <w:r w:rsidR="002E772F" w:rsidRPr="002E772F">
        <w:rPr>
          <w:rFonts w:ascii="Arial" w:hAnsi="Arial" w:cs="Arial"/>
          <w:sz w:val="22"/>
          <w:szCs w:val="22"/>
        </w:rPr>
        <w:t>(8)</w:t>
      </w:r>
      <w:r w:rsidRPr="00B822C8">
        <w:rPr>
          <w:rFonts w:ascii="Arial" w:hAnsi="Arial" w:cs="Arial"/>
          <w:sz w:val="22"/>
          <w:szCs w:val="22"/>
        </w:rPr>
        <w:fldChar w:fldCharType="end"/>
      </w:r>
      <w:r w:rsidRPr="00B822C8">
        <w:rPr>
          <w:rFonts w:ascii="Arial" w:hAnsi="Arial" w:cs="Arial"/>
          <w:sz w:val="22"/>
          <w:szCs w:val="22"/>
        </w:rPr>
        <w:t>. Similarly, miR-105 contained in extracellular vesicles impaired the integrity of the BBB t</w:t>
      </w:r>
      <w:r w:rsidR="002E772F">
        <w:rPr>
          <w:rFonts w:ascii="Arial" w:hAnsi="Arial" w:cs="Arial"/>
          <w:sz w:val="22"/>
          <w:szCs w:val="22"/>
        </w:rPr>
        <w:t>hrough an alternative mechanism</w:t>
      </w:r>
      <w:r w:rsidRPr="00B822C8">
        <w:rPr>
          <w:rFonts w:ascii="Arial" w:hAnsi="Arial" w:cs="Arial"/>
          <w:sz w:val="22"/>
          <w:szCs w:val="22"/>
        </w:rPr>
        <w:t xml:space="preserve"> involving the negative regulation of ZO-1 expression </w:t>
      </w:r>
      <w:r w:rsidRPr="00B822C8">
        <w:rPr>
          <w:rFonts w:ascii="Arial" w:hAnsi="Arial" w:cs="Arial"/>
          <w:sz w:val="22"/>
          <w:szCs w:val="22"/>
        </w:rPr>
        <w:fldChar w:fldCharType="begin"/>
      </w:r>
      <w:r w:rsidR="002E772F">
        <w:rPr>
          <w:rFonts w:ascii="Arial" w:hAnsi="Arial" w:cs="Arial"/>
          <w:sz w:val="22"/>
          <w:szCs w:val="22"/>
        </w:rPr>
        <w:instrText>ADDIN F1000_CSL_CITATION&lt;~#@#~&gt;[{"DOI":"10.1016/j.ccr.2014.03.007","First":false,"Last":false,"PMCID":"PMC4016197","PMID":"24735924","abstract":"Cancer-secreted microRNAs (miRNAs) are emerging mediators of cancer-host crosstalk. Here we show that miR-105, which is characteristically expressed and secreted by metastatic breast cancer cells, is a potent regulator of migration through targeting the tight junction protein ZO-1. In endothelial monolayers, exosome-mediated transfer of cancer-secreted miR-105 efficiently destroys tight junctions and the integrity of these natural barriers against metastasis. Overexpression of miR-105 in nonmetastatic cancer cells induces metastasis and vascular permeability in distant organs, whereas inhibition of miR-105 in highly metastatic tumors alleviates these effects. miR-105 can be detected in the circulation at the premetastatic stage, and its levels in the blood and tumor are associated with ZO-1 expression and metastatic progression in early-stage breast cancer. &lt;br&gt;&lt;br&gt;Copyright © 2014 Elsevier Inc. All rights reserved.","author":[{"family":"Zhou","given":"Weiying"},{"family":"Fong","given":"Miranda Y"},{"family":"Min","given":"Yongfen"},{"family":"Somlo","given":"George"},{"family":"Liu","given":"Liang"},{"family":"Palomares","given":"Melanie R"},{"family":"Yu","given":"Yang"},{"family":"Chow","given":"Amy"},{"family":"O'Connor","given":"Sean Timothy Francis"},{"family":"Chin","given":"Andrew R"},{"family":"Yen","given":"Yun"},{"family":"Wang","given":"Yafan"},{"family":"Marcusson","given":"Eric G"},{"family":"Chu","given":"Peiguo"},{"family":"Wu","given":"Jun"},{"family":"Wu","given":"Xiwei"},{"family":"Li","given":"Arthur Xuejun"},{"family":"Li","given":"Zhuo"},{"family":"Gao","given":"Hanlin"},{"family":"Ren","given":"Xiubao"},{"family":"Boldin","given":"Mark P"},{"family":"Lin","given":"Pengnian Charles"},{"family":"Wang","given":"Shizhen Emily"}],"authorYearDisplayFormat":false,"citation-label":"93416","container-title":"Cancer Cell","container-title-short":"Cancer Cell","id":"93416","invisible":false,"issue":"4","issued":{"date-parts":[["2014","4","14"]]},"journalAbbreviation":"Cancer Cell","page":"501-515","suppress-author":false,"title":"Cancer-secreted miR-105 destroys vascular endothelial barriers to promote metastasis.","type":"article-journal","volume":"25"}]</w:instrText>
      </w:r>
      <w:r w:rsidRPr="00B822C8">
        <w:rPr>
          <w:rFonts w:ascii="Arial" w:hAnsi="Arial" w:cs="Arial"/>
          <w:sz w:val="22"/>
          <w:szCs w:val="22"/>
        </w:rPr>
        <w:fldChar w:fldCharType="separate"/>
      </w:r>
      <w:r w:rsidR="002E772F" w:rsidRPr="002E772F">
        <w:rPr>
          <w:rFonts w:ascii="Arial" w:hAnsi="Arial" w:cs="Arial"/>
          <w:sz w:val="22"/>
          <w:szCs w:val="22"/>
        </w:rPr>
        <w:t>(9)</w:t>
      </w:r>
      <w:r w:rsidRPr="00B822C8">
        <w:rPr>
          <w:rFonts w:ascii="Arial" w:hAnsi="Arial" w:cs="Arial"/>
          <w:sz w:val="22"/>
          <w:szCs w:val="22"/>
        </w:rPr>
        <w:fldChar w:fldCharType="end"/>
      </w:r>
      <w:r w:rsidRPr="00B822C8">
        <w:rPr>
          <w:rFonts w:ascii="Arial" w:hAnsi="Arial" w:cs="Arial"/>
          <w:sz w:val="22"/>
          <w:szCs w:val="22"/>
        </w:rPr>
        <w:t>.  Consequently</w:t>
      </w:r>
      <w:r w:rsidR="002E772F">
        <w:rPr>
          <w:rFonts w:ascii="Arial" w:hAnsi="Arial" w:cs="Arial"/>
          <w:sz w:val="22"/>
          <w:szCs w:val="22"/>
        </w:rPr>
        <w:t>,</w:t>
      </w:r>
      <w:r w:rsidRPr="00B822C8">
        <w:rPr>
          <w:rFonts w:ascii="Arial" w:hAnsi="Arial" w:cs="Arial"/>
          <w:sz w:val="22"/>
          <w:szCs w:val="22"/>
        </w:rPr>
        <w:t xml:space="preserve"> the uptake of extracellular vesicles loaded with these miRNAs facilitates extravasation of CTCs through the BBB </w:t>
      </w:r>
      <w:r w:rsidRPr="00B822C8">
        <w:rPr>
          <w:rFonts w:ascii="Arial" w:hAnsi="Arial" w:cs="Arial"/>
          <w:sz w:val="22"/>
          <w:szCs w:val="22"/>
        </w:rPr>
        <w:fldChar w:fldCharType="begin"/>
      </w:r>
      <w:r w:rsidR="002E772F">
        <w:rPr>
          <w:rFonts w:ascii="Arial" w:hAnsi="Arial" w:cs="Arial"/>
          <w:sz w:val="22"/>
          <w:szCs w:val="22"/>
        </w:rPr>
        <w:instrText>ADDIN F1000_CSL_CITATION&lt;~#@#~&gt;[{"DOI":"10.1038/ncomms7716","First":false,"Last":false,"PMCID":"PMC4396394","PMID":"25828099","abstract":"Brain metastasis is an important cause of mortality in breast cancer patients. A key event during brain metastasis is the migration of cancer cells through blood-brain barrier (BBB). However, the molecular mechanism behind the passage through this natural barrier remains unclear. Here we show that cancer-derived extracellular vesicles (EVs), mediators of cell-cell communication via delivery of proteins and microRNAs (miRNAs), trigger the breakdown of BBB. Importantly, miR-181c promotes the destruction of BBB through the abnormal localization of actin via the downregulation of its target gene, PDPK1. PDPK1 degradation by miR-181c leads to the downregulation of phosphorylated cofilin and the resultant activated cofilin-induced modulation of actin dynamics. Furthermore, we demonstrate that systemic injection of brain metastatic cancer cell-derived EVs promoted brain metastasis of breast cancer cell lines and are preferentially incorporated into the brain in vivo. Taken together, these results indicate a novel mechanism of brain metastasis mediated by EVs that triggers the destruction of BBB. ","author":[{"family":"Tominaga","given":"Naoomi"},{"family":"Kosaka","given":"Nobuyoshi"},{"family":"Ono","given":"Makiko"},{"family":"Katsuda","given":"Takeshi"},{"family":"Yoshioka","given":"Yusuke"},{"family":"Tamura","given":"Kenji"},{"family":"Lötvall","given":"Jan"},{"family":"Nakagama","given":"Hitoshi"},{"family":"Ochiya","given":"Takahiro"}],"authorYearDisplayFormat":false,"citation-label":"1113168","container-title":"Nature Communications","container-title-short":"Nat. Commun.","id":"1113168","invisible":false,"issued":{"date-parts":[["2015","4","1"]]},"journalAbbreviation":"Nat. Commun.","page":"6716","suppress-author":false,"title":"Brain metastatic cancer cells release microRNA-181c-containing extracellular vesicles capable of destructing blood-brain barrier.","type":"article-journal","volume":"6"}]</w:instrText>
      </w:r>
      <w:r w:rsidRPr="00B822C8">
        <w:rPr>
          <w:rFonts w:ascii="Arial" w:hAnsi="Arial" w:cs="Arial"/>
          <w:sz w:val="22"/>
          <w:szCs w:val="22"/>
        </w:rPr>
        <w:fldChar w:fldCharType="separate"/>
      </w:r>
      <w:r w:rsidR="002E772F" w:rsidRPr="002E772F">
        <w:rPr>
          <w:rFonts w:ascii="Arial" w:hAnsi="Arial" w:cs="Arial"/>
          <w:sz w:val="22"/>
          <w:szCs w:val="22"/>
        </w:rPr>
        <w:t>(8)</w:t>
      </w:r>
      <w:r w:rsidRPr="00B822C8">
        <w:rPr>
          <w:rFonts w:ascii="Arial" w:hAnsi="Arial" w:cs="Arial"/>
          <w:sz w:val="22"/>
          <w:szCs w:val="22"/>
        </w:rPr>
        <w:fldChar w:fldCharType="end"/>
      </w:r>
      <w:r w:rsidRPr="00B822C8">
        <w:rPr>
          <w:rFonts w:ascii="Arial" w:hAnsi="Arial" w:cs="Arial"/>
          <w:sz w:val="22"/>
          <w:szCs w:val="22"/>
        </w:rPr>
        <w:t xml:space="preserve"> and other vascular barriers </w:t>
      </w:r>
      <w:r w:rsidRPr="00B822C8">
        <w:rPr>
          <w:rFonts w:ascii="Arial" w:hAnsi="Arial" w:cs="Arial"/>
          <w:sz w:val="22"/>
          <w:szCs w:val="22"/>
        </w:rPr>
        <w:fldChar w:fldCharType="begin"/>
      </w:r>
      <w:r w:rsidR="002E772F">
        <w:rPr>
          <w:rFonts w:ascii="Arial" w:hAnsi="Arial" w:cs="Arial"/>
          <w:sz w:val="22"/>
          <w:szCs w:val="22"/>
        </w:rPr>
        <w:instrText>ADDIN F1000_CSL_CITATION&lt;~#@#~&gt;[{"DOI":"10.1016/j.ccr.2014.03.007","First":false,"Last":false,"PMCID":"PMC4016197","PMID":"24735924","abstract":"Cancer-secreted microRNAs (miRNAs) are emerging mediators of cancer-host crosstalk. Here we show that miR-105, which is characteristically expressed and secreted by metastatic breast cancer cells, is a potent regulator of migration through targeting the tight junction protein ZO-1. In endothelial monolayers, exosome-mediated transfer of cancer-secreted miR-105 efficiently destroys tight junctions and the integrity of these natural barriers against metastasis. Overexpression of miR-105 in nonmetastatic cancer cells induces metastasis and vascular permeability in distant organs, whereas inhibition of miR-105 in highly metastatic tumors alleviates these effects. miR-105 can be detected in the circulation at the premetastatic stage, and its levels in the blood and tumor are associated with ZO-1 expression and metastatic progression in early-stage breast cancer. &lt;br&gt;&lt;br&gt;Copyright © 2014 Elsevier Inc. All rights reserved.","author":[{"family":"Zhou","given":"Weiying"},{"family":"Fong","given":"Miranda Y"},{"family":"Min","given":"Yongfen"},{"family":"Somlo","given":"George"},{"family":"Liu","given":"Liang"},{"family":"Palomares","given":"Melanie R"},{"family":"Yu","given":"Yang"},{"family":"Chow","given":"Amy"},{"family":"O'Connor","given":"Sean Timothy Francis"},{"family":"Chin","given":"Andrew R"},{"family":"Yen","given":"Yun"},{"family":"Wang","given":"Yafan"},{"family":"Marcusson","given":"Eric G"},{"family":"Chu","given":"Peiguo"},{"family":"Wu","given":"Jun"},{"family":"Wu","given":"Xiwei"},{"family":"Li","given":"Arthur Xuejun"},{"family":"Li","given":"Zhuo"},{"family":"Gao","given":"Hanlin"},{"family":"Ren","given":"Xiubao"},{"family":"Boldin","given":"Mark P"},{"family":"Lin","given":"Pengnian Charles"},{"family":"Wang","given":"Shizhen Emily"}],"authorYearDisplayFormat":false,"citation-label":"93416","container-title":"Cancer Cell","container-title-short":"Cancer Cell","id":"93416","invisible":false,"issue":"4","issued":{"date-parts":[["2014","4","14"]]},"journalAbbreviation":"Cancer Cell","page":"501-515","suppress-author":false,"title":"Cancer-secreted miR-105 destroys vascular endothelial barriers to promote metastasis.","type":"article-journal","volume":"25"}]</w:instrText>
      </w:r>
      <w:r w:rsidRPr="00B822C8">
        <w:rPr>
          <w:rFonts w:ascii="Arial" w:hAnsi="Arial" w:cs="Arial"/>
          <w:sz w:val="22"/>
          <w:szCs w:val="22"/>
        </w:rPr>
        <w:fldChar w:fldCharType="separate"/>
      </w:r>
      <w:r w:rsidR="002E772F" w:rsidRPr="002E772F">
        <w:rPr>
          <w:rFonts w:ascii="Arial" w:hAnsi="Arial" w:cs="Arial"/>
          <w:sz w:val="22"/>
          <w:szCs w:val="22"/>
        </w:rPr>
        <w:t>(9)</w:t>
      </w:r>
      <w:r w:rsidRPr="00B822C8">
        <w:rPr>
          <w:rFonts w:ascii="Arial" w:hAnsi="Arial" w:cs="Arial"/>
          <w:sz w:val="22"/>
          <w:szCs w:val="22"/>
        </w:rPr>
        <w:fldChar w:fldCharType="end"/>
      </w:r>
      <w:r w:rsidRPr="00B822C8">
        <w:rPr>
          <w:rFonts w:ascii="Arial" w:hAnsi="Arial" w:cs="Arial"/>
          <w:sz w:val="22"/>
          <w:szCs w:val="22"/>
        </w:rPr>
        <w:t xml:space="preserve">. Circulating extracellular vesicles containing miR-181c and miR-105 were more abundant in the serum of patients with metastatic breast cancer, including the brain </w:t>
      </w:r>
      <w:r w:rsidRPr="00B822C8">
        <w:rPr>
          <w:rFonts w:ascii="Arial" w:hAnsi="Arial" w:cs="Arial"/>
          <w:sz w:val="22"/>
          <w:szCs w:val="22"/>
        </w:rPr>
        <w:fldChar w:fldCharType="begin"/>
      </w:r>
      <w:r w:rsidR="002E772F">
        <w:rPr>
          <w:rFonts w:ascii="Arial" w:hAnsi="Arial" w:cs="Arial"/>
          <w:sz w:val="22"/>
          <w:szCs w:val="22"/>
        </w:rPr>
        <w:instrText>ADDIN F1000_CSL_CITATION&lt;~#@#~&gt;[{"DOI":"10.1038/ncomms7716","First":false,"Last":false,"PMCID":"PMC4396394","PMID":"25828099","abstract":"Brain metastasis is an important cause of mortality in breast cancer patients. A key event during brain metastasis is the migration of cancer cells through blood-brain barrier (BBB). However, the molecular mechanism behind the passage through this natural barrier remains unclear. Here we show that cancer-derived extracellular vesicles (EVs), mediators of cell-cell communication via delivery of proteins and microRNAs (miRNAs), trigger the breakdown of BBB. Importantly, miR-181c promotes the destruction of BBB through the abnormal localization of actin via the downregulation of its target gene, PDPK1. PDPK1 degradation by miR-181c leads to the downregulation of phosphorylated cofilin and the resultant activated cofilin-induced modulation of actin dynamics. Furthermore, we demonstrate that systemic injection of brain metastatic cancer cell-derived EVs promoted brain metastasis of breast cancer cell lines and are preferentially incorporated into the brain in vivo. Taken together, these results indicate a novel mechanism of brain metastasis mediated by EVs that triggers the destruction of BBB. ","author":[{"family":"Tominaga","given":"Naoomi"},{"family":"Kosaka","given":"Nobuyoshi"},{"family":"Ono","given":"Makiko"},{"family":"Katsuda","given":"Takeshi"},{"family":"Yoshioka","given":"Yusuke"},{"family":"Tamura","given":"Kenji"},{"family":"Lötvall","given":"Jan"},{"family":"Nakagama","given":"Hitoshi"},{"family":"Ochiya","given":"Takahiro"}],"authorYearDisplayFormat":false,"citation-label":"1113168","container-title":"Nature Communications","container-title-short":"Nat. Commun.","id":"1113168","invisible":false,"issued":{"date-parts":[["2015","4","1"]]},"journalAbbreviation":"Nat. Commun.","page":"6716","suppress-author":false,"title":"Brain metastatic cancer cells release microRNA-181c-containing extracellular vesicles capable of destructing blood-brain barrier.","type":"article-journal","volume":"6"},{"DOI":"10.1016/j.ccr.2014.03.007","First":false,"Last":false,"PMCID":"PMC4016197","PMID":"24735924","abstract":"Cancer-secreted microRNAs (miRNAs) are emerging mediators of cancer-host crosstalk. Here we show that miR-105, which is characteristically expressed and secreted by metastatic breast cancer cells, is a potent regulator of migration through targeting the tight junction protein ZO-1. In endothelial monolayers, exosome-mediated transfer of cancer-secreted miR-105 efficiently destroys tight junctions and the integrity of these natural barriers against metastasis. Overexpression of miR-105 in nonmetastatic cancer cells induces metastasis and vascular permeability in distant organs, whereas inhibition of miR-105 in highly metastatic tumors alleviates these effects. miR-105 can be detected in the circulation at the premetastatic stage, and its levels in the blood and tumor are associated with ZO-1 expression and metastatic progression in early-stage breast cancer. &lt;br&gt;&lt;br&gt;Copyright © 2014 Elsevier Inc. All rights reserved.","author":[{"family":"Zhou","given":"Weiying"},{"family":"Fong","given":"Miranda Y"},{"family":"Min","given":"Yongfen"},{"family":"Somlo","given":"George"},{"family":"Liu","given":"Liang"},{"family":"Palomares","given":"Melanie R"},{"family":"Yu","given":"Yang"},{"family":"Chow","given":"Amy"},{"family":"O'Connor","given":"Sean Timothy Francis"},{"family":"Chin","given":"Andrew R"},{"family":"Yen","given":"Yun"},{"family":"Wang","given":"Yafan"},{"family":"Marcusson","given":"Eric G"},{"family":"Chu","given":"Peiguo"},{"family":"Wu","given":"Jun"},{"family":"Wu","given":"Xiwei"},{"family":"Li","given":"Arthur Xuejun"},{"family":"Li","given":"Zhuo"},{"family":"Gao","given":"Hanlin"},{"family":"Ren","given":"Xiubao"},{"family":"Boldin","given":"Mark P"},{"family":"Lin","given":"Pengnian Charles"},{"family":"Wang","given":"Shizhen Emily"}],"authorYearDisplayFormat":false,"citation-label":"93416","container-title":"Cancer Cell","container-title-short":"Cancer Cell","id":"93416","invisible":false,"issue":"4","issued":{"date-parts":[["2014","4","14"]]},"journalAbbreviation":"Cancer Cell","page":"501-515","suppress-author":false,"title":"Cancer-secreted miR-105 destroys vascular endothelial barriers to promote metastasis.","type":"article-journal","volume":"25"}]</w:instrText>
      </w:r>
      <w:r w:rsidRPr="00B822C8">
        <w:rPr>
          <w:rFonts w:ascii="Arial" w:hAnsi="Arial" w:cs="Arial"/>
          <w:sz w:val="22"/>
          <w:szCs w:val="22"/>
        </w:rPr>
        <w:fldChar w:fldCharType="separate"/>
      </w:r>
      <w:r w:rsidR="002E772F" w:rsidRPr="002E772F">
        <w:rPr>
          <w:rFonts w:ascii="Arial" w:hAnsi="Arial" w:cs="Arial"/>
          <w:sz w:val="22"/>
          <w:szCs w:val="22"/>
        </w:rPr>
        <w:t>(8,9)</w:t>
      </w:r>
      <w:r w:rsidRPr="00B822C8">
        <w:rPr>
          <w:rFonts w:ascii="Arial" w:hAnsi="Arial" w:cs="Arial"/>
          <w:sz w:val="22"/>
          <w:szCs w:val="22"/>
        </w:rPr>
        <w:fldChar w:fldCharType="end"/>
      </w:r>
      <w:r w:rsidRPr="00B822C8">
        <w:rPr>
          <w:rFonts w:ascii="Arial" w:hAnsi="Arial" w:cs="Arial"/>
          <w:sz w:val="22"/>
          <w:szCs w:val="22"/>
        </w:rPr>
        <w:t xml:space="preserve">. </w:t>
      </w:r>
    </w:p>
    <w:p w14:paraId="6D30DF4C" w14:textId="77777777" w:rsidR="0001161F" w:rsidRPr="00B822C8" w:rsidRDefault="0001161F" w:rsidP="0001161F">
      <w:pPr>
        <w:jc w:val="both"/>
        <w:rPr>
          <w:rFonts w:ascii="Arial" w:hAnsi="Arial" w:cs="Arial"/>
          <w:sz w:val="22"/>
          <w:szCs w:val="22"/>
          <w:u w:val="single"/>
        </w:rPr>
      </w:pPr>
    </w:p>
    <w:p w14:paraId="06F3591B"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Other mediators</w:t>
      </w:r>
    </w:p>
    <w:p w14:paraId="40AE02E7" w14:textId="09058B01"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Additional mediators of extravasation through the BBB that have been validated in patients includes PLEKHA5, which has been described in melanoma brain metastasis </w:t>
      </w:r>
      <w:r w:rsidRPr="00B822C8">
        <w:rPr>
          <w:rFonts w:ascii="Arial" w:hAnsi="Arial" w:cs="Arial"/>
          <w:sz w:val="22"/>
          <w:szCs w:val="22"/>
        </w:rPr>
        <w:fldChar w:fldCharType="begin"/>
      </w:r>
      <w:r w:rsidR="002E772F">
        <w:rPr>
          <w:rFonts w:ascii="Arial" w:hAnsi="Arial" w:cs="Arial"/>
          <w:sz w:val="22"/>
          <w:szCs w:val="22"/>
        </w:rPr>
        <w:instrText>ADDIN F1000_CSL_CITATION&lt;~#@#~&gt;[{"DOI":"10.1158/1078-0432.CCR-14-0861","First":false,"Last":false,"PMCID":"PMC4397107","PMID":"25316811","abstract":"PURPOSE: Approximately 40% of patients with metastatic melanoma develop brain metastases. Our purpose was to identify genes aberrantly expressed in melanoma that might be associated with propensity for brain homing.EXPERIMENTAL DESIGN: We studied gene expression profiles in a cell line model of brain metastasis (cerebrotropic A375Br cells vs. parental A375P cells) and compared them with profiles of patients who developed early brain metastases and who did not. A tissue microarray containing 169 metastatic melanoma cases with variable time to brain metastasis was constructed to further study marker expression by quantitative immunofluorescence. An in vitro model of the blood brain barrier (BBB) was generated to evaluate potential mediators of brain metastases.RESULTS: PLEKHA5 was differentially expressed in both the A375 cell line model and patient samples subjected to gene expression profiling. At the protein level, by quantitative immunofluorescence, PLEKHA5 was associated with decreased brain metastasis-free survival. PLEKHA5 overexpression was not associated with other metastatic sites. Knockdown of PLEKHA5 decreases the viability of A375Br cells, inhibits BBB transmigration and invasion in vitro. Similar results were found with YUMUL cells, cultured from a patient with overwhelming brain metastases. PLEKHA5 knockdown did not affect the viability of A375P cells.CONCLUSIONS: PLEKHA5 expression in melanoma tumors was associated with early development of brain metastases. Inhibition of PLEKHA5 might decrease passage across the BBB and decrease proliferation and survival of melanoma cells both in the brain and in extracerebral sites.©2014 American Association for Cancer Research.","author":[{"family":"Jilaveanu","given":"Lucia B"},{"family":"Parisi","given":"Fabio"},{"family":"Barr","given":"Meaghan L"},{"family":"Zito","given":"Christopher R"},{"family":"Cruz-Munoz","given":"William"},{"family":"Kerbel","given":"Robert S"},{"family":"Rimm","given":"David L"},{"family":"Bosenberg","given":"Marcus W"},{"family":"Halaban","given":"Ruth"},{"family":"Kluger","given":"Yuval"},{"family":"Kluger","given":"Harriet M"}],"authorYearDisplayFormat":false,"citation-label":"879823","container-title":"Clinical Cancer Research","container-title-short":"Clin. Cancer Res.","id":"879823","invisible":false,"issue":"9","issued":{"date-parts":[["2015","5","1"]]},"journalAbbreviation":"Clin. Cancer Res.","page":"2138-2147","suppress-author":false,"title":"PLEKHA5 as a Biomarker and Potential Mediator of Melanoma Brain Metastasis.","type":"article-journal","volume":"21"}]</w:instrText>
      </w:r>
      <w:r w:rsidRPr="00B822C8">
        <w:rPr>
          <w:rFonts w:ascii="Arial" w:hAnsi="Arial" w:cs="Arial"/>
          <w:sz w:val="22"/>
          <w:szCs w:val="22"/>
        </w:rPr>
        <w:fldChar w:fldCharType="separate"/>
      </w:r>
      <w:r w:rsidR="002E772F" w:rsidRPr="002E772F">
        <w:rPr>
          <w:rFonts w:ascii="Arial" w:hAnsi="Arial" w:cs="Arial"/>
          <w:sz w:val="22"/>
          <w:szCs w:val="22"/>
        </w:rPr>
        <w:t>(13)</w:t>
      </w:r>
      <w:r w:rsidRPr="00B822C8">
        <w:rPr>
          <w:rFonts w:ascii="Arial" w:hAnsi="Arial" w:cs="Arial"/>
          <w:sz w:val="22"/>
          <w:szCs w:val="22"/>
        </w:rPr>
        <w:fldChar w:fldCharType="end"/>
      </w:r>
      <w:r w:rsidRPr="00B822C8">
        <w:rPr>
          <w:rFonts w:ascii="Arial" w:hAnsi="Arial" w:cs="Arial"/>
          <w:sz w:val="22"/>
          <w:szCs w:val="22"/>
        </w:rPr>
        <w:t xml:space="preserve">. However, the mechanism by which this molecule facilitates transmigration of metastatic cells through the BBB remains to be solved. </w:t>
      </w:r>
    </w:p>
    <w:p w14:paraId="6EB22431" w14:textId="77777777" w:rsidR="0001161F" w:rsidRPr="00B822C8" w:rsidRDefault="0001161F" w:rsidP="0001161F">
      <w:pPr>
        <w:jc w:val="both"/>
        <w:rPr>
          <w:rFonts w:ascii="Arial" w:hAnsi="Arial" w:cs="Arial"/>
          <w:sz w:val="22"/>
          <w:szCs w:val="22"/>
        </w:rPr>
      </w:pPr>
    </w:p>
    <w:p w14:paraId="4323688E" w14:textId="194F75D3"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Imp</w:t>
      </w:r>
      <w:r w:rsidR="00152EE1" w:rsidRPr="00B822C8">
        <w:rPr>
          <w:rFonts w:ascii="Arial" w:hAnsi="Arial" w:cs="Arial"/>
          <w:sz w:val="22"/>
          <w:szCs w:val="22"/>
          <w:u w:val="single"/>
        </w:rPr>
        <w:t>ortance</w:t>
      </w:r>
      <w:r w:rsidRPr="00B822C8">
        <w:rPr>
          <w:rFonts w:ascii="Arial" w:hAnsi="Arial" w:cs="Arial"/>
          <w:sz w:val="22"/>
          <w:szCs w:val="22"/>
          <w:u w:val="single"/>
        </w:rPr>
        <w:t xml:space="preserve"> of </w:t>
      </w:r>
      <w:r w:rsidR="00152EE1" w:rsidRPr="00B822C8">
        <w:rPr>
          <w:rFonts w:ascii="Arial" w:hAnsi="Arial" w:cs="Arial"/>
          <w:sz w:val="22"/>
          <w:szCs w:val="22"/>
          <w:u w:val="single"/>
        </w:rPr>
        <w:t xml:space="preserve">identifying </w:t>
      </w:r>
      <w:r w:rsidRPr="00B822C8">
        <w:rPr>
          <w:rFonts w:ascii="Arial" w:hAnsi="Arial" w:cs="Arial"/>
          <w:sz w:val="22"/>
          <w:szCs w:val="22"/>
          <w:u w:val="single"/>
        </w:rPr>
        <w:t>mediators of BBB</w:t>
      </w:r>
      <w:r w:rsidR="00152EE1" w:rsidRPr="00B822C8">
        <w:rPr>
          <w:rFonts w:ascii="Arial" w:hAnsi="Arial" w:cs="Arial"/>
          <w:sz w:val="22"/>
          <w:szCs w:val="22"/>
          <w:u w:val="single"/>
        </w:rPr>
        <w:t xml:space="preserve"> extravasation</w:t>
      </w:r>
    </w:p>
    <w:p w14:paraId="406EFA0F" w14:textId="65242080"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The main interest </w:t>
      </w:r>
      <w:r w:rsidR="000B4D3B" w:rsidRPr="00B822C8">
        <w:rPr>
          <w:rFonts w:ascii="Arial" w:hAnsi="Arial" w:cs="Arial"/>
          <w:sz w:val="22"/>
          <w:szCs w:val="22"/>
        </w:rPr>
        <w:t>lies</w:t>
      </w:r>
      <w:r w:rsidR="00152EE1" w:rsidRPr="00B822C8">
        <w:rPr>
          <w:rFonts w:ascii="Arial" w:hAnsi="Arial" w:cs="Arial"/>
          <w:sz w:val="22"/>
          <w:szCs w:val="22"/>
        </w:rPr>
        <w:t xml:space="preserve"> on their potential as </w:t>
      </w:r>
      <w:r w:rsidRPr="00B822C8">
        <w:rPr>
          <w:rFonts w:ascii="Arial" w:hAnsi="Arial" w:cs="Arial"/>
          <w:sz w:val="22"/>
          <w:szCs w:val="22"/>
        </w:rPr>
        <w:t xml:space="preserve">biomarkers to predict the risk of developing brain metastasis from the primary </w:t>
      </w:r>
      <w:r w:rsidR="000B4D3B" w:rsidRPr="00B822C8">
        <w:rPr>
          <w:rFonts w:ascii="Arial" w:hAnsi="Arial" w:cs="Arial"/>
          <w:sz w:val="22"/>
          <w:szCs w:val="22"/>
        </w:rPr>
        <w:t>tumor</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F1000_CSL_CITATION&lt;~#@#~&gt;[{"DOI":"10.1158/1078-0432.CCR-14-0861","First":false,"Last":false,"PMCID":"PMC4397107","PMID":"25316811","abstract":"PURPOSE: Approximately 40% of patients with metastatic melanoma develop brain metastases. Our purpose was to identify genes aberrantly expressed in melanoma that might be associated with propensity for brain homing.EXPERIMENTAL DESIGN: We studied gene expression profiles in a cell line model of brain metastasis (cerebrotropic A375Br cells vs. parental A375P cells) and compared them with profiles of patients who developed early brain metastases and who did not. A tissue microarray containing 169 metastatic melanoma cases with variable time to brain metastasis was constructed to further study marker expression by quantitative immunofluorescence. An in vitro model of the blood brain barrier (BBB) was generated to evaluate potential mediators of brain metastases.RESULTS: PLEKHA5 was differentially expressed in both the A375 cell line model and patient samples subjected to gene expression profiling. At the protein level, by quantitative immunofluorescence, PLEKHA5 was associated with decreased brain metastasis-free survival. PLEKHA5 overexpression was not associated with other metastatic sites. Knockdown of PLEKHA5 decreases the viability of A375Br cells, inhibits BBB transmigration and invasion in vitro. Similar results were found with YUMUL cells, cultured from a patient with overwhelming brain metastases. PLEKHA5 knockdown did not affect the viability of A375P cells.CONCLUSIONS: PLEKHA5 expression in melanoma tumors was associated with early development of brain metastases. Inhibition of PLEKHA5 might decrease passage across the BBB and decrease proliferation and survival of melanoma cells both in the brain and in extracerebral sites.©2014 American Association for Cancer Research.","author":[{"family":"Jilaveanu","given":"Lucia B"},{"family":"Parisi","given":"Fabio"},{"family":"Barr","given":"Meaghan L"},{"family":"Zito","given":"Christopher R"},{"family":"Cruz-Munoz","given":"William"},{"family":"Kerbel","given":"Robert S"},{"family":"Rimm","given":"David L"},{"family":"Bosenberg","given":"Marcus W"},{"family":"Halaban","given":"Ruth"},{"family":"Kluger","given":"Yuval"},{"family":"Kluger","given":"Harriet M"}],"authorYearDisplayFormat":false,"citation-label":"879823","container-title":"Clinical Cancer Research","container-title-short":"Clin. Cancer Res.","id":"879823","invisible":false,"issue":"9","issued":{"date-parts":[["2015","5","1"]]},"journalAbbreviation":"Clin. Cancer Res.","page":"2138-2147","suppress-author":false,"title":"PLEKHA5 as a Biomarker and Potential Mediator of Melanoma Brain Metastasis.","type":"article-journal","volume":"21"},{"DOI":"10.1038/ncb3011","First":false,"Last":false,"PMCID":"PMC4249762","PMID":"25086747","abstract":"Metastasis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S.","type":"article-journal","volume":"16"},{"DOI":"10.1038/nature08021","First":false,"Last":false,"PMCID":"PMC2698953","PMID":"19421193","abstract":"The molecular basis for breast cancer metastasis to the brain is largely unknown. Brain relapse typically occurs years after the removal of a breast tumour, suggesting that disseminated cancer cells must acquire specialized functions to take over this organ. Here we show that breast cancer metastasis to the brain involves mediators of extravasation through non-fenestrated capillaries, complemented by specific enhancers of blood-brain barrier crossing and brain colonization. We isolated cells that preferentially infiltrate the brain from patients with advanced disease. Gene expression analysis of these cells and of clinical samples, coupled with functional analysis, identified the cyclooxygenase COX2 (also known as PTGS2), the epidermal growth factor receptor (EGFR) ligand HBEGF, and the alpha2,6-sialyltransferase ST6GALNAC5 as mediators of cancer cell passage through the blood-brain barrier. EGFR ligands and COX2 were previously linked to breast cancer infiltration of the lungs, but not the bones or liver, suggesting a sharing of these mediators in cerebral and pulmonary metastases. In contrast, ST6GALNAC5 specifically mediates brain metastasis. Normally restricted to the brain, the expression of ST6GALNAC5 in breast cancer cells enhances their adhesion to brain endothelial cells and their passage through the blood-brain barrier. This co-option of a brain sialyltransferase highlights the role of cell-surface glycosylation in organ-specific metastatic interactions.","author":[{"family":"Bos","given":"Paula D"},{"family":"Zhang","given":"Xiang H-F"},{"family":"Nadal","given":"Cristina"},{"family":"Shu","given":"Weiping"},{"family":"Gomis","given":"Roger R"},{"family":"Nguyen","given":"Don X"},{"family":"Minn","given":"Andy J"},{"family":"van de Vijver","given":"Marc J"},{"family":"Gerald","given":"William L"},{"family":"Foekens","given":"John A"},{"family":"Massagué","given":"Joan"}],"authorYearDisplayFormat":false,"citation-label":"411660","container-title":"Nature","container-title-short":"Nature","id":"411660","invisible":false,"issue":"7249","issued":{"date-parts":[["2009","6","18"]]},"journalAbbreviation":"Nature","page":"1005-1009","suppress-author":false,"title":"Genes that mediate breast cancer metastasis to the brain.","type":"article-journal","volume":"459"},{"DOI":"10.1038/onc.2012.313","First":false,"Last":false,"PMID":"22797069","abstract":"Brain metastasis (BM) is a major cause of mortality in small-cell lung cancer (SCLC) patients; however, the molecular pathway of SCLC BM remains largely unknown because of a lack of investigation. Here we screen the levels of some candidate-soluble factors in the serum of SCLC patients and find that SCLC patients with high levels of placental growth factor (PLGF) are prone to BM. Using in vitro blood-brain barrier model, we show that PLGF derived from SCLC cells triggers vascular endothelial growth factor receptor-1-Rho-extracellular regulated protein kinase 1/2 signaling axis activation, results in disassembly of tight junction in brain endothelial cells and promotes SCLC cell transendothelial migration. Furthermore, the downregulation of PLGF suppresses SCLC cell metastasis to the brain in an experimental BM model. These data suggest that PLGF is a potential signature of SCLC BM and a prospective therapeutic target for SCLC BM.","author":[{"family":"Li","given":"B"},{"family":"Wang","given":"C"},{"family":"Zhang","given":"Y"},{"family":"Zhao","given":"X Y"},{"family":"Huang","given":"B"},{"family":"Wu","given":"P F"},{"family":"Li","given":"Q"},{"family":"Li","given":"H"},{"family":"Liu","given":"Y S"},{"family":"Cao","given":"L Y"},{"family":"Dai","given":"W M"},{"family":"Fang","given":"W G"},{"family":"Shang","given":"D S"},{"family":"Cao","given":"L"},{"family":"Zhao","given":"W D"},{"family":"Chen","given":"Y H"}],"authorYearDisplayFormat":false,"citation-label":"530550","container-title":"Oncogene","container-title-short":"Oncogene","id":"530550","invisible":false,"issue":"24","issued":{"date-parts":[["2013","6","13"]]},"journalAbbreviation":"Oncogene","page":"2952-2962","suppress-author":false,"title":"Elevated PLGF contributes to small-cell lung cancer brain metastasis.","type":"article-journal","volume":"32"},{"DOI":"10.1038/ncomms7716","First":false,"Last":false,"PMCID":"PMC4396394","PMID":"25828099","abstract":"Brain metastasis is an important cause of mortality in breast cancer patients. A key event during brain metastasis is the migration of cancer cells through blood-brain barrier (BBB). However, the molecular mechanism behind the passage through this natural barrier remains unclear. Here we show that cancer-derived extracellular vesicles (EVs), mediators of cell-cell communication via delivery of proteins and microRNAs (miRNAs), trigger the breakdown of BBB. Importantly, miR-181c promotes the destruction of BBB through the abnormal localization of actin via the downregulation of its target gene, PDPK1. PDPK1 degradation by miR-181c leads to the downregulation of phosphorylated cofilin and the resultant activated cofilin-induced modulation of actin dynamics. Furthermore, we demonstrate that systemic injection of brain metastatic cancer cell-derived EVs promoted brain metastasis of breast cancer cell lines and are preferentially incorporated into the brain in vivo. Taken together, these results indicate a novel mechanism of brain metastasis mediated by EVs that triggers the destruction of BBB. ","author":[{"family":"Tominaga","given":"Naoomi"},{"family":"Kosaka","given":"Nobuyoshi"},{"family":"Ono","given":"Makiko"},{"family":"Katsuda","given":"Takeshi"},{"family":"Yoshioka","given":"Yusuke"},{"family":"Tamura","given":"Kenji"},{"family":"Lötvall","given":"Jan"},{"family":"Nakagama","given":"Hitoshi"},{"family":"Ochiya","given":"Takahiro"}],"authorYearDisplayFormat":false,"citation-label":"1113168","container-title":"Nature Communications","container-title-short":"Nat. Commun.","id":"1113168","invisible":false,"issued":{"date-parts":[["2015","4","1"]]},"journalAbbreviation":"Nat. Commun.","page":"6716","suppress-author":false,"title":"Brain metastatic cancer cells release microRNA-181c-containing extracellular vesicles capable of destructing blood-brain barrier.","type":"article-journal","volume":"6"},{"DOI":"10.1016/j.ccr.2014.03.007","First":false,"Last":false,"PMCID":"PMC4016197","PMID":"24735924","abstract":"Cancer-secreted microRNAs (miRNAs) are emerging mediators of cancer-host crosstalk. Here we show that miR-105, which is characteristically expressed and secreted by metastatic breast cancer cells, is a potent regulator of migration through targeting the tight junction protein ZO-1. In endothelial monolayers, exosome-mediated transfer of cancer-secreted miR-105 efficiently destroys tight junctions and the integrity of these natural barriers against metastasis. Overexpression of miR-105 in nonmetastatic cancer cells induces metastasis and vascular permeability in distant organs, whereas inhibition of miR-105 in highly metastatic tumors alleviates these effects. miR-105 can be detected in the circulation at the premetastatic stage, and its levels in the blood and tumor are associated with ZO-1 expression and metastatic progression in early-stage breast cancer. &lt;br&gt;&lt;br&gt;Copyright © 2014 Elsevier Inc. All rights reserved.","author":[{"family":"Zhou","given":"Weiying"},{"family":"Fong","given":"Miranda Y"},{"family":"Min","given":"Yongfen"},{"family":"Somlo","given":"George"},{"family":"Liu","given":"Liang"},{"family":"Palomares","given":"Melanie R"},{"family":"Yu","given":"Yang"},{"family":"Chow","given":"Amy"},{"family":"O'Connor","given":"Sean Timothy Francis"},{"family":"Chin","given":"Andrew R"},{"family":"Yen","given":"Yun"},{"family":"Wang","given":"Yafan"},{"family":"Marcusson","given":"Eric G"},{"family":"Chu","given":"Peiguo"},{"family":"Wu","given":"Jun"},{"family":"Wu","given":"Xiwei"},{"family":"Li","given":"Arthur Xuejun"},{"family":"Li","given":"Zhuo"},{"family":"Gao","given":"Hanlin"},{"family":"Ren","given":"Xiubao"},{"family":"Boldin","given":"Mark P"},{"family":"Lin","given":"Pengnian Charles"},{"family":"Wang","given":"Shizhen Emily"}],"authorYearDisplayFormat":false,"citation-label":"93416","container-title":"Cancer Cell","container-title-short":"Cancer Cell","id":"93416","invisible":false,"issue":"4","issued":{"date-parts":[["2014","4","14"]]},"journalAbbreviation":"Cancer Cell","page":"501-515","suppress-author":false,"title":"Cancer-secreted miR-105 destroys vascular endothelial barriers to promote metastasis.","type":"article-journal","volume":"25"}]</w:instrText>
      </w:r>
      <w:r w:rsidRPr="00B822C8">
        <w:rPr>
          <w:rFonts w:ascii="Arial" w:hAnsi="Arial" w:cs="Arial"/>
          <w:sz w:val="22"/>
          <w:szCs w:val="22"/>
        </w:rPr>
        <w:fldChar w:fldCharType="separate"/>
      </w:r>
      <w:r w:rsidR="002E772F" w:rsidRPr="002E772F">
        <w:rPr>
          <w:rFonts w:ascii="Arial" w:hAnsi="Arial" w:cs="Arial"/>
          <w:sz w:val="22"/>
          <w:szCs w:val="22"/>
        </w:rPr>
        <w:t>(5–9,13)</w:t>
      </w:r>
      <w:r w:rsidRPr="00B822C8">
        <w:rPr>
          <w:rFonts w:ascii="Arial" w:hAnsi="Arial" w:cs="Arial"/>
          <w:sz w:val="22"/>
          <w:szCs w:val="22"/>
        </w:rPr>
        <w:fldChar w:fldCharType="end"/>
      </w:r>
      <w:r w:rsidRPr="00B822C8">
        <w:rPr>
          <w:rFonts w:ascii="Arial" w:hAnsi="Arial" w:cs="Arial"/>
          <w:sz w:val="22"/>
          <w:szCs w:val="22"/>
        </w:rPr>
        <w:t xml:space="preserve">.  Although metastatic cells might have completed extravasation by the time the primary tumor is diagnosed, </w:t>
      </w:r>
      <w:r w:rsidR="00152EE1" w:rsidRPr="00B822C8">
        <w:rPr>
          <w:rFonts w:ascii="Arial" w:hAnsi="Arial" w:cs="Arial"/>
          <w:sz w:val="22"/>
          <w:szCs w:val="22"/>
        </w:rPr>
        <w:t>having determined the</w:t>
      </w:r>
      <w:r w:rsidRPr="00B822C8">
        <w:rPr>
          <w:rFonts w:ascii="Arial" w:hAnsi="Arial" w:cs="Arial"/>
          <w:sz w:val="22"/>
          <w:szCs w:val="22"/>
        </w:rPr>
        <w:t xml:space="preserve"> risk of metastasis might facilitate clinical decisions of future therapies aimed at preventing the development of symptomatic metastases. </w:t>
      </w:r>
    </w:p>
    <w:p w14:paraId="7C7BEF8E" w14:textId="77777777" w:rsidR="0001161F" w:rsidRPr="00B822C8" w:rsidRDefault="0001161F" w:rsidP="0001161F">
      <w:pPr>
        <w:rPr>
          <w:rFonts w:ascii="Arial" w:hAnsi="Arial" w:cs="Arial"/>
          <w:sz w:val="22"/>
          <w:szCs w:val="22"/>
        </w:rPr>
      </w:pPr>
    </w:p>
    <w:p w14:paraId="39A2202F" w14:textId="23EC948A" w:rsidR="0001161F" w:rsidRPr="00B822C8" w:rsidRDefault="0001161F" w:rsidP="00AC2FDE">
      <w:pPr>
        <w:outlineLvl w:val="0"/>
        <w:rPr>
          <w:rFonts w:ascii="Arial" w:hAnsi="Arial" w:cs="Arial"/>
          <w:b/>
          <w:sz w:val="22"/>
          <w:szCs w:val="22"/>
        </w:rPr>
      </w:pPr>
      <w:r w:rsidRPr="00B822C8">
        <w:rPr>
          <w:rFonts w:ascii="Arial" w:hAnsi="Arial" w:cs="Arial"/>
          <w:b/>
          <w:sz w:val="22"/>
          <w:szCs w:val="22"/>
        </w:rPr>
        <w:t>Using pre-existing ve</w:t>
      </w:r>
      <w:r w:rsidR="00C827CD" w:rsidRPr="00B822C8">
        <w:rPr>
          <w:rFonts w:ascii="Arial" w:hAnsi="Arial" w:cs="Arial"/>
          <w:b/>
          <w:sz w:val="22"/>
          <w:szCs w:val="22"/>
        </w:rPr>
        <w:t>s</w:t>
      </w:r>
      <w:r w:rsidRPr="00B822C8">
        <w:rPr>
          <w:rFonts w:ascii="Arial" w:hAnsi="Arial" w:cs="Arial"/>
          <w:b/>
          <w:sz w:val="22"/>
          <w:szCs w:val="22"/>
        </w:rPr>
        <w:t>sels: vascular co-option</w:t>
      </w:r>
    </w:p>
    <w:p w14:paraId="1BB97FD2" w14:textId="77777777" w:rsidR="0001161F" w:rsidRPr="00B822C8" w:rsidRDefault="0001161F" w:rsidP="0001161F">
      <w:pPr>
        <w:jc w:val="both"/>
        <w:rPr>
          <w:rFonts w:ascii="Arial" w:hAnsi="Arial" w:cs="Arial"/>
          <w:sz w:val="22"/>
          <w:szCs w:val="22"/>
        </w:rPr>
      </w:pPr>
    </w:p>
    <w:p w14:paraId="36695F7A" w14:textId="082AA1B9"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After completing extravasation, metastasis initiating cells remain located at the perivascular niche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metastasis.","type":"article-journal","volume":"4"},{"DOI":"10.1016/j.devcel.2018.02.015","First":false,"Last":false,"PMID":"29634935","abstract":"Metastatic seeding is driven by cell-intrinsic and environmental cues, yet the contribution of biomechanics is poorly known. We aim to elucidate the impact of blood flow on the arrest and the extravasation of circulating tumor cells (CTCs) in vivo. Using the zebrafish embryo, we show that arrest of CTCs occurs in vessels with favorable flow profiles where flow forces control the adhesion efficacy of CTCs to the endothelium. We biophysically identified the threshold values of flow and adhesion forces allowing successful arrest of CTCs. In addition, flow forces fine-tune tumor cell extravasation by impairing the remodeling properties of the endothelium. Importantly, we also observe endothelial remodeling at arrest sites of CTCs in mouse brain capillaries. Finally, we observed that human supratentorial brain metastases preferably develop in areas with low perfusion. These results demonstrate that hemodynamic profiles at metastatic sites regulate key steps of extravasation preceding metastatic outgrowth.&lt;br&gt;&lt;br&gt;Copyright © 2018 Elsevier Inc. All rights reserved.","author":[{"family":"Follain","given":"Gautier"},{"family":"Osmani","given":"Naël"},{"family":"Azevedo","given":"Ana Sofia"},{"family":"Allio","given":"Guillaume"},{"family":"Mercier","given":"Luc"},{"family":"Karreman","given":"Matthia A"},{"family":"Solecki","given":"Gergely"},{"family":"Garcia Leòn","given":"Marìa Jesùs"},{"family":"Lefebvre","given":"Olivier"},{"family":"Fekonja","given":"Nina"},{"family":"Hille","given":"Claudia"},{"family":"Chabannes","given":"Vincent"},{"family":"Dollé","given":"Guillaume"},{"family":"Metivet","given":"Thibaut"},{"family":"Hovsepian","given":"François Der"},{"family":"Prudhomme","given":"Christophe"},{"family":"Pichot","given":"Angélique"},{"family":"Paul","given":"Nicodème"},{"family":"Carapito","given":"Raphaël"},{"family":"Bahram","given":"Siamak"},{"family":"Ruthensteiner","given":"Bernhard"},{"family":"Kemmling","given":"André"},{"family":"Siemonsen","given":"Susanne"},{"family":"Schneider","given":"Tanja"},{"family":"Fiehler","given":"Jens"},{"family":"Glatzel","given":"Markus"},{"family":"Winkler","given":"Frank"},{"family":"Schwab","given":"Yannick"},{"family":"Pantel","given":"Klaus"},{"family":"Harlepp","given":"Sébastien"},{"family":"Goetz","given":"Jacky G"}],"authorYearDisplayFormat":false,"citation-label":"5062960","container-title":"Developmental Cell","container-title-short":"Dev. Cell","id":"5062960","invisible":false,"issue":"1","issued":{"date-parts":[["2018","4","9"]]},"journalAbbreviation":"Dev. Cell","page":"33-52.e12","suppress-author":false,"title":"Hemodynamic forces tune the arrest, adhesion, and extravasation of circulating tumor cells.","type":"article-journal","volume":"45"},{"DOI":"10.1016/j.cell.2014.01.040","First":false,"Last":false,"PMCID":"PMC3988473","PMID":"24581498","abstract":"Brain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w:instrText>
      </w:r>
      <w:r w:rsidRPr="00B822C8">
        <w:rPr>
          <w:rFonts w:ascii="Arial" w:hAnsi="Arial" w:cs="Arial"/>
          <w:sz w:val="22"/>
          <w:szCs w:val="22"/>
        </w:rPr>
        <w:fldChar w:fldCharType="separate"/>
      </w:r>
      <w:r w:rsidR="002E772F" w:rsidRPr="002E772F">
        <w:rPr>
          <w:rFonts w:ascii="Arial" w:hAnsi="Arial" w:cs="Arial"/>
          <w:sz w:val="22"/>
          <w:szCs w:val="22"/>
        </w:rPr>
        <w:t>(1–4,14)</w:t>
      </w:r>
      <w:r w:rsidRPr="00B822C8">
        <w:rPr>
          <w:rFonts w:ascii="Arial" w:hAnsi="Arial" w:cs="Arial"/>
          <w:sz w:val="22"/>
          <w:szCs w:val="22"/>
        </w:rPr>
        <w:fldChar w:fldCharType="end"/>
      </w:r>
      <w:r w:rsidRPr="00B822C8">
        <w:rPr>
          <w:rFonts w:ascii="Arial" w:hAnsi="Arial" w:cs="Arial"/>
          <w:sz w:val="22"/>
          <w:szCs w:val="22"/>
        </w:rPr>
        <w:t xml:space="preserve">. The physical interaction with the pre-existing brain capillaries, termed vascular co-option </w:t>
      </w:r>
      <w:r w:rsidRPr="00B822C8">
        <w:rPr>
          <w:rFonts w:ascii="Arial" w:hAnsi="Arial" w:cs="Arial"/>
          <w:sz w:val="22"/>
          <w:szCs w:val="22"/>
        </w:rPr>
        <w:fldChar w:fldCharType="begin"/>
      </w:r>
      <w:r w:rsidR="002E772F">
        <w:rPr>
          <w:rFonts w:ascii="Arial" w:hAnsi="Arial" w:cs="Arial"/>
          <w:sz w:val="22"/>
          <w:szCs w:val="22"/>
        </w:rPr>
        <w:instrText>ADDIN F1000_CSL_CITATION&lt;~#@#~&gt;[{"First":false,"Last":false,"PMID":"10373119","abstract":"In contrast with the prevailing view that most tumors and metastases begin as avascular masses, evidence is presented here that a subset of tumors instead initially grows by coopting existing host vessels. This coopted host vasculature does not immediately undergo angiogenesis to support the tumor but instead regresses, leading to a secondarily avascular tumor and massive tumor cell loss. Ultimately, however, the remaining tumor is rescued by robust angiogenesis at the tumor margin. The expression patterns of the angiogenic antagonist angiopoietin-2 and of pro-angiogenic vascular endothelial growth factor (VEGF) suggest that these proteins may be critical regulators of this balance between vascular regression and growth.","author":[{"family":"Holash","given":"J"},{"family":"Maisonpierre","given":"P C"},{"family":"Compton","given":"D"},{"family":"Boland","given":"P"},{"family":"Alexander","given":"C R"},{"family":"Zagzag","given":"D"},{"family":"Yancopoulos","given":"G D"},{"family":"Wiegand","given":"S J"}],"authorYearDisplayFormat":false,"citation-label":"1309378","container-title":"Science","container-title-short":"Science","id":"1309378","invisible":false,"issue":"5422","issued":{"date-parts":[["1999","6","18"]]},"journalAbbreviation":"Science","page":"1994-1998","suppress-author":false,"title":"Vessel cooption, regression, and growth in tumors mediated by angiopoietins and VEGF.","type":"article-journal","volume":"284"}]</w:instrText>
      </w:r>
      <w:r w:rsidRPr="00B822C8">
        <w:rPr>
          <w:rFonts w:ascii="Arial" w:hAnsi="Arial" w:cs="Arial"/>
          <w:sz w:val="22"/>
          <w:szCs w:val="22"/>
        </w:rPr>
        <w:fldChar w:fldCharType="separate"/>
      </w:r>
      <w:r w:rsidR="002E772F" w:rsidRPr="002E772F">
        <w:rPr>
          <w:rFonts w:ascii="Arial" w:hAnsi="Arial" w:cs="Arial"/>
          <w:sz w:val="22"/>
          <w:szCs w:val="22"/>
        </w:rPr>
        <w:t>(15)</w:t>
      </w:r>
      <w:r w:rsidRPr="00B822C8">
        <w:rPr>
          <w:rFonts w:ascii="Arial" w:hAnsi="Arial" w:cs="Arial"/>
          <w:sz w:val="22"/>
          <w:szCs w:val="22"/>
        </w:rPr>
        <w:fldChar w:fldCharType="end"/>
      </w:r>
      <w:r w:rsidRPr="00B822C8">
        <w:rPr>
          <w:rFonts w:ascii="Arial" w:hAnsi="Arial" w:cs="Arial"/>
          <w:sz w:val="22"/>
          <w:szCs w:val="22"/>
        </w:rPr>
        <w:t xml:space="preserve">, does not involve angiogenesis and mimics the cellular and molecular behavior of pericytes </w:t>
      </w:r>
      <w:r w:rsidRPr="00B822C8">
        <w:rPr>
          <w:rFonts w:ascii="Arial" w:hAnsi="Arial" w:cs="Arial"/>
          <w:sz w:val="22"/>
          <w:szCs w:val="22"/>
        </w:rPr>
        <w:fldChar w:fldCharType="begin"/>
      </w:r>
      <w:r w:rsidR="002E772F">
        <w:rPr>
          <w:rFonts w:ascii="Arial" w:hAnsi="Arial" w:cs="Arial"/>
          <w:sz w:val="22"/>
          <w:szCs w:val="22"/>
        </w:rPr>
        <w:instrText>ADDIN F1000_CSL_CITATION&lt;~#@#~&gt;[{"DOI":"10.1038/s41556-018-0138-8","First":false,"Last":false,"PMID":"30038252","abstract":"Metastatic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w:instrText>
      </w:r>
      <w:r w:rsidRPr="00B822C8">
        <w:rPr>
          <w:rFonts w:ascii="Arial" w:hAnsi="Arial" w:cs="Arial"/>
          <w:sz w:val="22"/>
          <w:szCs w:val="22"/>
        </w:rPr>
        <w:fldChar w:fldCharType="separate"/>
      </w:r>
      <w:r w:rsidR="002E772F" w:rsidRPr="002E772F">
        <w:rPr>
          <w:rFonts w:ascii="Arial" w:hAnsi="Arial" w:cs="Arial"/>
          <w:sz w:val="22"/>
          <w:szCs w:val="22"/>
        </w:rPr>
        <w:t>(3)</w:t>
      </w:r>
      <w:r w:rsidRPr="00B822C8">
        <w:rPr>
          <w:rFonts w:ascii="Arial" w:hAnsi="Arial" w:cs="Arial"/>
          <w:sz w:val="22"/>
          <w:szCs w:val="22"/>
        </w:rPr>
        <w:fldChar w:fldCharType="end"/>
      </w:r>
      <w:r w:rsidRPr="00B822C8">
        <w:rPr>
          <w:rFonts w:ascii="Arial" w:hAnsi="Arial" w:cs="Arial"/>
          <w:sz w:val="22"/>
          <w:szCs w:val="22"/>
        </w:rPr>
        <w:t xml:space="preserve">. Vascular co-option has been described both clinically and experimentally in lung cancer, breast cancer, melanoma, colorectal cancer and renal cancer metastasis in multiple secondary organs including the brain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metastasis.","type":"article-journal","volume":"4"},{"DOI":"10.1038/srep23834","First":false,"Last":false,"PMCID":"PMC4822155","PMID":"27048955","abstract":"Angiotropism/pericytic mimicry and vascular co-option involve tumor cell interactions with the abluminal vascular surface. These two phenomena may be closely related. However, investigations of the two processes have developed in an independent fashion and different explanations offered as to their biological nature. Angiotropism describes the propensity of tumor cells to spread distantly via continuous migration along abluminal vascular surfaces, or extravascular migratory metastasis (EVMM). Vascular co-option has been proposed as an alternative mechanism by which tumors cells may gain access to a blood supply. We have used a murine brain melanoma model to analyze the interactions of GFP human melanoma cells injected into the mouse brain with red fluorescent lectin-labeled microvascular channels. Results have shown a striking spread of melanoma cells along preexisting microvascular channels and features of both vascular co-option and angiotropism/pericytic mimicry. This study has also documented the perivascular expression of Serpin B2 by angiotropic melanoma cells in the murine brain and in human melanoma brain metastases. Our findings suggest that vascular co-option and angiotropism/pericytic mimicry are closely related if not identical processes. Further studies are needed in order to establish whether EVMM is an alternative form of cancer metastasis in addition to intravascular cancer dissemination.","author":[{"family":"Bentolila","given":"Laurent A"},{"family":"Prakash","given":"Roshini"},{"family":"Mihic-Probst","given":"Daniela"},{"family":"Wadehra","given":"Madhuri"},{"family":"Kleinman","given":"Hynda K"},{"family":"Carmichael","given":"Thomas S"},{"family":"Péault","given":"Bruno"},{"family":"Barnhill","given":"Raymond L"},{"family":"Lugassy","given":"Claire"}],"authorYearDisplayFormat":false,"citation-label":"1795778","container-title":"Scientific reports","container-title-short":"Sci. Rep.","id":"1795778","invisible":false,"issue":"1","issued":{"date-parts":[["2016","4","6"]]},"journalAbbreviation":"Sci. Rep.","page":"23834","suppress-author":false,"title":"Imaging of Angiotropism/Vascular Co-Option in a Murine Model of Brain Melanoma: Implications for Melanoma Progression along Extravascular Pathways.","type":"article-journal","volume":"6"},{"DOI":"10.1093/neuonc/not112","First":false,"Last":false,"PMCID":"PMC3829586","PMID":"24084410","abstract":"BACKGROUND: Brain metastases are generally considered to be well demarcated from the surrounding brain parenchyma, although infiltrative growth patterns have been observed. We systemically investigated infiltration patterns and expression of adhesion molecules in a large and well-defined series of autopsy cases of brain metastases.METHODS: Ninety-seven autopsy specimens from 57 brain metastasis patients (primary tumor: 27 lung cancer, 6 breast cancer, 8 melanoma, 2 colorectal cancer, 1 kidney cancer, and 13 other) were evaluated for patterns of invasion into surrounding brain parenchyma. Expression of integrins αv; cytoplasmic β3, αvβ3, αvβ5, αvβ6, and αvβ8; and of E and N cadherin were evaluated using immunohistochemistry.RESULTS: Three main invasion patterns were seen: well-demarcated growth (29/57, 51%), vascular co-option (10/57, 18%), and diffuse infiltration (18/57, 32%). There was no statistically significant association of invasion pattern with primary tumor type, although vascular co-option was most common in melanoma brain metastases (4/10). Invasion patterns of different brain metastases of the same patient were highly concordant (P &lt; .001, chi-square test). Distance of infiltration from the main tumor mass ranged from 12.5 µm to 450 µm (median 56.2 µm) and was not significantly different between the vascular co-option and the diffuse infiltration groups. Levels of αvβ6 were significantly higher in the well-demarcated group than in the vascular co-option and the diffuse infiltration groups (P = .033, Kruskal-Wallis test). Expression of αvβ5 in tumor cells was higher in brain metastasis lesions previously treated with stereotactic radiosurgery (P = .034, chi-square test).CONCLUSIONS: Distinct invasion patterns of brain metastases into the brain parenchyma are not specific for primary tumor types, seem to be influenced by expression of αv integrin complexes, and may help to guide clinical decision-making.","author":[{"family":"Berghoff","given":"Anna S"},{"family":"Rajky","given":"Orsolya"},{"family":"Winkler","given":"Frank"},{"family":"Bartsch","given":"Rupert"},{"family":"Furtner","given":"Julia"},{"family":"Hainfellner","given":"Johannes A"},{"family":"Goodman","given":"Simon L"},{"family":"Weller","given":"Michael"},{"family":"Schittenhelm","given":"Jens"},{"family":"Preusser","given":"Matthias"}],"authorYearDisplayFormat":false,"citation-label":"1795770","container-title":"Neuro-oncology","container-title-short":"Neuro Oncol.","id":"1795770","invisible":false,"issue":"12","issued":{"date-parts":[["2013","12"]]},"journalAbbreviation":"Neuro Oncol.","page":"1664-1672","suppress-author":false,"title":"Invasion patterns in brain metastases of solid cancers.","type":"article-journal","volume":"15"},{"DOI":"10.2353/ajpath.2010.090838","First":false,"Last":false,"PMCID":"PMC2877856","PMID":"20382702","abstract":"Brain metastases are difficult to treat and mostly develop late during progressive metastatic disease. Patients at risk would benefit from the development of prevention and improved treatments. This requires knowledge of the initial events that lead to brain metastasis. The present study reveals cellular events during the initiation of brain metastasis by breast cancer cells and documents the earliest host responses to incoming cancer cells after carotid artery injection in immunodeficient and immunocompetent mouse models. Our findings capture and characterize heterogeneous astrocytic and microglial reactions to the arrest and extravasation of cancer cells in the brain, showing immediate and drastic changes in the brain microenvironment on arrival of individual cancer cells. We identified reactive astrocytes as the most active host cell population that immediately localizes to individual invading tumor cells and continuously associates with growing metastatic lesions. Up-regulation of matrix metalloproteinase-9 associated with astrocyte activation in the immediate vicinity of extravasating cancer cells might support their progression. Early involvement of different host cell types indicates environmental clues that might codetermine whether a single cancer cell progresses to macrometastasis or remains dormant. Thus, information on the initial interplay between brain homing tumor cells and reactive host cells may help develop strategies for prevention and treatment of symptomatic breast cancer brain metastases.","author":[{"family":"Lorger","given":"Mihaela"},{"family":"Felding-Habermann","given":"Brunhilde"}],"authorYearDisplayFormat":false,"citation-label":"127022","container-title":"The American Journal of Pathology","container-title-short":"Am. J. Pathol.","id":"127022","invisible":false,"issue":"6","issued":{"date-parts":[["2010","6"]]},"journalAbbreviation":"Am. J. Pathol.","page":"2958-2971","suppress-author":false,"title":"Capturing changes in the brain microenvironment during initial steps of breast cancer brain metastasis.","type":"article-journal","volume":"176"},{"DOI":"10.1016/j.cell.2009.04.030","First":false,"Last":false,"PMCID":"PMC2742946","PMID":"19576624","abstract":"Metastasis from lung adenocarcinoma can occur swiftly to multiple organs within months of diagnosis. The mechanisms that confer this rapid metastatic capacity to lung tumors are unknown. Activation of the canonical WNT/TCF pathway is identified here as a determinant of metastasis to brain and bone during lung adenocarcinoma progression. Gene expression signatures denoting WNT/TCF activation are associated with relapse to multiple organs in primary lung adenocarcinoma. Metastatic subpopulations isolated from independent lymph node-derived lung adenocarcinoma cell lines harbor a hyperactive WNT/TCF pathway. Reduction of TCF activity in these cells attenuates their ability to form brain and bone metastases in mice, independently of effects on tumor growth in the lungs. The WNT/TCF target genes HOXB9 and LEF1 are identified as mediators of chemotactic invasion and colony outgrowth. Thus, a distinct WNT/TCF signaling program through LEF1 and HOXB9 enhances the competence of lung adenocarcinoma cells to colonize the bones and the brain. For a video summary of this article, see the PaperFlick file available with the online Supplemental Data.","author":[{"family":"Nguyen","given":"Don X"},{"family":"Chiang","given":"Anne C"},{"family":"Zhang","given":"Xiang H-F"},{"family":"Kim","given":"Juliet Y"},{"family":"Kris","given":"Mark G"},{"family":"Ladanyi","given":"Marc"},{"family":"Gerald","given":"William L"},{"family":"Massagué","given":"Joan"}],"authorYearDisplayFormat":false,"citation-label":"1383549","container-title":"Cell","container-title-short":"Cell","id":"1383549","invisible":false,"issue":"1","issued":{"date-parts":[["2009","7","10"]]},"journalAbbreviation":"Cell","page":"51-62","suppress-author":false,"title":"WNT/TCF signaling through LEF1 and HOXB9 mediates lung adenocarcinoma metastasis.","type":"article-journal","volume":"138"}]</w:instrText>
      </w:r>
      <w:r w:rsidRPr="00B822C8">
        <w:rPr>
          <w:rFonts w:ascii="Arial" w:hAnsi="Arial" w:cs="Arial"/>
          <w:sz w:val="22"/>
          <w:szCs w:val="22"/>
        </w:rPr>
        <w:fldChar w:fldCharType="separate"/>
      </w:r>
      <w:r w:rsidR="002E772F" w:rsidRPr="002E772F">
        <w:rPr>
          <w:rFonts w:ascii="Arial" w:hAnsi="Arial" w:cs="Arial"/>
          <w:sz w:val="22"/>
          <w:szCs w:val="22"/>
        </w:rPr>
        <w:t>(1,4,14,16–19)</w:t>
      </w:r>
      <w:r w:rsidRPr="00B822C8">
        <w:rPr>
          <w:rFonts w:ascii="Arial" w:hAnsi="Arial" w:cs="Arial"/>
          <w:sz w:val="22"/>
          <w:szCs w:val="22"/>
        </w:rPr>
        <w:fldChar w:fldCharType="end"/>
      </w:r>
      <w:r w:rsidRPr="00B822C8">
        <w:rPr>
          <w:rFonts w:ascii="Arial" w:hAnsi="Arial" w:cs="Arial"/>
          <w:sz w:val="22"/>
          <w:szCs w:val="22"/>
        </w:rPr>
        <w:t xml:space="preserve">. The perivascular location gives cancer cells preferential access to oxygen, nutrients and angiocrine factors produced by endothelial cells </w:t>
      </w:r>
      <w:r w:rsidRPr="00B822C8">
        <w:rPr>
          <w:rFonts w:ascii="Arial" w:hAnsi="Arial" w:cs="Arial"/>
          <w:sz w:val="22"/>
          <w:szCs w:val="22"/>
        </w:rPr>
        <w:fldChar w:fldCharType="begin"/>
      </w:r>
      <w:r w:rsidR="002E772F">
        <w:rPr>
          <w:rFonts w:ascii="Arial" w:hAnsi="Arial" w:cs="Arial"/>
          <w:sz w:val="22"/>
          <w:szCs w:val="22"/>
        </w:rPr>
        <w:instrText>ADDIN F1000_CSL_CITATION&lt;~#@#~&gt;[{"DOI":"10.1038/nature17040","First":false,"Last":false,"PMCID":"PMC4878406","PMID":"26791722","abstract":"Endothelial cells that line capillaries are not just passive conduits for delivering blood. Tissue-specific endothelium establishes specialized vascular niches that deploy sets of growth factors, known as angiocrine factors. These cues participate actively in the induction, specification, patterning and guidance of organ regeneration, as well as in the maintainance of homeostasis and metabolism. When upregulated following injury, they orchestrate self-renewal and differentiation of tissue-specific resident stem and progenitor cells into functional organs. Uncovering the mechanisms by which organotypic endothelium distributes physiological levels of angiocrine factors both spatially and temporally will lay the foundation for clinical trials that promote organ repair without scarring.","author":[{"family":"Rafii","given":"Shahin"},{"family":"Butler","given":"Jason M"},{"family":"Ding","given":"Bi-Sen"}],"authorYearDisplayFormat":false,"citation-label":"1186783","container-title":"Nature","container-title-short":"Nature","id":"1186783","invisible":false,"issue":"7586","issued":{"date-parts":[["2016","1","21"]]},"journalAbbreviation":"Nature","page":"316-325","suppress-author":false,"title":"Angiocrine functions of organ-specific endothelial cells.","type":"article-journal","volume":"529"},{"DOI":"10.1016/j.cell.2014.01.040","First":false,"Last":false,"PMCID":"PMC3988473","PMID":"24581498","abstract":"Brain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w:instrText>
      </w:r>
      <w:r w:rsidRPr="00B822C8">
        <w:rPr>
          <w:rFonts w:ascii="Arial" w:hAnsi="Arial" w:cs="Arial"/>
          <w:sz w:val="22"/>
          <w:szCs w:val="22"/>
        </w:rPr>
        <w:fldChar w:fldCharType="separate"/>
      </w:r>
      <w:r w:rsidR="002E772F" w:rsidRPr="002E772F">
        <w:rPr>
          <w:rFonts w:ascii="Arial" w:hAnsi="Arial" w:cs="Arial"/>
          <w:sz w:val="22"/>
          <w:szCs w:val="22"/>
        </w:rPr>
        <w:t>(4,14,20)</w:t>
      </w:r>
      <w:r w:rsidRPr="00B822C8">
        <w:rPr>
          <w:rFonts w:ascii="Arial" w:hAnsi="Arial" w:cs="Arial"/>
          <w:sz w:val="22"/>
          <w:szCs w:val="22"/>
        </w:rPr>
        <w:fldChar w:fldCharType="end"/>
      </w:r>
      <w:r w:rsidR="001C2E67" w:rsidRPr="00B822C8">
        <w:rPr>
          <w:rFonts w:ascii="Arial" w:hAnsi="Arial" w:cs="Arial"/>
          <w:sz w:val="22"/>
          <w:szCs w:val="22"/>
        </w:rPr>
        <w:t xml:space="preserve"> (Figure 2)</w:t>
      </w:r>
      <w:r w:rsidRPr="00B822C8">
        <w:rPr>
          <w:rFonts w:ascii="Arial" w:hAnsi="Arial" w:cs="Arial"/>
          <w:sz w:val="22"/>
          <w:szCs w:val="22"/>
        </w:rPr>
        <w:t>. The implication</w:t>
      </w:r>
      <w:r w:rsidR="002E772F">
        <w:rPr>
          <w:rFonts w:ascii="Arial" w:hAnsi="Arial" w:cs="Arial"/>
          <w:sz w:val="22"/>
          <w:szCs w:val="22"/>
        </w:rPr>
        <w:t>s of vascular co-option include</w:t>
      </w:r>
      <w:r w:rsidRPr="00B822C8">
        <w:rPr>
          <w:rFonts w:ascii="Arial" w:hAnsi="Arial" w:cs="Arial"/>
          <w:sz w:val="22"/>
          <w:szCs w:val="22"/>
        </w:rPr>
        <w:t xml:space="preserve"> both aggressive growth but also states of latency and immune evasion </w:t>
      </w:r>
      <w:r w:rsidRPr="00B822C8">
        <w:rPr>
          <w:rFonts w:ascii="Arial" w:hAnsi="Arial" w:cs="Arial"/>
          <w:sz w:val="22"/>
          <w:szCs w:val="22"/>
        </w:rPr>
        <w:fldChar w:fldCharType="begin"/>
      </w:r>
      <w:r w:rsidR="002E772F">
        <w:rPr>
          <w:rFonts w:ascii="Arial" w:hAnsi="Arial" w:cs="Arial"/>
          <w:sz w:val="22"/>
          <w:szCs w:val="22"/>
        </w:rPr>
        <w:instrText>ADDIN F1000_CSL_CITATION&lt;~#@#~&gt;[{"DOI":"10.1016/j.cell.2016.02.025","First":false,"Last":false,"PMCID":"PMC4808520","PMID":"27015306","abstract":"Metastasis frequently develops years after the removal of a primary tumor, from a minority of disseminated cancer cells that survived as latent entities through unknown mechanisms. We isolated latency competent cancer (LCC) cells from early stage human lung and breast carcinoma cell lines and defined the mechanisms that suppress outgrowth, support long-term survival, and maintain tumor-initiating potential in these cells during the latent metastasis stage. LCC cells show stem-cell-like characteristics and express SOX2 and SOX9 transcription factors, which are essential for their survival in host organs under immune surveillance and for metastatic outgrowth under permissive conditions. Through expression of the WNT inhibitor DKK1, LCC cells self-impose a slow-cycling state with broad downregulation of ULBP ligands for NK cells and evasion of NK-cell-mediated clearance. By expressing a Sox-dependent stem-like state and actively silencing WNT signaling, LCC cells can enter quiescence and evade innate immunity to remain latent for extended periods. &lt;br&gt;&lt;br&gt;Copyright © 2016 Elsevier Inc. All rights reserved.","author":[{"family":"Malladi","given":"Srinivas"},{"family":"Macalinao","given":"Danilo G"},{"family":"Jin","given":"Xin"},{"family":"He","given":"Lan"},{"family":"Basnet","given":"Harihar"},{"family":"Zou","given":"Yilong"},{"family":"de Stanchina","given":"Elisa"},{"family":"Massagué","given":"Joan"}],"authorYearDisplayFormat":false,"citation-label":"1342505","container-title":"Cell","container-title-short":"Cell","id":"1342505","invisible":false,"issue":"1","issued":{"date-parts":[["2016","3","24"]]},"journalAbbreviation":"Cell","page":"45-60","suppress-author":false,"title":"Metastatic Latency and Immune Evasion through Autocrine Inhibition of WNT.","type":"article-journal","volume":"165"},{"DOI":"10.1038/ncb2767","First":false,"Last":false,"PMCID":"PMC3826912","PMID":"23728425","abstract":"In a significant fraction of breast cancer patients, distant metastases emerge after years or even decades of latency. How disseminated tumour cells (DTCs) are kept dormant, and what wakes them up, are fundamental problems in tumour biology. To address these questions, we used metastasis assays in mice and showed that dormant DTCs reside on microvasculature of lung, bone marrow and brain. We then engineered organotypic microvascular niches to determine whether endothelial cells directly influence breast cancer cell (BCC) growth. These models demonstrated that endothelial-derived thrombospondin-1 induces sustained BCC quiescence. This suppressive cue was lost in sprouting neovasculature; time-lapse analysis showed that sprouting vessels not only permit, but accelerate BCC outgrowth. We confirmed this surprising result in dormancy models and in zebrafish, and identified active TGF-β1 and periostin as tumour-promoting factors derived from endothelial tip cells. Our work reveals that stable microvasculature constitutes a dormant niche, whereas sprouting neovasculature sparks micrometastatic outgrowth.","author":[{"family":"Ghajar","given":"Cyrus M"},{"family":"Peinado","given":"Héctor"},{"family":"Mori","given":"Hidetoshi"},{"family":"Matei","given":"Irina R"},{"family":"Evason","given":"Kimberley J"},{"family":"Brazier","given":"Hélène"},{"family":"Almeida","given":"Dena"},{"family":"Koller","given":"Antonius"},{"family":"Hajjar","given":"Katherine A"},{"family":"Stainier","given":"Didier Y R"},{"family":"Chen","given":"Emily I"},{"family":"Lyden","given":"David"},{"family":"Bissell","given":"Mina J"}],"authorYearDisplayFormat":false,"citation-label":"112138","container-title":"Nature Cell Biology","container-title-short":"Nat. Cell Biol.","id":"112138","invisible":false,"issue":"7","issued":{"date-parts":[["2013","7"]]},"journalAbbreviation":"Nat. Cell Biol.","page":"807-817","suppress-author":false,"title":"The perivascular niche regulates breast tumour dormancy.","type":"article-journal","volume":"15"}]</w:instrText>
      </w:r>
      <w:r w:rsidRPr="00B822C8">
        <w:rPr>
          <w:rFonts w:ascii="Arial" w:hAnsi="Arial" w:cs="Arial"/>
          <w:sz w:val="22"/>
          <w:szCs w:val="22"/>
        </w:rPr>
        <w:fldChar w:fldCharType="separate"/>
      </w:r>
      <w:r w:rsidR="002E772F" w:rsidRPr="002E772F">
        <w:rPr>
          <w:rFonts w:ascii="Arial" w:hAnsi="Arial" w:cs="Arial"/>
          <w:sz w:val="22"/>
          <w:szCs w:val="22"/>
        </w:rPr>
        <w:t>(21,22)</w:t>
      </w:r>
      <w:r w:rsidRPr="00B822C8">
        <w:rPr>
          <w:rFonts w:ascii="Arial" w:hAnsi="Arial" w:cs="Arial"/>
          <w:sz w:val="22"/>
          <w:szCs w:val="22"/>
        </w:rPr>
        <w:fldChar w:fldCharType="end"/>
      </w:r>
      <w:r w:rsidRPr="00B822C8">
        <w:rPr>
          <w:rFonts w:ascii="Arial" w:hAnsi="Arial" w:cs="Arial"/>
          <w:sz w:val="22"/>
          <w:szCs w:val="22"/>
        </w:rPr>
        <w:t xml:space="preserve">. </w:t>
      </w:r>
    </w:p>
    <w:p w14:paraId="03808A0A" w14:textId="77777777" w:rsidR="0001161F" w:rsidRPr="00B822C8" w:rsidRDefault="0001161F" w:rsidP="0001161F">
      <w:pPr>
        <w:jc w:val="both"/>
        <w:rPr>
          <w:rFonts w:ascii="Arial" w:hAnsi="Arial" w:cs="Arial"/>
          <w:sz w:val="22"/>
          <w:szCs w:val="22"/>
          <w:u w:val="single"/>
        </w:rPr>
      </w:pPr>
    </w:p>
    <w:p w14:paraId="753C5661" w14:textId="77777777" w:rsidR="0001161F" w:rsidRPr="00B822C8" w:rsidRDefault="0001161F" w:rsidP="00AC2FDE">
      <w:pPr>
        <w:jc w:val="both"/>
        <w:outlineLvl w:val="0"/>
        <w:rPr>
          <w:rFonts w:ascii="Arial" w:hAnsi="Arial" w:cs="Arial"/>
          <w:sz w:val="22"/>
          <w:szCs w:val="22"/>
        </w:rPr>
      </w:pPr>
      <w:r w:rsidRPr="00B822C8">
        <w:rPr>
          <w:rFonts w:ascii="Arial" w:hAnsi="Arial" w:cs="Arial"/>
          <w:sz w:val="22"/>
          <w:szCs w:val="22"/>
          <w:u w:val="single"/>
        </w:rPr>
        <w:lastRenderedPageBreak/>
        <w:t>Dormancy/ latency and immune evasion</w:t>
      </w:r>
    </w:p>
    <w:p w14:paraId="26CAC2A6" w14:textId="13B7C508"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Breast cancer metastasis could be manifested many months and even years after the removal of the primary </w:t>
      </w:r>
      <w:r w:rsidR="00AC2FDE" w:rsidRPr="00B822C8">
        <w:rPr>
          <w:rFonts w:ascii="Arial" w:hAnsi="Arial" w:cs="Arial"/>
          <w:sz w:val="22"/>
          <w:szCs w:val="22"/>
        </w:rPr>
        <w:t>tumor</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10.1056/NEJMoa1701830","First":false,"Last":false,"PMCID":"PMC5734609","PMID":"29117498","author":[{"family":"Pan","given":"Hongchao"},{"family":"Gray","given":"Richard"},{"family":"Braybrooke","given":"Jeremy"},{"family":"Davies","given":"Christina"},{"family":"Taylor","given":"Carolyn"},{"family":"McGale","given":"Paul"},{"family":"Peto","given":"Richard"},{"family":"Pritchard","given":"Kathleen I"},{"family":"Bergh","given":"Jonas"},{"family":"Dowsett","given":"Mitch"},{"family":"Hayes","given":"Daniel F"},{"family":"EBCTCG"}],"authorYearDisplayFormat":false,"citation-label":"4501607","container-title":"The New England Journal of Medicine","container-title-short":"N. Engl. J. Med.","id":"4501607","invisible":false,"issue":"19","issued":{"date-parts":[["2017","11","9"]]},"journalAbbreviation":"N. Engl. J. Med.","page":"1836-1846","suppress-author":false,"title":"20-Year Risks of Breast-Cancer Recurrence after Stopping Endocrine Therapy at 5 Years.","type":"article-journal","volume":"377"}]</w:instrText>
      </w:r>
      <w:r w:rsidRPr="00B822C8">
        <w:rPr>
          <w:rFonts w:ascii="Arial" w:hAnsi="Arial" w:cs="Arial"/>
          <w:sz w:val="22"/>
          <w:szCs w:val="22"/>
        </w:rPr>
        <w:fldChar w:fldCharType="separate"/>
      </w:r>
      <w:r w:rsidR="002E772F" w:rsidRPr="002E772F">
        <w:rPr>
          <w:rFonts w:ascii="Arial" w:hAnsi="Arial" w:cs="Arial"/>
          <w:sz w:val="22"/>
          <w:szCs w:val="22"/>
        </w:rPr>
        <w:t>(23)</w:t>
      </w:r>
      <w:r w:rsidRPr="00B822C8">
        <w:rPr>
          <w:rFonts w:ascii="Arial" w:hAnsi="Arial" w:cs="Arial"/>
          <w:sz w:val="22"/>
          <w:szCs w:val="22"/>
        </w:rPr>
        <w:fldChar w:fldCharType="end"/>
      </w:r>
      <w:r w:rsidRPr="00B822C8">
        <w:rPr>
          <w:rFonts w:ascii="Arial" w:hAnsi="Arial" w:cs="Arial"/>
          <w:sz w:val="22"/>
          <w:szCs w:val="22"/>
        </w:rPr>
        <w:t xml:space="preserve">. Under these circumstances disseminated </w:t>
      </w:r>
      <w:r w:rsidR="00AC2FDE" w:rsidRPr="00B822C8">
        <w:rPr>
          <w:rFonts w:ascii="Arial" w:hAnsi="Arial" w:cs="Arial"/>
          <w:sz w:val="22"/>
          <w:szCs w:val="22"/>
        </w:rPr>
        <w:t>tumor</w:t>
      </w:r>
      <w:r w:rsidRPr="00B822C8">
        <w:rPr>
          <w:rFonts w:ascii="Arial" w:hAnsi="Arial" w:cs="Arial"/>
          <w:sz w:val="22"/>
          <w:szCs w:val="22"/>
        </w:rPr>
        <w:t xml:space="preserve"> cells (DTCs) enter in a state of dormancy until they start to re-grow secondary </w:t>
      </w:r>
      <w:r w:rsidR="00AC2FDE" w:rsidRPr="00B822C8">
        <w:rPr>
          <w:rFonts w:ascii="Arial" w:hAnsi="Arial" w:cs="Arial"/>
          <w:sz w:val="22"/>
          <w:szCs w:val="22"/>
        </w:rPr>
        <w:t>tumor</w:t>
      </w:r>
      <w:r w:rsidRPr="00B822C8">
        <w:rPr>
          <w:rFonts w:ascii="Arial" w:hAnsi="Arial" w:cs="Arial"/>
          <w:sz w:val="22"/>
          <w:szCs w:val="22"/>
        </w:rPr>
        <w:t xml:space="preserve">s </w:t>
      </w:r>
      <w:r w:rsidRPr="00B822C8">
        <w:rPr>
          <w:rFonts w:ascii="Arial" w:hAnsi="Arial" w:cs="Arial"/>
          <w:sz w:val="22"/>
          <w:szCs w:val="22"/>
        </w:rPr>
        <w:fldChar w:fldCharType="begin"/>
      </w:r>
      <w:r w:rsidR="002E772F">
        <w:rPr>
          <w:rFonts w:ascii="Arial" w:hAnsi="Arial" w:cs="Arial"/>
          <w:sz w:val="22"/>
          <w:szCs w:val="22"/>
        </w:rPr>
        <w:instrText>ADDIN F1000_CSL_CITATION&lt;~#@#~&gt;[{"DOI":"10.1038/nrc2933","First":false,"Last":false,"PMID":"21048784","abstract":"The increasing number of cancer survivors is cause for celebration, but this expanding population has highlighted the problem of tumour dormancy, which can lead to relapse. As we start to understand more about the biology of dormant cancer cells, we can begin to address how best to treat this form of disease. Preclinical models and initial clinical trials, as exemplified in patients with breast cancer, are paving the way to address how best to treat long-term cancer survivors to minimize the risk of cancer recurrence.","author":[{"family":"Goss","given":"Paul E"},{"family":"Chambers","given":"Ann F"}],"authorYearDisplayFormat":false,"citation-label":"112329","container-title":"Nature Reviews. Cancer","container-title-short":"Nat. Rev. Cancer","id":"112329","invisible":false,"issue":"12","issued":{"date-parts":[["2010","12"]]},"journalAbbreviation":"Nat. Rev. Cancer","page":"871-877","suppress-author":false,"title":"Does tumour dormancy offer a therapeutic target?","type":"article-journal","volume":"10"}]</w:instrText>
      </w:r>
      <w:r w:rsidRPr="00B822C8">
        <w:rPr>
          <w:rFonts w:ascii="Arial" w:hAnsi="Arial" w:cs="Arial"/>
          <w:sz w:val="22"/>
          <w:szCs w:val="22"/>
        </w:rPr>
        <w:fldChar w:fldCharType="separate"/>
      </w:r>
      <w:r w:rsidR="002E772F" w:rsidRPr="002E772F">
        <w:rPr>
          <w:rFonts w:ascii="Arial" w:hAnsi="Arial" w:cs="Arial"/>
          <w:sz w:val="22"/>
          <w:szCs w:val="22"/>
        </w:rPr>
        <w:t>(24)</w:t>
      </w:r>
      <w:r w:rsidRPr="00B822C8">
        <w:rPr>
          <w:rFonts w:ascii="Arial" w:hAnsi="Arial" w:cs="Arial"/>
          <w:sz w:val="22"/>
          <w:szCs w:val="22"/>
        </w:rPr>
        <w:fldChar w:fldCharType="end"/>
      </w:r>
      <w:r w:rsidRPr="00B822C8">
        <w:rPr>
          <w:rFonts w:ascii="Arial" w:hAnsi="Arial" w:cs="Arial"/>
          <w:sz w:val="22"/>
          <w:szCs w:val="22"/>
        </w:rPr>
        <w:t>. The perivascular niche regulates dormancy of metastatic cells by different mechanism</w:t>
      </w:r>
      <w:r w:rsidR="002E772F">
        <w:rPr>
          <w:rFonts w:ascii="Arial" w:hAnsi="Arial" w:cs="Arial"/>
          <w:sz w:val="22"/>
          <w:szCs w:val="22"/>
        </w:rPr>
        <w:t>s</w:t>
      </w:r>
      <w:r w:rsidRPr="00B822C8">
        <w:rPr>
          <w:rFonts w:ascii="Arial" w:hAnsi="Arial" w:cs="Arial"/>
          <w:sz w:val="22"/>
          <w:szCs w:val="22"/>
        </w:rPr>
        <w:t xml:space="preserve">. Thrombospondin-1 (TSP-1) has been described as an important angiocrine factor reducing </w:t>
      </w:r>
      <w:r w:rsidR="00AC2FDE" w:rsidRPr="00B822C8">
        <w:rPr>
          <w:rFonts w:ascii="Arial" w:hAnsi="Arial" w:cs="Arial"/>
          <w:sz w:val="22"/>
          <w:szCs w:val="22"/>
        </w:rPr>
        <w:t>tumor</w:t>
      </w:r>
      <w:r w:rsidRPr="00B822C8">
        <w:rPr>
          <w:rFonts w:ascii="Arial" w:hAnsi="Arial" w:cs="Arial"/>
          <w:sz w:val="22"/>
          <w:szCs w:val="22"/>
        </w:rPr>
        <w:t xml:space="preserve"> growth and angiogenesis </w:t>
      </w:r>
      <w:r w:rsidRPr="00B822C8">
        <w:rPr>
          <w:rFonts w:ascii="Arial" w:hAnsi="Arial" w:cs="Arial"/>
          <w:sz w:val="22"/>
          <w:szCs w:val="22"/>
        </w:rPr>
        <w:fldChar w:fldCharType="begin"/>
      </w:r>
      <w:r w:rsidR="002E772F">
        <w:rPr>
          <w:rFonts w:ascii="Arial" w:hAnsi="Arial" w:cs="Arial"/>
          <w:sz w:val="22"/>
          <w:szCs w:val="22"/>
        </w:rPr>
        <w:instrText>ADDIN F1000_CSL_CITATION&lt;~#@#~&gt;[{"First":false,"Last":false,"PMID":"12003665","abstract":"Thrombospondin-1 (TSP-1) is a matricellular glycoprotein that influences cellular phenotype and the structure of the extracellular matrix. These effects are important components of the tissue remodeling that is associated with angiogenesis and neoplasia. The genetic mutations in oncogenes and tumor suppressor genes that occur within tumor cells are frequently associated with decreased expression of TSP-1. However, the TSP-1 that is produced by stromal fibroblasts, endothelial cells and immune cells suppresses tumor progression. TSP-1 inhibits angiogenesis through direct effects on endothelial cell migration and survival and through indirect effects on growth factor mobilization. TSP-1 that is present in the tumor microenvironment also acts to suppress tumor cell growth through activation of transforming growth factor beta in those tumor cells that are responsive to TGF beta. In this review, the molecular basis for the role of TSP-1 in the inhibition of tumor growth and angiogenesis is summarized.","author":[{"family":"Lawler","given":"Jack"}],"authorYearDisplayFormat":false,"citation-label":"5742599","container-title":"Journal of Cellular and Molecular Medicine","container-title-short":"J. Cell. Mol. Med.","id":"5742599","invisible":false,"issue":"1","issued":{"date-parts":[["2002","3"]]},"journalAbbreviation":"J. Cell. Mol. Med.","page":"1-12","suppress-author":false,"title":"Thrombospondin-1 as an endogenous inhibitor of angiogenesis and tumor growth.","type":"article-journal","volume":"6"},{"First":false,"Last":false,"PMID":"7527299","abstract":"Previous studies demonstrated that metastatic MDA-MB-435 breast carcinoma cells synthesized and secreted less of the extracellular matrix protein thrombospondin 1 (TSP1) than nonmetastatic breast carcinoma cell lines, a trend also observed for melanoma and lung carcinoma cell lines. To directly examine the effect of tumor cell TSP1 expression on tumor growth and metastasis. MDA-MB-435 cells were transfected with full length THBS-1 cDNA linked to a constitutive cytomegalovirus promoter, or with the cytomegalovirus vector alone. Injection of transfected clones that overexpressed TSP1 into the mammary fat pad of nude mice resulted in a dose-dependent inhibition of primary tumor size and an inhibition of spontaneous pulmonary metastases, which occurred in 21-30% of THBS-1 transfectants compared to 44-49% of controls (P = 0.007). An additional clone was identified that overexpressed a COOH-terminally truncated TSP1. This clone produced larger primary tumors and an increase in the occurrence of metastases relative to control transfectants, suggesting the participation of a previously understudied region of TSP1 in the regulation of tumor progression. The THBS-1 and control transfectants did not exhibit significant differences in growth, colonization, or motility in vitro. However, a relative reduction in capillary densities in primary tumors formed by the wild-type THBS-1 transfectants was observed, suggestive of an angiostatic effect. The data indicate that tumor cell production of TSP1 can exert a significant inhibitory effect on tumor progression in the MDA-MB-435 breast carcinoma cell line, which may be attributable in part to a reduction in angiogenesis.","author":[{"family":"Weinstat-Saslow","given":"D L"},{"family":"Zabrenetzky","given":"V S"},{"family":"VanHoutte","given":"K"},{"family":"Frazier","given":"W A"},{"family":"Roberts","given":"D D"},{"family":"Steeg","given":"P S"}],"authorYearDisplayFormat":false,"citation-label":"5742601","container-title":"Cancer Research","container-title-short":"Cancer Res.","id":"5742601","invisible":false,"issue":"24","issued":{"date-parts":[["1994","12","15"]]},"journalAbbreviation":"Cancer Res.","page":"6504-6511","suppress-author":false,"title":"Transfection of thrombospondin 1 complementary DNA into a human breast carcinoma cell line reduces primary tumor growth, metastatic potential, and angiogenesis.","type":"article-journal","volume":"54"}]</w:instrText>
      </w:r>
      <w:r w:rsidRPr="00B822C8">
        <w:rPr>
          <w:rFonts w:ascii="Arial" w:hAnsi="Arial" w:cs="Arial"/>
          <w:sz w:val="22"/>
          <w:szCs w:val="22"/>
        </w:rPr>
        <w:fldChar w:fldCharType="separate"/>
      </w:r>
      <w:r w:rsidR="002E772F" w:rsidRPr="002E772F">
        <w:rPr>
          <w:rFonts w:ascii="Arial" w:hAnsi="Arial" w:cs="Arial"/>
          <w:sz w:val="22"/>
          <w:szCs w:val="22"/>
        </w:rPr>
        <w:t>(25,26)</w:t>
      </w:r>
      <w:r w:rsidRPr="00B822C8">
        <w:rPr>
          <w:rFonts w:ascii="Arial" w:hAnsi="Arial" w:cs="Arial"/>
          <w:sz w:val="22"/>
          <w:szCs w:val="22"/>
        </w:rPr>
        <w:fldChar w:fldCharType="end"/>
      </w:r>
      <w:r w:rsidRPr="00B822C8">
        <w:rPr>
          <w:rFonts w:ascii="Arial" w:hAnsi="Arial" w:cs="Arial"/>
          <w:sz w:val="22"/>
          <w:szCs w:val="22"/>
        </w:rPr>
        <w:t xml:space="preserve">. In brain metastasis, TSP-1 induces dormancy of metastatic cells in the brain and other organs such as the bone and the lungs. Expression of </w:t>
      </w:r>
      <w:r w:rsidRPr="00B822C8">
        <w:rPr>
          <w:rFonts w:ascii="Arial" w:hAnsi="Arial" w:cs="Arial"/>
          <w:i/>
          <w:sz w:val="22"/>
          <w:szCs w:val="22"/>
        </w:rPr>
        <w:t>TSP-1</w:t>
      </w:r>
      <w:r w:rsidRPr="00B822C8">
        <w:rPr>
          <w:rFonts w:ascii="Arial" w:hAnsi="Arial" w:cs="Arial"/>
          <w:sz w:val="22"/>
          <w:szCs w:val="22"/>
        </w:rPr>
        <w:t xml:space="preserve"> occurred in stable non-angiogenic brain endothelium</w:t>
      </w:r>
      <w:r w:rsidR="00CC41DD" w:rsidRPr="00B822C8">
        <w:rPr>
          <w:rFonts w:ascii="Arial" w:hAnsi="Arial" w:cs="Arial"/>
          <w:sz w:val="22"/>
          <w:szCs w:val="22"/>
        </w:rPr>
        <w:t xml:space="preserve"> that induce</w:t>
      </w:r>
      <w:r w:rsidR="002E772F">
        <w:rPr>
          <w:rFonts w:ascii="Arial" w:hAnsi="Arial" w:cs="Arial"/>
          <w:sz w:val="22"/>
          <w:szCs w:val="22"/>
        </w:rPr>
        <w:t>s dormancy in</w:t>
      </w:r>
      <w:r w:rsidR="00CC41DD" w:rsidRPr="00B822C8">
        <w:rPr>
          <w:rFonts w:ascii="Arial" w:hAnsi="Arial" w:cs="Arial"/>
          <w:sz w:val="22"/>
          <w:szCs w:val="22"/>
        </w:rPr>
        <w:t xml:space="preserve"> cancer cells that are in the vicinity. On the contrary,</w:t>
      </w:r>
      <w:r w:rsidRPr="00B822C8">
        <w:rPr>
          <w:rFonts w:ascii="Arial" w:hAnsi="Arial" w:cs="Arial"/>
          <w:sz w:val="22"/>
          <w:szCs w:val="22"/>
        </w:rPr>
        <w:t xml:space="preserve"> downregulation of the expression of </w:t>
      </w:r>
      <w:r w:rsidRPr="00B822C8">
        <w:rPr>
          <w:rFonts w:ascii="Arial" w:hAnsi="Arial" w:cs="Arial"/>
          <w:i/>
          <w:sz w:val="22"/>
          <w:szCs w:val="22"/>
        </w:rPr>
        <w:t>TSP-1</w:t>
      </w:r>
      <w:r w:rsidRPr="00B822C8">
        <w:rPr>
          <w:rFonts w:ascii="Arial" w:hAnsi="Arial" w:cs="Arial"/>
          <w:sz w:val="22"/>
          <w:szCs w:val="22"/>
        </w:rPr>
        <w:t xml:space="preserve"> and enhanced expression of pro-</w:t>
      </w:r>
      <w:r w:rsidR="00AC2FDE" w:rsidRPr="00B822C8">
        <w:rPr>
          <w:rFonts w:ascii="Arial" w:hAnsi="Arial" w:cs="Arial"/>
          <w:sz w:val="22"/>
          <w:szCs w:val="22"/>
        </w:rPr>
        <w:t>tumor</w:t>
      </w:r>
      <w:r w:rsidRPr="00B822C8">
        <w:rPr>
          <w:rFonts w:ascii="Arial" w:hAnsi="Arial" w:cs="Arial"/>
          <w:sz w:val="22"/>
          <w:szCs w:val="22"/>
        </w:rPr>
        <w:t xml:space="preserve"> factors </w:t>
      </w:r>
      <w:r w:rsidRPr="00B822C8">
        <w:rPr>
          <w:rFonts w:ascii="Arial" w:hAnsi="Arial" w:cs="Arial"/>
          <w:i/>
          <w:sz w:val="22"/>
          <w:szCs w:val="22"/>
        </w:rPr>
        <w:t>TGF-β1</w:t>
      </w:r>
      <w:r w:rsidRPr="00B822C8">
        <w:rPr>
          <w:rFonts w:ascii="Arial" w:hAnsi="Arial" w:cs="Arial"/>
          <w:sz w:val="22"/>
          <w:szCs w:val="22"/>
        </w:rPr>
        <w:t xml:space="preserve"> and periostin (</w:t>
      </w:r>
      <w:r w:rsidRPr="00B822C8">
        <w:rPr>
          <w:rFonts w:ascii="Arial" w:hAnsi="Arial" w:cs="Arial"/>
          <w:i/>
          <w:sz w:val="22"/>
          <w:szCs w:val="22"/>
        </w:rPr>
        <w:t>POSTN</w:t>
      </w:r>
      <w:r w:rsidRPr="00B822C8">
        <w:rPr>
          <w:rFonts w:ascii="Arial" w:hAnsi="Arial" w:cs="Arial"/>
          <w:sz w:val="22"/>
          <w:szCs w:val="22"/>
        </w:rPr>
        <w:t>)</w:t>
      </w:r>
      <w:r w:rsidR="00CC41DD" w:rsidRPr="00B822C8">
        <w:rPr>
          <w:rFonts w:ascii="Arial" w:hAnsi="Arial" w:cs="Arial"/>
          <w:sz w:val="22"/>
          <w:szCs w:val="22"/>
        </w:rPr>
        <w:t>,</w:t>
      </w:r>
      <w:r w:rsidRPr="00B822C8">
        <w:rPr>
          <w:rFonts w:ascii="Arial" w:hAnsi="Arial" w:cs="Arial"/>
          <w:sz w:val="22"/>
          <w:szCs w:val="22"/>
        </w:rPr>
        <w:t xml:space="preserve"> </w:t>
      </w:r>
      <w:r w:rsidR="00CC41DD" w:rsidRPr="00B822C8">
        <w:rPr>
          <w:rFonts w:ascii="Arial" w:hAnsi="Arial" w:cs="Arial"/>
          <w:sz w:val="22"/>
          <w:szCs w:val="22"/>
        </w:rPr>
        <w:t>which preferentially occur</w:t>
      </w:r>
      <w:r w:rsidR="00AC2FDE" w:rsidRPr="00B822C8">
        <w:rPr>
          <w:rFonts w:ascii="Arial" w:hAnsi="Arial" w:cs="Arial"/>
          <w:sz w:val="22"/>
          <w:szCs w:val="22"/>
        </w:rPr>
        <w:t>s</w:t>
      </w:r>
      <w:r w:rsidR="00CC41DD" w:rsidRPr="00B822C8">
        <w:rPr>
          <w:rFonts w:ascii="Arial" w:hAnsi="Arial" w:cs="Arial"/>
          <w:sz w:val="22"/>
          <w:szCs w:val="22"/>
        </w:rPr>
        <w:t xml:space="preserve"> in</w:t>
      </w:r>
      <w:r w:rsidRPr="00B822C8">
        <w:rPr>
          <w:rFonts w:ascii="Arial" w:hAnsi="Arial" w:cs="Arial"/>
          <w:sz w:val="22"/>
          <w:szCs w:val="22"/>
        </w:rPr>
        <w:t xml:space="preserve"> sprou</w:t>
      </w:r>
      <w:r w:rsidR="00CC41DD" w:rsidRPr="00B822C8">
        <w:rPr>
          <w:rFonts w:ascii="Arial" w:hAnsi="Arial" w:cs="Arial"/>
          <w:sz w:val="22"/>
          <w:szCs w:val="22"/>
        </w:rPr>
        <w:t xml:space="preserve">ting endothelial cells, </w:t>
      </w:r>
      <w:r w:rsidR="00AC2FDE" w:rsidRPr="00B822C8">
        <w:rPr>
          <w:rFonts w:ascii="Arial" w:hAnsi="Arial" w:cs="Arial"/>
          <w:sz w:val="22"/>
          <w:szCs w:val="22"/>
        </w:rPr>
        <w:t>favors</w:t>
      </w:r>
      <w:r w:rsidRPr="00B822C8">
        <w:rPr>
          <w:rFonts w:ascii="Arial" w:hAnsi="Arial" w:cs="Arial"/>
          <w:sz w:val="22"/>
          <w:szCs w:val="22"/>
        </w:rPr>
        <w:t xml:space="preserve"> tumor cell growth </w:t>
      </w:r>
      <w:r w:rsidRPr="00B822C8">
        <w:rPr>
          <w:rFonts w:ascii="Arial" w:hAnsi="Arial" w:cs="Arial"/>
          <w:sz w:val="22"/>
          <w:szCs w:val="22"/>
        </w:rPr>
        <w:fldChar w:fldCharType="begin"/>
      </w:r>
      <w:r w:rsidR="002E772F">
        <w:rPr>
          <w:rFonts w:ascii="Arial" w:hAnsi="Arial" w:cs="Arial"/>
          <w:sz w:val="22"/>
          <w:szCs w:val="22"/>
        </w:rPr>
        <w:instrText>ADDIN F1000_CSL_CITATION&lt;~#@#~&gt;[{"DOI":"10.1038/ncb2767","First":false,"Last":false,"PMCID":"PMC3826912","PMID":"23728425","abstract":"In a significant fraction of breast cancer patients, distant metastases emerge after years or even decades of latency. How disseminated tumour cells (DTCs) are kept dormant, and what wakes them up, are fundamental problems in tumour biology. To address these questions, we used metastasis assays in mice and showed that dormant DTCs reside on microvasculature of lung, bone marrow and brain. We then engineered organotypic microvascular niches to determine whether endothelial cells directly influence breast cancer cell (BCC) growth. These models demonstrated that endothelial-derived thrombospondin-1 induces sustained BCC quiescence. This suppressive cue was lost in sprouting neovasculature; time-lapse analysis showed that sprouting vessels not only permit, but accelerate BCC outgrowth. We confirmed this surprising result in dormancy models and in zebrafish, and identified active TGF-β1 and periostin as tumour-promoting factors derived from endothelial tip cells. Our work reveals that stable microvasculature constitutes a dormant niche, whereas sprouting neovasculature sparks micrometastatic outgrowth.","author":[{"family":"Ghajar","given":"Cyrus M"},{"family":"Peinado","given":"Héctor"},{"family":"Mori","given":"Hidetoshi"},{"family":"Matei","given":"Irina R"},{"family":"Evason","given":"Kimberley J"},{"family":"Brazier","given":"Hélène"},{"family":"Almeida","given":"Dena"},{"family":"Koller","given":"Antonius"},{"family":"Hajjar","given":"Katherine A"},{"family":"Stainier","given":"Didier Y R"},{"family":"Chen","given":"Emily I"},{"family":"Lyden","given":"David"},{"family":"Bissell","given":"Mina J"}],"authorYearDisplayFormat":false,"citation-label":"112138","container-title":"Nature Cell Biology","container-title-short":"Nat. Cell Biol.","id":"112138","invisible":false,"issue":"7","issued":{"date-parts":[["2013","7"]]},"journalAbbreviation":"Nat. Cell Biol.","page":"807-817","suppress-author":false,"title":"The perivascular niche regulates breast tumour dormancy.","type":"article-journal","volume":"15"}]</w:instrText>
      </w:r>
      <w:r w:rsidRPr="00B822C8">
        <w:rPr>
          <w:rFonts w:ascii="Arial" w:hAnsi="Arial" w:cs="Arial"/>
          <w:sz w:val="22"/>
          <w:szCs w:val="22"/>
        </w:rPr>
        <w:fldChar w:fldCharType="separate"/>
      </w:r>
      <w:r w:rsidR="002E772F" w:rsidRPr="002E772F">
        <w:rPr>
          <w:rFonts w:ascii="Arial" w:hAnsi="Arial" w:cs="Arial"/>
          <w:sz w:val="22"/>
          <w:szCs w:val="22"/>
        </w:rPr>
        <w:t>(22)</w:t>
      </w:r>
      <w:r w:rsidRPr="00B822C8">
        <w:rPr>
          <w:rFonts w:ascii="Arial" w:hAnsi="Arial" w:cs="Arial"/>
          <w:sz w:val="22"/>
          <w:szCs w:val="22"/>
        </w:rPr>
        <w:fldChar w:fldCharType="end"/>
      </w:r>
      <w:r w:rsidRPr="00B822C8">
        <w:rPr>
          <w:rFonts w:ascii="Arial" w:hAnsi="Arial" w:cs="Arial"/>
          <w:sz w:val="22"/>
          <w:szCs w:val="22"/>
        </w:rPr>
        <w:t>.</w:t>
      </w:r>
    </w:p>
    <w:p w14:paraId="4B9A1413" w14:textId="6B149F2C"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In contrast to a prolonged period of inactive cancer cell proliferation (dormancy), metastatic cells could develop transient states of active proliferation intermingled with periods of quiescence. This latency program is driven by the transcription factors SOX2 and SOX9 in combination with the inhibition of WNT </w:t>
      </w:r>
      <w:r w:rsidR="00AC2FDE" w:rsidRPr="00B822C8">
        <w:rPr>
          <w:rFonts w:ascii="Arial" w:hAnsi="Arial" w:cs="Arial"/>
          <w:sz w:val="22"/>
          <w:szCs w:val="22"/>
        </w:rPr>
        <w:t>signaling</w:t>
      </w:r>
      <w:r w:rsidRPr="00B822C8">
        <w:rPr>
          <w:rFonts w:ascii="Arial" w:hAnsi="Arial" w:cs="Arial"/>
          <w:sz w:val="22"/>
          <w:szCs w:val="22"/>
        </w:rPr>
        <w:t xml:space="preserve">. When DTCs are latent they downregulate the NK-cells ligands UL16-binding proteins, PVR/CD155, FAS and TRAILR, which allow them to avoid the action of the immune system and remain viable </w:t>
      </w:r>
      <w:r w:rsidRPr="00B822C8">
        <w:rPr>
          <w:rFonts w:ascii="Arial" w:hAnsi="Arial" w:cs="Arial"/>
          <w:sz w:val="22"/>
          <w:szCs w:val="22"/>
        </w:rPr>
        <w:fldChar w:fldCharType="begin"/>
      </w:r>
      <w:r w:rsidR="002E772F">
        <w:rPr>
          <w:rFonts w:ascii="Arial" w:hAnsi="Arial" w:cs="Arial"/>
          <w:sz w:val="22"/>
          <w:szCs w:val="22"/>
        </w:rPr>
        <w:instrText>ADDIN F1000_CSL_CITATION&lt;~#@#~&gt;[{"DOI":"10.1016/j.cell.2016.02.025","First":false,"Last":false,"PMCID":"PMC4808520","PMID":"27015306","abstract":"Metastasis frequently develops years after the removal of a primary tumor, from a minority of disseminated cancer cells that survived as latent entities through unknown mechanisms. We isolated latency competent cancer (LCC) cells from early stage human lung and breast carcinoma cell lines and defined the mechanisms that suppress outgrowth, support long-term survival, and maintain tumor-initiating potential in these cells during the latent metastasis stage. LCC cells show stem-cell-like characteristics and express SOX2 and SOX9 transcription factors, which are essential for their survival in host organs under immune surveillance and for metastatic outgrowth under permissive conditions. Through expression of the WNT inhibitor DKK1, LCC cells self-impose a slow-cycling state with broad downregulation of ULBP ligands for NK cells and evasion of NK-cell-mediated clearance. By expressing a Sox-dependent stem-like state and actively silencing WNT signaling, LCC cells can enter quiescence and evade innate immunity to remain latent for extended periods. &lt;br&gt;&lt;br&gt;Copyright © 2016 Elsevier Inc. All rights reserved.","author":[{"family":"Malladi","given":"Srinivas"},{"family":"Macalinao","given":"Danilo G"},{"family":"Jin","given":"Xin"},{"family":"He","given":"Lan"},{"family":"Basnet","given":"Harihar"},{"family":"Zou","given":"Yilong"},{"family":"de Stanchina","given":"Elisa"},{"family":"Massagué","given":"Joan"}],"authorYearDisplayFormat":false,"citation-label":"1342505","container-title":"Cell","container-title-short":"Cell","id":"1342505","invisible":false,"issue":"1","issued":{"date-parts":[["2016","3","24"]]},"journalAbbreviation":"Cell","page":"45-60","suppress-author":false,"title":"Metastatic Latency and Immune Evasion through Autocrine Inhibition of WNT.","type":"article-journal","volume":"165"}]</w:instrText>
      </w:r>
      <w:r w:rsidRPr="00B822C8">
        <w:rPr>
          <w:rFonts w:ascii="Arial" w:hAnsi="Arial" w:cs="Arial"/>
          <w:sz w:val="22"/>
          <w:szCs w:val="22"/>
        </w:rPr>
        <w:fldChar w:fldCharType="separate"/>
      </w:r>
      <w:r w:rsidR="002E772F" w:rsidRPr="002E772F">
        <w:rPr>
          <w:rFonts w:ascii="Arial" w:hAnsi="Arial" w:cs="Arial"/>
          <w:sz w:val="22"/>
          <w:szCs w:val="22"/>
        </w:rPr>
        <w:t>(21)</w:t>
      </w:r>
      <w:r w:rsidRPr="00B822C8">
        <w:rPr>
          <w:rFonts w:ascii="Arial" w:hAnsi="Arial" w:cs="Arial"/>
          <w:sz w:val="22"/>
          <w:szCs w:val="22"/>
        </w:rPr>
        <w:fldChar w:fldCharType="end"/>
      </w:r>
      <w:r w:rsidRPr="00B822C8">
        <w:rPr>
          <w:rFonts w:ascii="Arial" w:hAnsi="Arial" w:cs="Arial"/>
          <w:sz w:val="22"/>
          <w:szCs w:val="22"/>
        </w:rPr>
        <w:t xml:space="preserve">. </w:t>
      </w:r>
    </w:p>
    <w:p w14:paraId="7100F876" w14:textId="77777777" w:rsidR="0001161F" w:rsidRPr="00B822C8" w:rsidRDefault="0001161F" w:rsidP="0001161F">
      <w:pPr>
        <w:jc w:val="both"/>
        <w:rPr>
          <w:rFonts w:ascii="Arial" w:hAnsi="Arial" w:cs="Arial"/>
          <w:sz w:val="22"/>
          <w:szCs w:val="22"/>
        </w:rPr>
      </w:pPr>
    </w:p>
    <w:p w14:paraId="4D48C5B8"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Molecular regulation of vascular co-option</w:t>
      </w:r>
    </w:p>
    <w:p w14:paraId="7BD6119C" w14:textId="42DC5037"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In spite of the involvement of the perivascular niche </w:t>
      </w:r>
      <w:r w:rsidR="00E178FF" w:rsidRPr="00B822C8">
        <w:rPr>
          <w:rFonts w:ascii="Arial" w:hAnsi="Arial" w:cs="Arial"/>
          <w:sz w:val="22"/>
          <w:szCs w:val="22"/>
        </w:rPr>
        <w:t>in</w:t>
      </w:r>
      <w:r w:rsidRPr="00B822C8">
        <w:rPr>
          <w:rFonts w:ascii="Arial" w:hAnsi="Arial" w:cs="Arial"/>
          <w:sz w:val="22"/>
          <w:szCs w:val="22"/>
        </w:rPr>
        <w:t xml:space="preserve"> latency or dormancy, the ability of metastasis initiating cells to interact with pre-existing capillaries is required for their outgrowth </w:t>
      </w:r>
      <w:r w:rsidRPr="00B822C8">
        <w:rPr>
          <w:rFonts w:ascii="Arial" w:hAnsi="Arial" w:cs="Arial"/>
          <w:sz w:val="22"/>
          <w:szCs w:val="22"/>
        </w:rPr>
        <w:fldChar w:fldCharType="begin"/>
      </w:r>
      <w:r w:rsidR="002E772F">
        <w:rPr>
          <w:rFonts w:ascii="Arial" w:hAnsi="Arial" w:cs="Arial"/>
          <w:sz w:val="22"/>
          <w:szCs w:val="22"/>
        </w:rPr>
        <w:instrText>ADDIN F1000_CSL_CITATION&lt;~#@#~&gt;[{"DOI":"10.1038/s41556-018-0138-8","First":false,"Last":false,"PMID":"30038252","abstract":"Metastatic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w:instrText>
      </w:r>
      <w:r w:rsidRPr="00B822C8">
        <w:rPr>
          <w:rFonts w:ascii="Arial" w:hAnsi="Arial" w:cs="Arial"/>
          <w:sz w:val="22"/>
          <w:szCs w:val="22"/>
        </w:rPr>
        <w:fldChar w:fldCharType="separate"/>
      </w:r>
      <w:r w:rsidR="002E772F" w:rsidRPr="002E772F">
        <w:rPr>
          <w:rFonts w:ascii="Arial" w:hAnsi="Arial" w:cs="Arial"/>
          <w:sz w:val="22"/>
          <w:szCs w:val="22"/>
        </w:rPr>
        <w:t>(1,3,4,14)</w:t>
      </w:r>
      <w:r w:rsidRPr="00B822C8">
        <w:rPr>
          <w:rFonts w:ascii="Arial" w:hAnsi="Arial" w:cs="Arial"/>
          <w:sz w:val="22"/>
          <w:szCs w:val="22"/>
        </w:rPr>
        <w:fldChar w:fldCharType="end"/>
      </w:r>
      <w:r w:rsidRPr="00B822C8">
        <w:rPr>
          <w:rFonts w:ascii="Arial" w:hAnsi="Arial" w:cs="Arial"/>
          <w:sz w:val="22"/>
          <w:szCs w:val="22"/>
        </w:rPr>
        <w:t xml:space="preserve">. Two cell adhesion molecules are key during this process including  </w:t>
      </w:r>
      <w:r w:rsidRPr="00B822C8">
        <w:rPr>
          <w:rFonts w:ascii="Arial" w:hAnsi="Arial" w:cs="Arial"/>
          <w:sz w:val="22"/>
          <w:szCs w:val="22"/>
        </w:rPr>
        <w:sym w:font="Symbol" w:char="F062"/>
      </w:r>
      <w:r w:rsidRPr="00B822C8">
        <w:rPr>
          <w:rFonts w:ascii="Arial" w:hAnsi="Arial" w:cs="Arial"/>
          <w:sz w:val="22"/>
          <w:szCs w:val="22"/>
        </w:rPr>
        <w:t xml:space="preserve">1-integrin and L1CAM </w:t>
      </w:r>
      <w:r w:rsidRPr="00B822C8">
        <w:rPr>
          <w:rFonts w:ascii="Arial" w:hAnsi="Arial" w:cs="Arial"/>
          <w:sz w:val="22"/>
          <w:szCs w:val="22"/>
        </w:rPr>
        <w:fldChar w:fldCharType="begin"/>
      </w:r>
      <w:r w:rsidR="002E772F">
        <w:rPr>
          <w:rFonts w:ascii="Arial" w:hAnsi="Arial" w:cs="Arial"/>
          <w:sz w:val="22"/>
          <w:szCs w:val="22"/>
        </w:rPr>
        <w:instrText>ADDIN F1000_CSL_CITATION&lt;~#@#~&gt;[{"DOI":"10.1016/j.cell.2014.01.040","First":false,"Last":false,"PMCID":"PMC3988473","PMID":"24581498","abstract":"Brain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w:instrText>
      </w:r>
      <w:r w:rsidRPr="00B822C8">
        <w:rPr>
          <w:rFonts w:ascii="Arial" w:hAnsi="Arial" w:cs="Arial"/>
          <w:sz w:val="22"/>
          <w:szCs w:val="22"/>
        </w:rPr>
        <w:fldChar w:fldCharType="separate"/>
      </w:r>
      <w:r w:rsidR="002E772F" w:rsidRPr="002E772F">
        <w:rPr>
          <w:rFonts w:ascii="Arial" w:hAnsi="Arial" w:cs="Arial"/>
          <w:sz w:val="22"/>
          <w:szCs w:val="22"/>
        </w:rPr>
        <w:t>(4,14)</w:t>
      </w:r>
      <w:r w:rsidRPr="00B822C8">
        <w:rPr>
          <w:rFonts w:ascii="Arial" w:hAnsi="Arial" w:cs="Arial"/>
          <w:sz w:val="22"/>
          <w:szCs w:val="22"/>
        </w:rPr>
        <w:fldChar w:fldCharType="end"/>
      </w:r>
      <w:r w:rsidRPr="00B822C8">
        <w:rPr>
          <w:rFonts w:ascii="Arial" w:hAnsi="Arial" w:cs="Arial"/>
          <w:sz w:val="22"/>
          <w:szCs w:val="22"/>
        </w:rPr>
        <w:t>. Targeting them in cancer cells impairs</w:t>
      </w:r>
      <w:r w:rsidR="002E772F">
        <w:rPr>
          <w:rFonts w:ascii="Arial" w:hAnsi="Arial" w:cs="Arial"/>
          <w:sz w:val="22"/>
          <w:szCs w:val="22"/>
        </w:rPr>
        <w:t xml:space="preserve"> the</w:t>
      </w:r>
      <w:r w:rsidRPr="00B822C8">
        <w:rPr>
          <w:rFonts w:ascii="Arial" w:hAnsi="Arial" w:cs="Arial"/>
          <w:sz w:val="22"/>
          <w:szCs w:val="22"/>
        </w:rPr>
        <w:t xml:space="preserve"> initial stages of metastasis colonization from breast, lung, renal, colorectal cancer, melanoma and lymphoma and prevents the development of macrometastases</w:t>
      </w:r>
      <w:r w:rsidR="002E772F">
        <w:rPr>
          <w:rFonts w:ascii="Arial" w:hAnsi="Arial" w:cs="Arial"/>
          <w:sz w:val="22"/>
          <w:szCs w:val="22"/>
        </w:rPr>
        <w:t xml:space="preserve"> </w:t>
      </w:r>
      <w:r w:rsidR="002E772F">
        <w:rPr>
          <w:rFonts w:ascii="Arial" w:hAnsi="Arial" w:cs="Arial"/>
          <w:sz w:val="22"/>
          <w:szCs w:val="22"/>
        </w:rPr>
        <w:fldChar w:fldCharType="begin"/>
      </w:r>
      <w:r w:rsidR="002E772F">
        <w:rPr>
          <w:rFonts w:ascii="Arial" w:hAnsi="Arial" w:cs="Arial"/>
          <w:sz w:val="22"/>
          <w:szCs w:val="22"/>
        </w:rPr>
        <w:instrText>ADDIN F1000_CSL_CITATION&lt;~#@#~&gt;[{"DOI":"10.1016/j.cell.2014.01.040","First":false,"Last":false,"PMCID":"PMC3988473","PMID":"24581498","abstract":"Brain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w:instrText>
      </w:r>
      <w:r w:rsidR="002E772F">
        <w:rPr>
          <w:rFonts w:ascii="Arial" w:hAnsi="Arial" w:cs="Arial"/>
          <w:sz w:val="22"/>
          <w:szCs w:val="22"/>
        </w:rPr>
        <w:fldChar w:fldCharType="separate"/>
      </w:r>
      <w:r w:rsidR="002E772F" w:rsidRPr="002E772F">
        <w:rPr>
          <w:rFonts w:ascii="Arial" w:hAnsi="Arial" w:cs="Arial"/>
          <w:noProof/>
          <w:sz w:val="22"/>
          <w:szCs w:val="22"/>
        </w:rPr>
        <w:t>(3,4,14)</w:t>
      </w:r>
      <w:r w:rsidR="002E772F">
        <w:rPr>
          <w:rFonts w:ascii="Arial" w:hAnsi="Arial" w:cs="Arial"/>
          <w:sz w:val="22"/>
          <w:szCs w:val="22"/>
        </w:rPr>
        <w:fldChar w:fldCharType="end"/>
      </w:r>
      <w:r w:rsidRPr="00B822C8">
        <w:rPr>
          <w:rFonts w:ascii="Arial" w:hAnsi="Arial" w:cs="Arial"/>
          <w:sz w:val="22"/>
          <w:szCs w:val="22"/>
        </w:rPr>
        <w:t xml:space="preserve">. </w:t>
      </w:r>
    </w:p>
    <w:p w14:paraId="5E6E91D8" w14:textId="471A9007" w:rsidR="0001161F" w:rsidRPr="00B822C8" w:rsidRDefault="0001161F" w:rsidP="0001161F">
      <w:pPr>
        <w:jc w:val="both"/>
        <w:rPr>
          <w:rFonts w:ascii="Arial" w:hAnsi="Arial" w:cs="Arial"/>
          <w:sz w:val="22"/>
          <w:szCs w:val="22"/>
        </w:rPr>
      </w:pPr>
      <w:r w:rsidRPr="00B822C8">
        <w:rPr>
          <w:rFonts w:ascii="Arial" w:hAnsi="Arial" w:cs="Arial"/>
          <w:sz w:val="22"/>
          <w:szCs w:val="22"/>
        </w:rPr>
        <w:sym w:font="Symbol" w:char="F062"/>
      </w:r>
      <w:r w:rsidRPr="00B822C8">
        <w:rPr>
          <w:rFonts w:ascii="Arial" w:hAnsi="Arial" w:cs="Arial"/>
          <w:sz w:val="22"/>
          <w:szCs w:val="22"/>
        </w:rPr>
        <w:t>1-integrin-mediated anchorage of cancer cells to components of the basal lamina (collagen I and IV, fibronectin, laminin and vitronectin) of pre-existing capillaries induces phosphorylation of focal adhesion kinase (FAK) leading to ERK1/2 activation</w:t>
      </w:r>
      <w:r w:rsidR="00E72600" w:rsidRPr="00B822C8">
        <w:rPr>
          <w:rFonts w:ascii="Arial" w:hAnsi="Arial" w:cs="Arial"/>
          <w:sz w:val="22"/>
          <w:szCs w:val="22"/>
        </w:rPr>
        <w:t>,</w:t>
      </w:r>
      <w:r w:rsidRPr="00B822C8">
        <w:rPr>
          <w:rFonts w:ascii="Arial" w:hAnsi="Arial" w:cs="Arial"/>
          <w:sz w:val="22"/>
          <w:szCs w:val="22"/>
        </w:rPr>
        <w:t xml:space="preserve"> which is translated into an important survival signal that allows metastatic cells to resume proliferation</w:t>
      </w:r>
      <w:r w:rsidR="00E72600" w:rsidRPr="00B822C8">
        <w:rPr>
          <w:rFonts w:ascii="Arial" w:hAnsi="Arial" w:cs="Arial"/>
          <w:sz w:val="22"/>
          <w:szCs w:val="22"/>
        </w:rPr>
        <w:t xml:space="preserve"> in secondary organs</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F1000_CSL_CITATION&lt;~#@#~&gt;[{"DOI":"10.1371/journal.pone.0005857","First":false,"Last":false,"PMCID":"PMC2689678","PMID":"19516901","abstract":"Brain-specific homing and direct interactions with the neural substance are prominent hypotheses for brain metastasis formation and a modern manifestation of Paget's \"seed and soil\" concept. However, there is little direct evidence for this \"neurotropic\" growth in vivo. In contrast, many experimental studies have anecdotally noted the propensity of metastatic cells to grow along the exterior of pre-existing vessels of the CNS, a process termed vascular cooption. These observations suggest the \"soil\" for malignant cells in the CNS may well be vascular, rather than neuronal. We used in vivo experimental models of brain metastasis and analysis of human clinical specimens to test this hypothesis. Indeed, over 95% of early micrometastases examined demonstrated vascular cooption with little evidence for isolated neurotropic growth. This vessel interaction was adhesive in nature implicating the vascular basement membrane (VBM) as the active substrate for tumor cell growth in the brain. Accordingly, VBM promoted adhesion and invasion of malignant cells and was sufficient for tumor growth prior to any evidence of angiogenesis. Blockade or loss of the beta1 integrin subunit in tumor cells prevented adhesion to VBM and attenuated metastasis establishment and growth in vivo. Our data establishes a new understanding of CNS metastasis formation and identifies the neurovasculature as the critical partner for such growth. Further, we have elucidated the mechanism of vascular cooption for the first time. These findings may help inform the design of effective molecular therapies for patients with fatal CNS malignancies.","author":[{"family":"Carbonell","given":"W Shawn"},{"family":"Ansorge","given":"Olaf"},{"family":"Sibson","given":"Nicola"},{"family":"Muschel","given":"Ruth"}],"authorYearDisplayFormat":false,"citation-label":"127020","container-title":"Plos One","container-title-short":"PLoS ONE","id":"127020","invisible":false,"issue":"6","issued":{"date-parts":[["2009","6","10"]]},"journalAbbreviation":"PLoS ONE","page":"e5857","suppress-author":false,"title":"The vascular basement membrane as \"soil\" in brain metastasis.","type":"article-journal","volume":"4"}]</w:instrText>
      </w:r>
      <w:r w:rsidRPr="00B822C8">
        <w:rPr>
          <w:rFonts w:ascii="Arial" w:hAnsi="Arial" w:cs="Arial"/>
          <w:sz w:val="22"/>
          <w:szCs w:val="22"/>
        </w:rPr>
        <w:fldChar w:fldCharType="separate"/>
      </w:r>
      <w:r w:rsidR="002E772F" w:rsidRPr="002E772F">
        <w:rPr>
          <w:rFonts w:ascii="Arial" w:hAnsi="Arial" w:cs="Arial"/>
          <w:sz w:val="22"/>
          <w:szCs w:val="22"/>
        </w:rPr>
        <w:t>(14)</w:t>
      </w:r>
      <w:r w:rsidRPr="00B822C8">
        <w:rPr>
          <w:rFonts w:ascii="Arial" w:hAnsi="Arial" w:cs="Arial"/>
          <w:sz w:val="22"/>
          <w:szCs w:val="22"/>
        </w:rPr>
        <w:fldChar w:fldCharType="end"/>
      </w:r>
      <w:r w:rsidRPr="00B822C8">
        <w:rPr>
          <w:rFonts w:ascii="Arial" w:hAnsi="Arial" w:cs="Arial"/>
          <w:sz w:val="22"/>
          <w:szCs w:val="22"/>
        </w:rPr>
        <w:t xml:space="preserve">. L1CAM further promotes </w:t>
      </w:r>
      <w:r w:rsidRPr="00B822C8">
        <w:rPr>
          <w:rFonts w:ascii="Arial" w:hAnsi="Arial" w:cs="Arial"/>
          <w:sz w:val="22"/>
          <w:szCs w:val="22"/>
        </w:rPr>
        <w:sym w:font="Symbol" w:char="F062"/>
      </w:r>
      <w:r w:rsidRPr="00B822C8">
        <w:rPr>
          <w:rFonts w:ascii="Arial" w:hAnsi="Arial" w:cs="Arial"/>
          <w:sz w:val="22"/>
          <w:szCs w:val="22"/>
        </w:rPr>
        <w:t>1-integrin downstream signaling increasing the potency of its activation in an ankirin2-dependent manner, which leads to increased PAK1/2 phosphorylation and enhanced formation of filamentous actin. Increased actin filament formation induces cancer cell spreading along capillaries activating YAP-mediated mechanotransduction upon its nuclear translocation</w:t>
      </w:r>
      <w:r w:rsidR="00E72600" w:rsidRPr="00B822C8">
        <w:rPr>
          <w:rFonts w:ascii="Arial" w:hAnsi="Arial" w:cs="Arial"/>
          <w:sz w:val="22"/>
          <w:szCs w:val="22"/>
        </w:rPr>
        <w:t>, which drives</w:t>
      </w:r>
      <w:r w:rsidRPr="00B822C8">
        <w:rPr>
          <w:rFonts w:ascii="Arial" w:hAnsi="Arial" w:cs="Arial"/>
          <w:sz w:val="22"/>
          <w:szCs w:val="22"/>
        </w:rPr>
        <w:t xml:space="preserve"> downstream </w:t>
      </w:r>
      <w:r w:rsidR="00E72600" w:rsidRPr="00B822C8">
        <w:rPr>
          <w:rFonts w:ascii="Arial" w:hAnsi="Arial" w:cs="Arial"/>
          <w:sz w:val="22"/>
          <w:szCs w:val="22"/>
        </w:rPr>
        <w:t>gene expression</w:t>
      </w:r>
      <w:r w:rsidRPr="00B822C8">
        <w:rPr>
          <w:rFonts w:ascii="Arial" w:hAnsi="Arial" w:cs="Arial"/>
          <w:sz w:val="22"/>
          <w:szCs w:val="22"/>
        </w:rPr>
        <w:t xml:space="preserve"> </w:t>
      </w:r>
      <w:r w:rsidR="00E72600" w:rsidRPr="00B822C8">
        <w:rPr>
          <w:rFonts w:ascii="Arial" w:hAnsi="Arial" w:cs="Arial"/>
          <w:sz w:val="22"/>
          <w:szCs w:val="22"/>
        </w:rPr>
        <w:t xml:space="preserve">reactivating </w:t>
      </w:r>
      <w:r w:rsidRPr="00B822C8">
        <w:rPr>
          <w:rFonts w:ascii="Arial" w:hAnsi="Arial" w:cs="Arial"/>
          <w:sz w:val="22"/>
          <w:szCs w:val="22"/>
        </w:rPr>
        <w:t xml:space="preserve">proliferation </w:t>
      </w:r>
      <w:r w:rsidRPr="00B822C8">
        <w:rPr>
          <w:rFonts w:ascii="Arial" w:hAnsi="Arial" w:cs="Arial"/>
          <w:sz w:val="22"/>
          <w:szCs w:val="22"/>
        </w:rPr>
        <w:fldChar w:fldCharType="begin"/>
      </w:r>
      <w:r w:rsidR="002E772F">
        <w:rPr>
          <w:rFonts w:ascii="Arial" w:hAnsi="Arial" w:cs="Arial"/>
          <w:sz w:val="22"/>
          <w:szCs w:val="22"/>
        </w:rPr>
        <w:instrText>ADDIN F1000_CSL_CITATION&lt;~#@#~&gt;[{"DOI":"10.1038/s41556-018-0138-8","First":false,"Last":false,"PMID":"30038252","abstract":"Metastatic seeding by disseminated cancer cells principally occurs in perivascular niches. Here, we show that mechanotransduction signalling triggered by the pericyte-like spreading of disseminated cancer cells on host tissue capillaries is critical for metastatic colonization. Disseminated cancer cells employ L1CAM (cell adhesion molecule L1) to spread on capillaries and activate the mechanotransduction effectors YAP (Yes-associated protein) and MRTF (myocardin-related transcription factor). This spreading is robust enough to displace resident pericytes, which also use L1CAM for perivascular spreading. L1CAM activates YAP by engaging β1 integrin and ILK (integrin-linked kinase). L1CAM and YAP signalling enables the outgrowth of metastasis-initiating cells both immediately following their infiltration of target organs and after they exit from a period of latency. Our results identify an important step in the initiation of metastatic colonization, define its molecular constituents and provide an explanation for the widespread association of L1CAM with metastatic relapse in the clinic.","author":[{"family":"Er","given":"Ekrem Emrah"},{"family":"Valiente","given":"Manuel"},{"family":"Ganesh","given":"Karuna"},{"family":"Zou","given":"Yilong"},{"family":"Agrawal","given":"Saloni"},{"family":"Hu","given":"Jing"},{"family":"Griscom","given":"Bailey"},{"family":"Rosenblum","given":"Marc"},{"family":"Boire","given":"Adrienne"},{"family":"Brogi","given":"Edi"},{"family":"Giancotti","given":"Filippo G"},{"family":"Schachner","given":"Melitta"},{"family":"Malladi","given":"Srinivas"},{"family":"Massagué","given":"Joan"}],"authorYearDisplayFormat":false,"citation-label":"5594783","container-title":"Nature Cell Biology","container-title-short":"Nat. Cell Biol.","id":"5594783","invisible":false,"issue":"8","issued":{"date-parts":[["2018","8"]]},"journalAbbreviation":"Nat. Cell Biol.","page":"966-978","suppress-author":false,"title":"Pericyte-like spreading by disseminated cancer cells activates YAP and MRTF for metastatic colonization.","type":"article-journal","volume":"20"}]</w:instrText>
      </w:r>
      <w:r w:rsidRPr="00B822C8">
        <w:rPr>
          <w:rFonts w:ascii="Arial" w:hAnsi="Arial" w:cs="Arial"/>
          <w:sz w:val="22"/>
          <w:szCs w:val="22"/>
        </w:rPr>
        <w:fldChar w:fldCharType="separate"/>
      </w:r>
      <w:r w:rsidR="002E772F" w:rsidRPr="002E772F">
        <w:rPr>
          <w:rFonts w:ascii="Arial" w:hAnsi="Arial" w:cs="Arial"/>
          <w:sz w:val="22"/>
          <w:szCs w:val="22"/>
        </w:rPr>
        <w:t>(3)</w:t>
      </w:r>
      <w:r w:rsidRPr="00B822C8">
        <w:rPr>
          <w:rFonts w:ascii="Arial" w:hAnsi="Arial" w:cs="Arial"/>
          <w:sz w:val="22"/>
          <w:szCs w:val="22"/>
        </w:rPr>
        <w:fldChar w:fldCharType="end"/>
      </w:r>
      <w:r w:rsidRPr="00B822C8">
        <w:rPr>
          <w:rFonts w:ascii="Arial" w:hAnsi="Arial" w:cs="Arial"/>
          <w:sz w:val="22"/>
          <w:szCs w:val="22"/>
        </w:rPr>
        <w:t>.</w:t>
      </w:r>
    </w:p>
    <w:p w14:paraId="52DDF531" w14:textId="77777777" w:rsidR="0001161F" w:rsidRPr="00B822C8" w:rsidRDefault="0001161F" w:rsidP="0001161F">
      <w:pPr>
        <w:jc w:val="both"/>
        <w:rPr>
          <w:rFonts w:ascii="Arial" w:hAnsi="Arial" w:cs="Arial"/>
          <w:sz w:val="22"/>
          <w:szCs w:val="22"/>
        </w:rPr>
      </w:pPr>
    </w:p>
    <w:p w14:paraId="28143DF5"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Implications of vascular co-option</w:t>
      </w:r>
    </w:p>
    <w:p w14:paraId="2B999BB9" w14:textId="3034A4A0"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Although our knowledge on the interaction between metastasis initiating cells and pre-existing capillaries is very limited, the fact that known targets </w:t>
      </w:r>
      <w:r w:rsidR="00E01418" w:rsidRPr="00B822C8">
        <w:rPr>
          <w:rFonts w:ascii="Arial" w:hAnsi="Arial" w:cs="Arial"/>
          <w:sz w:val="22"/>
          <w:szCs w:val="22"/>
        </w:rPr>
        <w:t xml:space="preserve">located at the cellular </w:t>
      </w:r>
      <w:r w:rsidRPr="00B822C8">
        <w:rPr>
          <w:rFonts w:ascii="Arial" w:hAnsi="Arial" w:cs="Arial"/>
          <w:sz w:val="22"/>
          <w:szCs w:val="22"/>
        </w:rPr>
        <w:t xml:space="preserve">surface </w:t>
      </w:r>
      <w:r w:rsidR="00E01418" w:rsidRPr="00B822C8">
        <w:rPr>
          <w:rFonts w:ascii="Arial" w:hAnsi="Arial" w:cs="Arial"/>
          <w:sz w:val="22"/>
          <w:szCs w:val="22"/>
        </w:rPr>
        <w:t xml:space="preserve">are </w:t>
      </w:r>
      <w:r w:rsidRPr="00B822C8">
        <w:rPr>
          <w:rFonts w:ascii="Arial" w:hAnsi="Arial" w:cs="Arial"/>
          <w:sz w:val="22"/>
          <w:szCs w:val="22"/>
        </w:rPr>
        <w:t>critical to multi-organ metastasis from highly prevalent cancer types suggests a</w:t>
      </w:r>
      <w:r w:rsidR="00E01418" w:rsidRPr="00B822C8">
        <w:rPr>
          <w:rFonts w:ascii="Arial" w:hAnsi="Arial" w:cs="Arial"/>
          <w:sz w:val="22"/>
          <w:szCs w:val="22"/>
        </w:rPr>
        <w:t>n important</w:t>
      </w:r>
      <w:r w:rsidRPr="00B822C8">
        <w:rPr>
          <w:rFonts w:ascii="Arial" w:hAnsi="Arial" w:cs="Arial"/>
          <w:sz w:val="22"/>
          <w:szCs w:val="22"/>
        </w:rPr>
        <w:t xml:space="preserve"> therapeutic opportunity to prevent the development of metastasis, even </w:t>
      </w:r>
      <w:r w:rsidR="00E01418" w:rsidRPr="00B822C8">
        <w:rPr>
          <w:rFonts w:ascii="Arial" w:hAnsi="Arial" w:cs="Arial"/>
          <w:sz w:val="22"/>
          <w:szCs w:val="22"/>
        </w:rPr>
        <w:t>if cancer cells</w:t>
      </w:r>
      <w:r w:rsidRPr="00B822C8">
        <w:rPr>
          <w:rFonts w:ascii="Arial" w:hAnsi="Arial" w:cs="Arial"/>
          <w:sz w:val="22"/>
          <w:szCs w:val="22"/>
        </w:rPr>
        <w:t xml:space="preserve"> have already disseminated out of the primary tumor.</w:t>
      </w:r>
    </w:p>
    <w:p w14:paraId="3EF7D921" w14:textId="77777777" w:rsidR="0001161F" w:rsidRPr="00B822C8" w:rsidRDefault="0001161F" w:rsidP="0001161F">
      <w:pPr>
        <w:jc w:val="both"/>
        <w:rPr>
          <w:rFonts w:ascii="Arial" w:hAnsi="Arial" w:cs="Arial"/>
          <w:sz w:val="22"/>
          <w:szCs w:val="22"/>
        </w:rPr>
      </w:pPr>
    </w:p>
    <w:p w14:paraId="4551A76C" w14:textId="19B36F1F" w:rsidR="0001161F" w:rsidRPr="00B822C8" w:rsidRDefault="0001161F" w:rsidP="00AC2FDE">
      <w:pPr>
        <w:outlineLvl w:val="0"/>
        <w:rPr>
          <w:rFonts w:ascii="Arial" w:hAnsi="Arial" w:cs="Arial"/>
          <w:b/>
          <w:sz w:val="22"/>
          <w:szCs w:val="22"/>
        </w:rPr>
      </w:pPr>
      <w:r w:rsidRPr="00B822C8">
        <w:rPr>
          <w:rFonts w:ascii="Arial" w:hAnsi="Arial" w:cs="Arial"/>
          <w:b/>
          <w:sz w:val="22"/>
          <w:szCs w:val="22"/>
        </w:rPr>
        <w:t>Brain metastasis-associated angiogene</w:t>
      </w:r>
      <w:r w:rsidR="002E772F">
        <w:rPr>
          <w:rFonts w:ascii="Arial" w:hAnsi="Arial" w:cs="Arial"/>
          <w:b/>
          <w:sz w:val="22"/>
          <w:szCs w:val="22"/>
        </w:rPr>
        <w:t>s</w:t>
      </w:r>
      <w:r w:rsidRPr="00B822C8">
        <w:rPr>
          <w:rFonts w:ascii="Arial" w:hAnsi="Arial" w:cs="Arial"/>
          <w:b/>
          <w:sz w:val="22"/>
          <w:szCs w:val="22"/>
        </w:rPr>
        <w:t>is</w:t>
      </w:r>
    </w:p>
    <w:p w14:paraId="6890AB4E" w14:textId="77777777" w:rsidR="0001161F" w:rsidRPr="00B822C8" w:rsidRDefault="0001161F" w:rsidP="0001161F">
      <w:pPr>
        <w:jc w:val="both"/>
        <w:rPr>
          <w:rFonts w:ascii="Arial" w:hAnsi="Arial" w:cs="Arial"/>
          <w:sz w:val="22"/>
          <w:szCs w:val="22"/>
        </w:rPr>
      </w:pPr>
    </w:p>
    <w:p w14:paraId="1108BDB5" w14:textId="39188643" w:rsidR="0001161F" w:rsidRPr="00B822C8" w:rsidRDefault="00E01418" w:rsidP="00AC2FDE">
      <w:pPr>
        <w:jc w:val="both"/>
        <w:outlineLvl w:val="0"/>
        <w:rPr>
          <w:rFonts w:ascii="Arial" w:hAnsi="Arial" w:cs="Arial"/>
          <w:sz w:val="22"/>
          <w:szCs w:val="22"/>
          <w:u w:val="single"/>
        </w:rPr>
      </w:pPr>
      <w:r w:rsidRPr="00B822C8">
        <w:rPr>
          <w:rFonts w:ascii="Arial" w:hAnsi="Arial" w:cs="Arial"/>
          <w:sz w:val="22"/>
          <w:szCs w:val="22"/>
          <w:u w:val="single"/>
        </w:rPr>
        <w:t>R</w:t>
      </w:r>
      <w:r w:rsidR="0001161F" w:rsidRPr="00B822C8">
        <w:rPr>
          <w:rFonts w:ascii="Arial" w:hAnsi="Arial" w:cs="Arial"/>
          <w:sz w:val="22"/>
          <w:szCs w:val="22"/>
          <w:u w:val="single"/>
        </w:rPr>
        <w:t xml:space="preserve">egulation </w:t>
      </w:r>
      <w:r w:rsidRPr="00B822C8">
        <w:rPr>
          <w:rFonts w:ascii="Arial" w:hAnsi="Arial" w:cs="Arial"/>
          <w:sz w:val="22"/>
          <w:szCs w:val="22"/>
          <w:u w:val="single"/>
        </w:rPr>
        <w:t xml:space="preserve">mechanism </w:t>
      </w:r>
      <w:r w:rsidR="0001161F" w:rsidRPr="00B822C8">
        <w:rPr>
          <w:rFonts w:ascii="Arial" w:hAnsi="Arial" w:cs="Arial"/>
          <w:sz w:val="22"/>
          <w:szCs w:val="22"/>
          <w:u w:val="single"/>
        </w:rPr>
        <w:t>of brain metastasis-</w:t>
      </w:r>
      <w:r w:rsidRPr="00B822C8">
        <w:rPr>
          <w:rFonts w:ascii="Arial" w:hAnsi="Arial" w:cs="Arial"/>
          <w:sz w:val="22"/>
          <w:szCs w:val="22"/>
          <w:u w:val="single"/>
        </w:rPr>
        <w:t>associated</w:t>
      </w:r>
      <w:r w:rsidR="0001161F" w:rsidRPr="00B822C8">
        <w:rPr>
          <w:rFonts w:ascii="Arial" w:hAnsi="Arial" w:cs="Arial"/>
          <w:sz w:val="22"/>
          <w:szCs w:val="22"/>
          <w:u w:val="single"/>
        </w:rPr>
        <w:t xml:space="preserve"> angiogenesis</w:t>
      </w:r>
    </w:p>
    <w:p w14:paraId="17629196" w14:textId="3687B859"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Neo-angiogenic vessels could be easily found in brain metastasis derived from non-small cell lung cancer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formation.","type":"article-journal","volume":"16"},{"First":false,"Last":false,"PMID":"10987313","abstract":"We investigated the molecular mechanisms of angiogenesis in experimental brain metastasis. Cells from six different human cancer cell lines (proven to produce visceral metastasis) were injected into the internal carotid artery of nude mice. Colon carcinoma (KM12SM) and lung adenocarcinoma (PC14PE6 and PC14Br) cells produced large, fast-growing parenchymal brain metastases, whereas lung squamous cell carcinoma (H226), renal cell carcinoma (SN12PM6), and melanoma (TXM13) cells produced only a few slow-growing brain metastases. Rapidly progressing brain metastases contained many enlarged blood vessels. The expression of VEGF mRNA and protein by the tumor cells directly correlated with angiogenesis and growth of brain metastasis. Causal evidence for the essential role of VEGF in this process was provided by transfecting PC14PE6 and KM12SM cells with antisense-VEGF165 gene, which significantly decreased the incidence of brain metastasis. In contrast, transfection of H226 human lung squamous carcinoma cells with sense-VEGF121 or sense-VEGF165 neither enhanced nor inhibited formation of brain metastases. Collectively, the results indicate that VEGF expression is necessary but not sufficient for the production of brain metastasis and that the inhibition of VEGF represents an important therapeutic target.","author":[{"family":"Yano","given":"S"},{"family":"Shinohara","given":"H"},{"family":"Herbst","given":"R S"},{"family":"Kuniyasu","given":"H"},{"family":"Bucana","given":"C D"},{"family":"Ellis","given":"L M"},{"family":"Davis","given":"D W"},{"family":"McConkey","given":"D J"},{"family":"Fidler","given":"I J"}],"authorYearDisplayFormat":false,"citation-label":"5742615","container-title":"Cancer Research","container-title-short":"Cancer Res.","id":"5742615","invisible":false,"issue":"17","issued":{"date-parts":[["2000","9","1"]]},"journalAbbreviation":"Cancer Res.","page":"4959-4967","suppress-author":false,"title":"Expression of vascular endothelial growth factor is necessary but not sufficient for production and growth of brain metastasis.","type":"article-journal","volume":"60"}]</w:instrText>
      </w:r>
      <w:r w:rsidRPr="00B822C8">
        <w:rPr>
          <w:rFonts w:ascii="Arial" w:hAnsi="Arial" w:cs="Arial"/>
          <w:sz w:val="22"/>
          <w:szCs w:val="22"/>
        </w:rPr>
        <w:fldChar w:fldCharType="separate"/>
      </w:r>
      <w:r w:rsidR="002E772F" w:rsidRPr="002E772F">
        <w:rPr>
          <w:rFonts w:ascii="Arial" w:hAnsi="Arial" w:cs="Arial"/>
          <w:sz w:val="22"/>
          <w:szCs w:val="22"/>
        </w:rPr>
        <w:t>(1,27)</w:t>
      </w:r>
      <w:r w:rsidRPr="00B822C8">
        <w:rPr>
          <w:rFonts w:ascii="Arial" w:hAnsi="Arial" w:cs="Arial"/>
          <w:sz w:val="22"/>
          <w:szCs w:val="22"/>
        </w:rPr>
        <w:fldChar w:fldCharType="end"/>
      </w:r>
      <w:r w:rsidRPr="00B822C8">
        <w:rPr>
          <w:rFonts w:ascii="Arial" w:hAnsi="Arial" w:cs="Arial"/>
          <w:sz w:val="22"/>
          <w:szCs w:val="22"/>
        </w:rPr>
        <w:t xml:space="preserve">, where it is required to support the transition from micrometastasis to macrometastasis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(1)</w:t>
      </w:r>
      <w:r w:rsidRPr="00B822C8">
        <w:rPr>
          <w:rFonts w:ascii="Arial" w:hAnsi="Arial" w:cs="Arial"/>
          <w:sz w:val="22"/>
          <w:szCs w:val="22"/>
        </w:rPr>
        <w:fldChar w:fldCharType="end"/>
      </w:r>
      <w:r w:rsidR="002F3467" w:rsidRPr="00B822C8">
        <w:rPr>
          <w:rFonts w:ascii="Arial" w:hAnsi="Arial" w:cs="Arial"/>
          <w:sz w:val="22"/>
          <w:szCs w:val="22"/>
        </w:rPr>
        <w:t xml:space="preserve"> (Figure 3)</w:t>
      </w:r>
      <w:r w:rsidRPr="00B822C8">
        <w:rPr>
          <w:rFonts w:ascii="Arial" w:hAnsi="Arial" w:cs="Arial"/>
          <w:sz w:val="22"/>
          <w:szCs w:val="22"/>
        </w:rPr>
        <w:t>. However, this dependency might not apply to other cancer types such as melanoma, which continues to rely on co-</w:t>
      </w:r>
      <w:r w:rsidRPr="00B822C8">
        <w:rPr>
          <w:rFonts w:ascii="Arial" w:hAnsi="Arial" w:cs="Arial"/>
          <w:sz w:val="22"/>
          <w:szCs w:val="22"/>
        </w:rPr>
        <w:lastRenderedPageBreak/>
        <w:t xml:space="preserve">optive growth along the vessels rather than in angiogenesis </w:t>
      </w:r>
      <w:r w:rsidRPr="00B822C8">
        <w:rPr>
          <w:rFonts w:ascii="Arial" w:hAnsi="Arial" w:cs="Arial"/>
          <w:sz w:val="22"/>
          <w:szCs w:val="22"/>
        </w:rPr>
        <w:fldChar w:fldCharType="begin"/>
      </w:r>
      <w:r w:rsidR="002E772F">
        <w:rPr>
          <w:rFonts w:ascii="Arial" w:hAnsi="Arial" w:cs="Arial"/>
          <w:sz w:val="22"/>
          <w:szCs w:val="22"/>
        </w:rPr>
        <w:instrText>ADDIN F1000_CSL_CITATION&lt;~#@#~&gt;[{"DOI":"10.1038/nm.2072","First":false,"Last":false,"PMID":"20023634","abstract":"Brain metastasis frequently occurs in individuals with cancer and is often fatal. We used multiphoton laser scanning microscopy to image the single steps of metastasis formation in real time. Thus, it was possible to track the fate of individual metastasizing cancer cells in vivo in relation to blood vessels deep in the mouse brain over minutes to months. The essential steps in this model were arrest at vascular branch points, early extravasation, persistent close contacts to microvessels and perivascular growth by vessel cooption (melanoma) or early angiogenesis (lung cancer). Inefficient steps differed between the tumor types. Long-term dormancy was only observed for single perivascular cancer cells, some of which moved continuously. Vascular endothelial growth factor-A (VEGF-A) inhibition induced long-term dormancy of lung cancer micrometastases by preventing angiogenic growth to macrometastases. The ability to image the establishment of brain metastases in vivo provides new insights into their evolution and response to therapies.","author":[{"family":"Kienast","given":"Yvonne"},{"family":"von Baumgarten","given":"Louisa"},{"family":"Fuhrmann","given":"Martin"},{"family":"Klinkert","given":"Wolfgang E F"},{"family":"Goldbrunner","given":"Roland"},{"family":"Herms","given":"Jochen"},{"family":"Winkler","given":"Frank"}],"authorYearDisplayFormat":false,"citation-label":"93037","container-title":"Nature Medicine","container-title-short":"Nat. Med.","id":"93037","invisible":false,"issue":"1","issued":{"date-parts":[["2010","1"]]},"journalAbbreviation":"Nat. Med.","page":"116-122","suppress-author":false,"title":"Real-time imaging reveals the single steps of brain metastasis formation.","type":"article-journal","volume":"16"}]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(1)</w:t>
      </w:r>
      <w:r w:rsidRPr="00B822C8">
        <w:rPr>
          <w:rFonts w:ascii="Arial" w:hAnsi="Arial" w:cs="Arial"/>
          <w:sz w:val="22"/>
          <w:szCs w:val="22"/>
        </w:rPr>
        <w:fldChar w:fldCharType="end"/>
      </w:r>
      <w:r w:rsidRPr="00B822C8">
        <w:rPr>
          <w:rFonts w:ascii="Arial" w:hAnsi="Arial" w:cs="Arial"/>
          <w:sz w:val="22"/>
          <w:szCs w:val="22"/>
        </w:rPr>
        <w:t xml:space="preserve">. In breast cancer, the importance of angiogenesis in brain metastasis has been also reported </w:t>
      </w:r>
      <w:r w:rsidRPr="00B822C8">
        <w:rPr>
          <w:rFonts w:ascii="Arial" w:hAnsi="Arial" w:cs="Arial"/>
          <w:sz w:val="22"/>
          <w:szCs w:val="22"/>
        </w:rPr>
        <w:fldChar w:fldCharType="begin"/>
      </w:r>
      <w:r w:rsidR="002E772F">
        <w:rPr>
          <w:rFonts w:ascii="Arial" w:hAnsi="Arial" w:cs="Arial"/>
          <w:sz w:val="22"/>
          <w:szCs w:val="22"/>
        </w:rPr>
        <w:instrText>ADDIN F1000_CSL_CITATION&lt;~#@#~&gt;[{"First":false,"Last":false,"PMID":"15168728","abstract":"Patients with breast cancer brain metastases cannot be cured and have a poor prognosis, with a median survival time of six months after diagnosis, despite developments in diagnostic and therapeutic modalities. In large part the progress in understanding the biology of breast cancer brain metastasis has been limited by the lack of suitable cell lines and experimental models. The objective of this study was to develop a reliable experimental model to study the pathogenesis of breast cancer brain metastases, using intra-internal carotid artery injection of breast cancer cells into nude mice. Brain metastasis-selected variant cells were recovered after three cycles of injection into the internal carotid artery of nude mice and harvest of brain metastases, resulting in variants termed MDA-231 BR1, -BR2 and -BR3. The metastasis-selected cells had increased potential for experimental brain metastasis and mice injected with these cells had significantly shorter mean survival than mice injected with the original cell line. Brain metastatic lesions of the selected variants contained significantly more CD31-positive blood vessels than metastases of the non-selected cell line. The variants selected from brain metastases released significantly more VEGF-A and IL-8 into culture supernatants than the original cell line, and more VEGF-A RNA when cultured in normoxic conditions. Mice injected with MDA-231 BR3 into the carotid artery were treated with the VEGF-receptor tyrosine kinase inhibitor PTK787/Z 222584. Oral administration of the inhibitor resulted in a significant decrease in brain tumor burden, reduced CD31-positive vessels in the brain lesions and incidence of PCNA positive tumor cells, and increased apoptosis in the tumor, as measured by TUNEL labeling. We conclude that elevated VEGF expression contributes to the ability of breast cancer cells to form brain metastases. Targeting endothelial cells with a VEGF-receptor specific tyrosine kinase inhibitor reduced angiogenesis and restricted the growth of the brain metastases.","author":[{"family":"Kim","given":"Lee Su"},{"family":"Huang","given":"Suyung"},{"family":"Lu","given":"Weixin"},{"family":"Lev","given":"Dina Chelouche"},{"family":"Price","given":"Janet E"}],"authorYearDisplayFormat":false,"citation-label":"5742625","container-title":"Clinical &amp; Experimental Metastasis","container-title-short":"Clin. Exp. Metastasis","id":"5742625","invisible":false,"issue":"2","issued":{"date-parts":[["2004"]]},"journalAbbreviation":"Clin. Exp. Metastasis","page":"107-118","suppress-author":false,"title":"Vascular endothelial growth factor expression promotes the growth of breast cancer brain metastases in nude mice.","type":"article-journal","volume":"21"},{"DOI":"10.1073/pnas.1216078109","First":false,"Last":false,"PMCID":"PMC3494882","PMID":"23071298","abstract":"Brain metastases are a serious obstacle in the treatment of patients with human epidermal growth factor receptor-2 (HER2)-amplified breast cancer. Although extracranial disease is controlled with HER2 inhibitors in the majority of patients, brain metastases often develop. Because these brain metastases do not respond to therapy, they are frequently the reason for treatment failure. We developed a mouse model of HER2-amplified breast cancer brain metastasis using an orthotopic xenograft of BT474 cells. As seen in patients, the HER2 inhibitors trastuzumab and lapatinib controlled tumor progression in the breast but failed to contain tumor growth in the brain. We observed that the combination of a HER2 inhibitor with an anti-VEGF receptor-2 (VEGFR2) antibody significantly slows tumor growth in the brain, resulting in a striking survival benefit. This benefit appears largely due to an enhanced antiangiogenic effect: Combination therapy reduced both the total and functional microvascular density in the brain xenografts. In addition, the combination therapy led to a marked increase in necrosis of the brain lesions. Moreover, we observed even better antitumor activity after combining both trastuzumab and lapatinib with the anti-VEGFR2 antibody. This triple-drug combination prolonged the median overall survival fivefold compared with the control-treated group and twofold compared with either two-drug regimen. These findings support the clinical development of this three-drug regimen for the treatment of HER2-amplified breast cancer brain metastases.","author":[{"family":"Kodack","given":"David P"},{"family":"Chung","given":"Euiheon"},{"family":"Yamashita","given":"Hiroshi"},{"family":"Incio","given":"Joao"},{"family":"Duyverman","given":"Annique M M J"},{"family":"Song","given":"Youngchul"},{"family":"Farrar","given":"Christian T"},{"family":"Huang","given":"Yuhui"},{"family":"Ager","given":"Eleanor"},{"family":"Kamoun","given":"Walid"},{"family":"Goel","given":"Shom"},{"family":"Snuderl","given":"Matija"},{"family":"Lussiez","given":"Alisha"},{"family":"Hiddingh","given":"Lotte"},{"family":"Mahmood","given":"Sidra"},{"family":"Tannous","given":"Bakhos A"},{"family":"Eichler","given":"April F"},{"family":"Fukumura","given":"Dai"},{"family":"Engelman","given":"Jeffrey A"},{"family":"Jain","given":"Rakesh K"}],"authorYearDisplayFormat":false,"citation-label":"4007409","container-title":"Proceedings of the National Academy of Sciences of the United States of America","container-title-short":"Proc Natl Acad Sci USA","id":"4007409","invisible":false,"issue":"45","issued":{"date-parts":[["2012","11","6"]]},"journalAbbreviation":"Proc Natl Acad Sci USA","page":"E3119-27","suppress-author":false,"title":"Combined targeting of HER2 and VEGFR2 for effective treatment of HER2-amplified breast cancer brain metastases.","type":"article-journal","volume":"109"}]</w:instrText>
      </w:r>
      <w:r w:rsidRPr="00B822C8">
        <w:rPr>
          <w:rFonts w:ascii="Arial" w:hAnsi="Arial" w:cs="Arial"/>
          <w:sz w:val="22"/>
          <w:szCs w:val="22"/>
        </w:rPr>
        <w:fldChar w:fldCharType="separate"/>
      </w:r>
      <w:r w:rsidR="002E772F" w:rsidRPr="002E772F">
        <w:rPr>
          <w:rFonts w:ascii="Arial" w:hAnsi="Arial" w:cs="Arial"/>
          <w:sz w:val="22"/>
          <w:szCs w:val="22"/>
        </w:rPr>
        <w:t>(28,29)</w:t>
      </w:r>
      <w:r w:rsidRPr="00B822C8">
        <w:rPr>
          <w:rFonts w:ascii="Arial" w:hAnsi="Arial" w:cs="Arial"/>
          <w:sz w:val="22"/>
          <w:szCs w:val="22"/>
        </w:rPr>
        <w:fldChar w:fldCharType="end"/>
      </w:r>
      <w:r w:rsidRPr="00B822C8">
        <w:rPr>
          <w:rFonts w:ascii="Arial" w:hAnsi="Arial" w:cs="Arial"/>
          <w:sz w:val="22"/>
          <w:szCs w:val="22"/>
        </w:rPr>
        <w:t>.</w:t>
      </w:r>
    </w:p>
    <w:p w14:paraId="3B77F040" w14:textId="13BAA645" w:rsidR="0001161F" w:rsidRPr="00B822C8" w:rsidRDefault="0001161F" w:rsidP="0001161F">
      <w:pPr>
        <w:jc w:val="both"/>
        <w:rPr>
          <w:rFonts w:ascii="Arial" w:hAnsi="Arial" w:cs="Arial"/>
          <w:sz w:val="22"/>
          <w:szCs w:val="22"/>
        </w:rPr>
      </w:pPr>
      <w:r w:rsidRPr="00B822C8">
        <w:rPr>
          <w:rFonts w:ascii="Arial" w:hAnsi="Arial" w:cs="Arial"/>
          <w:sz w:val="22"/>
          <w:szCs w:val="22"/>
        </w:rPr>
        <w:t xml:space="preserve">The expression of vascular endothelial growth factor (VEGF) by cancer cells </w:t>
      </w:r>
      <w:r w:rsidR="00E01418" w:rsidRPr="00B822C8">
        <w:rPr>
          <w:rFonts w:ascii="Arial" w:hAnsi="Arial" w:cs="Arial"/>
          <w:sz w:val="22"/>
          <w:szCs w:val="22"/>
        </w:rPr>
        <w:t>is a major component to activate the angiogenic program in endothelial cells</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F1000_CSL_CITATION&lt;~#@#~&gt;[{"DOI":"10.1126/science.6823562","First":false,"Last":false,"PMID":"6823562","abstract":"Tumor ascites fluids from guinea pigs, hamsters, and mice contain activity that rapidly increases microvascular permeability. Similar activity is also secreted by these tumor cells and a variety of other tumor cell lines in vitro. The permeability-increasing activity purified from either the culture medium or ascites fluid of one tumor, the guinea pig line 10 hepatocarcinoma, is a 34,000- to 42,000-dalton protein distinct from other known permeability factors.","author":[{"family":"Senger","given":"D R"},{"family":"Galli","given":"S J"},{"family":"Dvorak","given":"A M"},{"family":"Perruzzi","given":"C A"},{"family":"Harvey","given":"V S"},{"family":"Dvorak","given":"H F"}],"authorYearDisplayFormat":false,"citation-label":"920167","container-title":"Science","container-title-short":"Science","id":"920167","invisible":false,"issue":"4587","issued":{"date-parts":[["1983","2","25"]]},"journalAbbreviation":"Science","page":"983-985","suppress-author":false,"title":"Tumor cells secrete a vascular permeability factor that promotes accumulation of ascites fluid.","type":"article-journal","volume":"219"}]</w:instrText>
      </w:r>
      <w:r w:rsidRPr="00B822C8">
        <w:rPr>
          <w:rFonts w:ascii="Arial" w:hAnsi="Arial" w:cs="Arial"/>
          <w:sz w:val="22"/>
          <w:szCs w:val="22"/>
        </w:rPr>
        <w:fldChar w:fldCharType="separate"/>
      </w:r>
      <w:r w:rsidR="002E772F" w:rsidRPr="002E772F">
        <w:rPr>
          <w:rFonts w:ascii="Arial" w:hAnsi="Arial" w:cs="Arial"/>
          <w:sz w:val="22"/>
          <w:szCs w:val="22"/>
        </w:rPr>
        <w:t>(30)</w:t>
      </w:r>
      <w:r w:rsidRPr="00B822C8">
        <w:rPr>
          <w:rFonts w:ascii="Arial" w:hAnsi="Arial" w:cs="Arial"/>
          <w:sz w:val="22"/>
          <w:szCs w:val="22"/>
        </w:rPr>
        <w:fldChar w:fldCharType="end"/>
      </w:r>
      <w:r w:rsidRPr="00B822C8">
        <w:rPr>
          <w:rFonts w:ascii="Arial" w:hAnsi="Arial" w:cs="Arial"/>
          <w:sz w:val="22"/>
          <w:szCs w:val="22"/>
        </w:rPr>
        <w:t xml:space="preserve">. </w:t>
      </w:r>
      <w:r w:rsidR="00B346E0" w:rsidRPr="00B822C8">
        <w:rPr>
          <w:rFonts w:ascii="Arial" w:hAnsi="Arial" w:cs="Arial"/>
          <w:sz w:val="22"/>
          <w:szCs w:val="22"/>
        </w:rPr>
        <w:t>VEGF expression in breast cancer cells with tropism to the brain is increased compare</w:t>
      </w:r>
      <w:r w:rsidR="002E772F">
        <w:rPr>
          <w:rFonts w:ascii="Arial" w:hAnsi="Arial" w:cs="Arial"/>
          <w:sz w:val="22"/>
          <w:szCs w:val="22"/>
        </w:rPr>
        <w:t>d</w:t>
      </w:r>
      <w:r w:rsidR="00B346E0" w:rsidRPr="00B822C8">
        <w:rPr>
          <w:rFonts w:ascii="Arial" w:hAnsi="Arial" w:cs="Arial"/>
          <w:sz w:val="22"/>
          <w:szCs w:val="22"/>
        </w:rPr>
        <w:t xml:space="preserve"> to their parental counterparts </w:t>
      </w:r>
      <w:r w:rsidR="00B346E0" w:rsidRPr="00B822C8">
        <w:rPr>
          <w:rFonts w:ascii="Arial" w:hAnsi="Arial" w:cs="Arial"/>
          <w:sz w:val="22"/>
          <w:szCs w:val="22"/>
        </w:rPr>
        <w:fldChar w:fldCharType="begin"/>
      </w:r>
      <w:r w:rsidR="002E772F">
        <w:rPr>
          <w:rFonts w:ascii="Arial" w:hAnsi="Arial" w:cs="Arial"/>
          <w:sz w:val="22"/>
          <w:szCs w:val="22"/>
        </w:rPr>
        <w:instrText>ADDIN F1000_CSL_CITATION&lt;~#@#~&gt;[{"First":false,"Last":false,"PMID":"15168728","abstract":"Patients with breast cancer brain metastases cannot be cured and have a poor prognosis, with a median survival time of six months after diagnosis, despite developments in diagnostic and therapeutic modalities. In large part the progress in understanding the biology of breast cancer brain metastasis has been limited by the lack of suitable cell lines and experimental models. The objective of this study was to develop a reliable experimental model to study the pathogenesis of breast cancer brain metastases, using intra-internal carotid artery injection of breast cancer cells into nude mice. Brain metastasis-selected variant cells were recovered after three cycles of injection into the internal carotid artery of nude mice and harvest of brain metastases, resulting in variants termed MDA-231 BR1, -BR2 and -BR3. The metastasis-selected cells had increased potential for experimental brain metastasis and mice injected with these cells had significantly shorter mean survival than mice injected with the original cell line. Brain metastatic lesions of the selected variants contained significantly more CD31-positive blood vessels than metastases of the non-selected cell line. The variants selected from brain metastases released significantly more VEGF-A and IL-8 into culture supernatants than the original cell line, and more VEGF-A RNA when cultured in normoxic conditions. Mice injected with MDA-231 BR3 into the carotid artery were treated with the VEGF-receptor tyrosine kinase inhibitor PTK787/Z 222584. Oral administration of the inhibitor resulted in a significant decrease in brain tumor burden, reduced CD31-positive vessels in the brain lesions and incidence of PCNA positive tumor cells, and increased apoptosis in the tumor, as measured by TUNEL labeling. We conclude that elevated VEGF expression contributes to the ability of breast cancer cells to form brain metastases. Targeting endothelial cells with a VEGF-receptor specific tyrosine kinase inhibitor reduced angiogenesis and restricted the growth of the brain metastases.","author":[{"family":"Kim","given":"Lee Su"},{"family":"Huang","given":"Suyung"},{"family":"Lu","given":"Weixin"},{"family":"Lev","given":"Dina Chelouche"},{"family":"Price","given":"Janet E"}],"authorYearDisplayFormat":false,"citation-label":"5742625","container-title":"Clinical &amp; Experimental Metastasis","container-title-short":"Clin. Exp. Metastasis","id":"5742625","invisible":false,"issue":"2","issued":{"date-parts":[["2004"]]},"journalAbbreviation":"Clin. Exp. Metastasis","page":"107-118","suppress-author":false,"title":"Vascular endothelial growth factor expression promotes the growth of breast cancer brain metastases in nude mice.","type":"article-journal","volume":"21"}]</w:instrText>
      </w:r>
      <w:r w:rsidR="00B346E0" w:rsidRPr="00B822C8">
        <w:rPr>
          <w:rFonts w:ascii="Arial" w:hAnsi="Arial" w:cs="Arial"/>
          <w:sz w:val="22"/>
          <w:szCs w:val="22"/>
        </w:rPr>
        <w:fldChar w:fldCharType="separate"/>
      </w:r>
      <w:r w:rsidR="002E772F" w:rsidRPr="002E772F">
        <w:rPr>
          <w:rFonts w:ascii="Arial" w:hAnsi="Arial" w:cs="Arial"/>
          <w:sz w:val="22"/>
          <w:szCs w:val="22"/>
        </w:rPr>
        <w:t>(28)</w:t>
      </w:r>
      <w:r w:rsidR="00B346E0" w:rsidRPr="00B822C8">
        <w:rPr>
          <w:rFonts w:ascii="Arial" w:hAnsi="Arial" w:cs="Arial"/>
          <w:sz w:val="22"/>
          <w:szCs w:val="22"/>
        </w:rPr>
        <w:fldChar w:fldCharType="end"/>
      </w:r>
      <w:r w:rsidR="00B346E0" w:rsidRPr="00B822C8">
        <w:rPr>
          <w:rFonts w:ascii="Arial" w:hAnsi="Arial" w:cs="Arial"/>
          <w:sz w:val="22"/>
          <w:szCs w:val="22"/>
        </w:rPr>
        <w:t xml:space="preserve"> and its </w:t>
      </w:r>
      <w:r w:rsidRPr="00B822C8">
        <w:rPr>
          <w:rFonts w:ascii="Arial" w:hAnsi="Arial" w:cs="Arial"/>
          <w:sz w:val="22"/>
          <w:szCs w:val="22"/>
        </w:rPr>
        <w:t xml:space="preserve">expression correlates with enlarged brain blood vessels and growth of brain metastasis from colon and lung adenocarcinoma </w:t>
      </w:r>
      <w:r w:rsidRPr="00B822C8">
        <w:rPr>
          <w:rFonts w:ascii="Arial" w:hAnsi="Arial" w:cs="Arial"/>
          <w:sz w:val="22"/>
          <w:szCs w:val="22"/>
        </w:rPr>
        <w:fldChar w:fldCharType="begin"/>
      </w:r>
      <w:r w:rsidR="002E772F">
        <w:rPr>
          <w:rFonts w:ascii="Arial" w:hAnsi="Arial" w:cs="Arial"/>
          <w:sz w:val="22"/>
          <w:szCs w:val="22"/>
        </w:rPr>
        <w:instrText>ADDIN F1000_CSL_CITATION&lt;~#@#~&gt;[{"First":false,"Last":false,"PMID":"10987313","abstract":"We investigated the molecular mechanisms of angiogenesis in experimental brain metastasis. Cells from six different human cancer cell lines (proven to produce visceral metastasis) were injected into the internal carotid artery of nude mice. Colon carcinoma (KM12SM) and lung adenocarcinoma (PC14PE6 and PC14Br) cells produced large, fast-growing parenchymal brain metastases, whereas lung squamous cell carcinoma (H226), renal cell carcinoma (SN12PM6), and melanoma (TXM13) cells produced only a few slow-growing brain metastases. Rapidly progressing brain metastases contained many enlarged blood vessels. The expression of VEGF mRNA and protein by the tumor cells directly correlated with angiogenesis and growth of brain metastasis. Causal evidence for the essential role of VEGF in this process was provided by transfecting PC14PE6 and KM12SM cells with antisense-VEGF165 gene, which significantly decreased the incidence of brain metastasis. In contrast, transfection of H226 human lung squamous carcinoma cells with sense-VEGF121 or sense-VEGF165 neither enhanced nor inhibited formation of brain metastases. Collectively, the results indicate that VEGF expression is necessary but not sufficient for the production of brain metastasis and that the inhibition of VEGF represents an important therapeutic target.","author":[{"family":"Yano","given":"S"},{"family":"Shinohara","given":"H"},{"family":"Herbst","given":"R S"},{"family":"Kuniyasu","given":"H"},{"family":"Bucana","given":"C D"},{"family":"Ellis","given":"L M"},{"family":"Davis","given":"D W"},{"family":"McConkey","given":"D J"},{"family":"Fidler","given":"I J"}],"authorYearDisplayFormat":false,"citation-label":"5742615","container-title":"Cancer Research","container-title-short":"Cancer Res.","id":"5742615","invisible":false,"issue":"17","issued":{"date-parts":[["2000","9","1"]]},"journalAbbreviation":"Cancer Res.","page":"4959-4967","suppress-author":false,"title":"Expression of vascular endothelial growth factor is necessary but not sufficient for production and growth of brain metastasis.","type":"article-journal","volume":"60"}]</w:instrText>
      </w:r>
      <w:r w:rsidRPr="00B822C8">
        <w:rPr>
          <w:rFonts w:ascii="Arial" w:hAnsi="Arial" w:cs="Arial"/>
          <w:sz w:val="22"/>
          <w:szCs w:val="22"/>
        </w:rPr>
        <w:fldChar w:fldCharType="separate"/>
      </w:r>
      <w:r w:rsidR="002E772F" w:rsidRPr="002E772F">
        <w:rPr>
          <w:rFonts w:ascii="Arial" w:hAnsi="Arial" w:cs="Arial"/>
          <w:sz w:val="22"/>
          <w:szCs w:val="22"/>
        </w:rPr>
        <w:t>(27)</w:t>
      </w:r>
      <w:r w:rsidRPr="00B822C8">
        <w:rPr>
          <w:rFonts w:ascii="Arial" w:hAnsi="Arial" w:cs="Arial"/>
          <w:sz w:val="22"/>
          <w:szCs w:val="22"/>
        </w:rPr>
        <w:fldChar w:fldCharType="end"/>
      </w:r>
      <w:r w:rsidRPr="00B822C8">
        <w:rPr>
          <w:rFonts w:ascii="Arial" w:hAnsi="Arial" w:cs="Arial"/>
          <w:sz w:val="22"/>
          <w:szCs w:val="22"/>
        </w:rPr>
        <w:t xml:space="preserve">. </w:t>
      </w:r>
      <w:r w:rsidR="00B346E0" w:rsidRPr="00B822C8">
        <w:rPr>
          <w:rFonts w:ascii="Arial" w:hAnsi="Arial" w:cs="Arial"/>
          <w:sz w:val="22"/>
          <w:szCs w:val="22"/>
        </w:rPr>
        <w:t>Lower VEGF expression or t</w:t>
      </w:r>
      <w:r w:rsidRPr="00B822C8">
        <w:rPr>
          <w:rFonts w:ascii="Arial" w:hAnsi="Arial" w:cs="Arial"/>
          <w:sz w:val="22"/>
          <w:szCs w:val="22"/>
        </w:rPr>
        <w:t xml:space="preserve">he use of VEGFR inhibitors give rise to a reduction of angiogenesis subsequently limiting </w:t>
      </w:r>
      <w:r w:rsidR="00AC2FDE" w:rsidRPr="00B822C8">
        <w:rPr>
          <w:rFonts w:ascii="Arial" w:hAnsi="Arial" w:cs="Arial"/>
          <w:sz w:val="22"/>
          <w:szCs w:val="22"/>
        </w:rPr>
        <w:t>tumor</w:t>
      </w:r>
      <w:r w:rsidRPr="00B822C8">
        <w:rPr>
          <w:rFonts w:ascii="Arial" w:hAnsi="Arial" w:cs="Arial"/>
          <w:sz w:val="22"/>
          <w:szCs w:val="22"/>
        </w:rPr>
        <w:t xml:space="preserve"> growth in the brain</w:t>
      </w:r>
      <w:r w:rsidR="00B346E0" w:rsidRPr="00B822C8">
        <w:rPr>
          <w:rFonts w:ascii="Arial" w:hAnsi="Arial" w:cs="Arial"/>
          <w:sz w:val="22"/>
          <w:szCs w:val="22"/>
        </w:rPr>
        <w:t xml:space="preserve"> </w:t>
      </w:r>
      <w:r w:rsidR="00B346E0" w:rsidRPr="00B822C8">
        <w:rPr>
          <w:rFonts w:ascii="Arial" w:hAnsi="Arial" w:cs="Arial"/>
          <w:sz w:val="22"/>
          <w:szCs w:val="22"/>
        </w:rPr>
        <w:fldChar w:fldCharType="begin"/>
      </w:r>
      <w:r w:rsidR="002E772F">
        <w:rPr>
          <w:rFonts w:ascii="Arial" w:hAnsi="Arial" w:cs="Arial"/>
          <w:sz w:val="22"/>
          <w:szCs w:val="22"/>
        </w:rPr>
        <w:instrText>ADDIN F1000_CSL_CITATION&lt;~#@#~&gt;[{"First":false,"Last":false,"PMID":"10987313","abstract":"We investigated the molecular mechanisms of angiogenesis in experimental brain metastasis. Cells from six different human cancer cell lines (proven to produce visceral metastasis) were injected into the internal carotid artery of nude mice. Colon carcinoma (KM12SM) and lung adenocarcinoma (PC14PE6 and PC14Br) cells produced large, fast-growing parenchymal brain metastases, whereas lung squamous cell carcinoma (H226), renal cell carcinoma (SN12PM6), and melanoma (TXM13) cells produced only a few slow-growing brain metastases. Rapidly progressing brain metastases contained many enlarged blood vessels. The expression of VEGF mRNA and protein by the tumor cells directly correlated with angiogenesis and growth of brain metastasis. Causal evidence for the essential role of VEGF in this process was provided by transfecting PC14PE6 and KM12SM cells with antisense-VEGF165 gene, which significantly decreased the incidence of brain metastasis. In contrast, transfection of H226 human lung squamous carcinoma cells with sense-VEGF121 or sense-VEGF165 neither enhanced nor inhibited formation of brain metastases. Collectively, the results indicate that VEGF expression is necessary but not sufficient for the production of brain metastasis and that the inhibition of VEGF represents an important therapeutic target.","author":[{"family":"Yano","given":"S"},{"family":"Shinohara","given":"H"},{"family":"Herbst","given":"R S"},{"family":"Kuniyasu","given":"H"},{"family":"Bucana","given":"C D"},{"family":"Ellis","given":"L M"},{"family":"Davis","given":"D W"},{"family":"McConkey","given":"D J"},{"family":"Fidler","given":"I J"}],"authorYearDisplayFormat":false,"citation-label":"5742615","container-title":"Cancer Research","container-title-short":"Cancer Res.","id":"5742615","invisible":false,"issue":"17","issued":{"date-parts":[["2000","9","1"]]},"journalAbbreviation":"Cancer Res.","page":"4959-4967","suppress-author":false,"title":"Expression of vascular endothelial growth factor is necessary but not sufficient for production and growth of brain metastasis.","type":"article-journal","volume":"60"},{"First":false,"Last":false,"PMID":"15168728","abstract":"Patients with breast cancer brain metastases cannot be cured and have a poor prognosis, with a median survival time of six months after diagnosis, despite developments in diagnostic and therapeutic modalities. In large part the progress in understanding the biology of breast cancer brain metastasis has been limited by the lack of suitable cell lines and experimental models. The objective of this study was to develop a reliable experimental model to study the pathogenesis of breast cancer brain metastases, using intra-internal carotid artery injection of breast cancer cells into nude mice. Brain metastasis-selected variant cells were recovered after three cycles of injection into the internal carotid artery of nude mice and harvest of brain metastases, resulting in variants termed MDA-231 BR1, -BR2 and -BR3. The metastasis-selected cells had increased potential for experimental brain metastasis and mice injected with these cells had significantly shorter mean survival than mice injected with the original cell line. Brain metastatic lesions of the selected variants contained significantly more CD31-positive blood vessels than metastases of the non-selected cell line. The variants selected from brain metastases released significantly more VEGF-A and IL-8 into culture supernatants than the original cell line, and more VEGF-A RNA when cultured in normoxic conditions. Mice injected with MDA-231 BR3 into the carotid artery were treated with the VEGF-receptor tyrosine kinase inhibitor PTK787/Z 222584. Oral administration of the inhibitor resulted in a significant decrease in brain tumor burden, reduced CD31-positive vessels in the brain lesions and incidence of PCNA positive tumor cells, and increased apoptosis in the tumor, as measured by TUNEL labeling. We conclude that elevated VEGF expression contributes to the ability of breast cancer cells to form brain metastases. Targeting endothelial cells with a VEGF-receptor specific tyrosine kinase inhibitor reduced angiogenesis and restricted the growth of the brain metastases.","author":[{"family":"Kim","given":"Lee Su"},{"family":"Huang","given":"Suyung"},{"family":"Lu","given":"Weixin"},{"family":"Lev","given":"Dina Chelouche"},{"family":"Price","given":"Janet E"}],"authorYearDisplayFormat":false,"citation-label":"5742625","container-title":"Clinical &amp; Experimental Metastasis","container-title-short":"Clin. Exp. Metastasis","id":"5742625","invisible":false,"issue":"2","issued":{"date-parts":[["2004"]]},"journalAbbreviation":"Clin. Exp. Metastasis","page":"107-118","suppress-author":false,"title":"Vascular endothelial growth factor expression promotes the growth of breast cancer brain metastases in nude mice.","type":"article-journal","volume":"21"}]</w:instrText>
      </w:r>
      <w:r w:rsidR="00B346E0" w:rsidRPr="00B822C8">
        <w:rPr>
          <w:rFonts w:ascii="Arial" w:hAnsi="Arial" w:cs="Arial"/>
          <w:sz w:val="22"/>
          <w:szCs w:val="22"/>
        </w:rPr>
        <w:fldChar w:fldCharType="separate"/>
      </w:r>
      <w:r w:rsidR="002E772F" w:rsidRPr="002E772F">
        <w:rPr>
          <w:rFonts w:ascii="Arial" w:hAnsi="Arial" w:cs="Arial"/>
          <w:sz w:val="22"/>
          <w:szCs w:val="22"/>
        </w:rPr>
        <w:t>(27,28)</w:t>
      </w:r>
      <w:r w:rsidR="00B346E0" w:rsidRPr="00B822C8">
        <w:rPr>
          <w:rFonts w:ascii="Arial" w:hAnsi="Arial" w:cs="Arial"/>
          <w:sz w:val="22"/>
          <w:szCs w:val="22"/>
        </w:rPr>
        <w:fldChar w:fldCharType="end"/>
      </w:r>
      <w:r w:rsidRPr="00B822C8">
        <w:rPr>
          <w:rFonts w:ascii="Arial" w:hAnsi="Arial" w:cs="Arial"/>
          <w:sz w:val="22"/>
          <w:szCs w:val="22"/>
        </w:rPr>
        <w:t>.</w:t>
      </w:r>
    </w:p>
    <w:p w14:paraId="0348890B" w14:textId="558A7D84" w:rsidR="0001161F" w:rsidRPr="00B822C8" w:rsidRDefault="00B346E0" w:rsidP="0001161F">
      <w:pPr>
        <w:jc w:val="both"/>
        <w:rPr>
          <w:rFonts w:ascii="Arial" w:hAnsi="Arial" w:cs="Arial"/>
          <w:sz w:val="22"/>
          <w:szCs w:val="22"/>
        </w:rPr>
      </w:pPr>
      <w:r w:rsidRPr="00B822C8">
        <w:rPr>
          <w:rFonts w:ascii="Arial" w:hAnsi="Arial" w:cs="Arial"/>
          <w:sz w:val="22"/>
          <w:szCs w:val="22"/>
        </w:rPr>
        <w:t>VEGF</w:t>
      </w:r>
      <w:r w:rsidR="0001161F" w:rsidRPr="00B822C8">
        <w:rPr>
          <w:rFonts w:ascii="Arial" w:hAnsi="Arial" w:cs="Arial"/>
          <w:sz w:val="22"/>
          <w:szCs w:val="22"/>
        </w:rPr>
        <w:t xml:space="preserve"> regulation is dependent on hypoxia, where </w:t>
      </w:r>
      <w:r w:rsidR="0001161F" w:rsidRPr="00B822C8">
        <w:rPr>
          <w:rFonts w:ascii="Arial" w:hAnsi="Arial" w:cs="Arial"/>
          <w:i/>
          <w:sz w:val="22"/>
          <w:szCs w:val="22"/>
        </w:rPr>
        <w:t>VEGF</w:t>
      </w:r>
      <w:r w:rsidR="0001161F" w:rsidRPr="00B822C8">
        <w:rPr>
          <w:rFonts w:ascii="Arial" w:hAnsi="Arial" w:cs="Arial"/>
          <w:sz w:val="22"/>
          <w:szCs w:val="22"/>
        </w:rPr>
        <w:t xml:space="preserve"> is potently induced by the activation of the transcription factor HIF-1α </w:t>
      </w:r>
      <w:r w:rsidR="0001161F" w:rsidRPr="00B822C8">
        <w:rPr>
          <w:rFonts w:ascii="Arial" w:hAnsi="Arial" w:cs="Arial"/>
          <w:sz w:val="22"/>
          <w:szCs w:val="22"/>
        </w:rPr>
        <w:fldChar w:fldCharType="begin"/>
      </w:r>
      <w:r w:rsidR="002E772F">
        <w:rPr>
          <w:rFonts w:ascii="Arial" w:hAnsi="Arial" w:cs="Arial"/>
          <w:sz w:val="22"/>
          <w:szCs w:val="22"/>
        </w:rPr>
        <w:instrText>ADDIN F1000_CSL_CITATION&lt;~#@#~&gt;[{"DOI":"10.1073/pnas.0903035106","First":false,"Last":false,"PMCID":"PMC2697113","PMID":"19541645","abstract":"The incidence of brain metastasis is rising and poses a severe clinical problem, as we lack effective therapies and knowledge of mechanisms that control metastatic growth in the brain. Here we demonstrate a crucial role for high-affinity tumor cell integrin alpha(v)beta(3) in brain metastatic growth and recruitment of blood vessels. Although alpha(v)beta(3) is frequently up-regulated in primary brain tumors and metastatic lesions of brain homing cancers, we show that it is the alpha(v)beta(3) activation state that is critical for brain lesion growth. Activated, but not non-activated, tumor cell alpha(v)beta(3) supports efficient brain metastatic growth through continuous up-regulation of vascular endothelial growth factor (VEGF) protein under normoxic conditions. In metastatic brain lesions carrying activated alpha(v)beta(3), VEGF expression is controlled at the post-transcriptional level and involves phosphorylation and inhibition of translational respressor 4E-binding protein (4E-BP1). In contrast, tumor cells with non-activated alpha(v)beta(3) depend on hypoxia for VEGF induction, resulting in reduced angiogenesis, tumor cell apoptosis, and inefficient intracranial growth. Importantly, the microenvironment critically influences the effects that activated tumor cell alpha(v)beta(3) exerts on tumor cell growth. Although it strongly promoted intracranial growth, the activation state of the receptor did not influence tumor growth in the mammary fat pad as a primary site. Thus, we identified a mechanism by which metastatic cells thrive in the brain microenvironment and use the high-affinity form of an adhesion receptor to grow and secure host support for proliferation. Targeting this molecular mechanism could prove valuable for the inhibition of brain metastasis.","author":[{"family":"Lorger","given":"Mihaela"},{"family":"Krueger","given":"Joseph S"},{"family":"O'Neal","given":"Melissa"},{"family":"Staflin","given":"Karin"},{"family":"Felding-Habermann","given":"Brunhilde"}],"authorYearDisplayFormat":false,"citation-label":"57462","container-title":"Proceedings of the National Academy of Sciences of the United States of America","container-title-short":"Proc Natl Acad Sci USA","id":"57462","invisible":false,"issue":"26","issued":{"date-parts":[["2009","6","30"]]},"journalAbbreviation":"Proc Natl Acad Sci USA","page":"10666-10671","suppress-author":false,"title":"Activation of tumor cell integrin alphavbeta3 controls angiogenesis and metastatic growth in the brain.","type":"article-journal","volume":"106"}]</w:instrText>
      </w:r>
      <w:r w:rsidR="0001161F" w:rsidRPr="00B822C8">
        <w:rPr>
          <w:rFonts w:ascii="Arial" w:hAnsi="Arial" w:cs="Arial"/>
          <w:sz w:val="22"/>
          <w:szCs w:val="22"/>
        </w:rPr>
        <w:fldChar w:fldCharType="separate"/>
      </w:r>
      <w:r w:rsidR="002E772F" w:rsidRPr="002E772F">
        <w:rPr>
          <w:rFonts w:ascii="Arial" w:hAnsi="Arial" w:cs="Arial"/>
          <w:sz w:val="22"/>
          <w:szCs w:val="22"/>
        </w:rPr>
        <w:t>(31)</w:t>
      </w:r>
      <w:r w:rsidR="0001161F" w:rsidRPr="00B822C8">
        <w:rPr>
          <w:rFonts w:ascii="Arial" w:hAnsi="Arial" w:cs="Arial"/>
          <w:sz w:val="22"/>
          <w:szCs w:val="22"/>
        </w:rPr>
        <w:fldChar w:fldCharType="end"/>
      </w:r>
      <w:r w:rsidRPr="00B822C8">
        <w:rPr>
          <w:rFonts w:ascii="Arial" w:hAnsi="Arial" w:cs="Arial"/>
          <w:sz w:val="22"/>
          <w:szCs w:val="22"/>
        </w:rPr>
        <w:t>.</w:t>
      </w:r>
      <w:r w:rsidR="0001161F" w:rsidRPr="00B822C8">
        <w:rPr>
          <w:rFonts w:ascii="Arial" w:hAnsi="Arial" w:cs="Arial"/>
          <w:sz w:val="22"/>
          <w:szCs w:val="22"/>
        </w:rPr>
        <w:t xml:space="preserve"> </w:t>
      </w:r>
      <w:r w:rsidRPr="00B822C8">
        <w:rPr>
          <w:rFonts w:ascii="Arial" w:hAnsi="Arial" w:cs="Arial"/>
          <w:sz w:val="22"/>
          <w:szCs w:val="22"/>
        </w:rPr>
        <w:t>Additionally</w:t>
      </w:r>
      <w:r w:rsidR="0001161F" w:rsidRPr="00B822C8">
        <w:rPr>
          <w:rFonts w:ascii="Arial" w:hAnsi="Arial" w:cs="Arial"/>
          <w:sz w:val="22"/>
          <w:szCs w:val="22"/>
        </w:rPr>
        <w:t>, under normoxic conditions, activation of α</w:t>
      </w:r>
      <w:r w:rsidR="0001161F" w:rsidRPr="00B822C8">
        <w:rPr>
          <w:rFonts w:ascii="Arial" w:hAnsi="Arial" w:cs="Arial"/>
          <w:sz w:val="22"/>
          <w:szCs w:val="22"/>
          <w:vertAlign w:val="subscript"/>
        </w:rPr>
        <w:t>v</w:t>
      </w:r>
      <w:r w:rsidR="0001161F" w:rsidRPr="00B822C8">
        <w:rPr>
          <w:rFonts w:ascii="Arial" w:hAnsi="Arial" w:cs="Arial"/>
          <w:sz w:val="22"/>
          <w:szCs w:val="22"/>
        </w:rPr>
        <w:t>β</w:t>
      </w:r>
      <w:r w:rsidR="0001161F" w:rsidRPr="00B822C8">
        <w:rPr>
          <w:rFonts w:ascii="Arial" w:hAnsi="Arial" w:cs="Arial"/>
          <w:sz w:val="22"/>
          <w:szCs w:val="22"/>
          <w:vertAlign w:val="subscript"/>
        </w:rPr>
        <w:t>3</w:t>
      </w:r>
      <w:r w:rsidR="0001161F" w:rsidRPr="00B822C8">
        <w:rPr>
          <w:rFonts w:ascii="Arial" w:hAnsi="Arial" w:cs="Arial"/>
          <w:sz w:val="22"/>
          <w:szCs w:val="22"/>
        </w:rPr>
        <w:t xml:space="preserve"> in cancer cells upon phosphorylation and inactivation of the translation repressor 4E-BP1, also enables </w:t>
      </w:r>
      <w:r w:rsidR="0001161F" w:rsidRPr="00B822C8">
        <w:rPr>
          <w:rFonts w:ascii="Arial" w:hAnsi="Arial" w:cs="Arial"/>
          <w:i/>
          <w:sz w:val="22"/>
          <w:szCs w:val="22"/>
        </w:rPr>
        <w:t>VEGF</w:t>
      </w:r>
      <w:r w:rsidR="0001161F" w:rsidRPr="00B822C8">
        <w:rPr>
          <w:rFonts w:ascii="Arial" w:hAnsi="Arial" w:cs="Arial"/>
          <w:sz w:val="22"/>
          <w:szCs w:val="22"/>
        </w:rPr>
        <w:t xml:space="preserve"> expression and tumor angiogenesis </w:t>
      </w:r>
      <w:r w:rsidR="0001161F" w:rsidRPr="00B822C8">
        <w:rPr>
          <w:rFonts w:ascii="Arial" w:hAnsi="Arial" w:cs="Arial"/>
          <w:sz w:val="22"/>
          <w:szCs w:val="22"/>
        </w:rPr>
        <w:fldChar w:fldCharType="begin"/>
      </w:r>
      <w:r w:rsidR="002E772F">
        <w:rPr>
          <w:rFonts w:ascii="Arial" w:hAnsi="Arial" w:cs="Arial"/>
          <w:sz w:val="22"/>
          <w:szCs w:val="22"/>
        </w:rPr>
        <w:instrText>ADDIN F1000_CSL_CITATION&lt;~#@#~&gt;[{"DOI":"10.1073/pnas.0903035106","First":false,"Last":false,"PMCID":"PMC2697113","PMID":"19541645","abstract":"The incidence of brain metastasis is rising and poses a severe clinical problem, as we lack effective therapies and knowledge of mechanisms that control metastatic growth in the brain. Here we demonstrate a crucial role for high-affinity tumor cell integrin alpha(v)beta(3) in brain metastatic growth and recruitment of blood vessels. Although alpha(v)beta(3) is frequently up-regulated in primary brain tumors and metastatic lesions of brain homing cancers, we show that it is the alpha(v)beta(3) activation state that is critical for brain lesion growth. Activated, but not non-activated, tumor cell alpha(v)beta(3) supports efficient brain metastatic growth through continuous up-regulation of vascular endothelial growth factor (VEGF) protein under normoxic conditions. In metastatic brain lesions carrying activated alpha(v)beta(3), VEGF expression is controlled at the post-transcriptional level and involves phosphorylation and inhibition of translational respressor 4E-binding protein (4E-BP1). In contrast, tumor cells with non-activated alpha(v)beta(3) depend on hypoxia for VEGF induction, resulting in reduced angiogenesis, tumor cell apoptosis, and inefficient intracranial growth. Importantly, the microenvironment critically influences the effects that activated tumor cell alpha(v)beta(3) exerts on tumor cell growth. Although it strongly promoted intracranial growth, the activation state of the receptor did not influence tumor growth in the mammary fat pad as a primary site. Thus, we identified a mechanism by which metastatic cells thrive in the brain microenvironment and use the high-affinity form of an adhesion receptor to grow and secure host support for proliferation. Targeting this molecular mechanism could prove valuable for the inhibition of brain metastasis.","author":[{"family":"Lorger","given":"Mihaela"},{"family":"Krueger","given":"Joseph S"},{"family":"O'Neal","given":"Melissa"},{"family":"Staflin","given":"Karin"},{"family":"Felding-Habermann","given":"Brunhilde"}],"authorYearDisplayFormat":false,"citation-label":"57462","container-title":"Proceedings of the National Academy of Sciences of the United States of America","container-title-short":"Proc Natl Acad Sci USA","id":"57462","invisible":false,"issue":"26","issued":{"date-parts":[["2009","6","30"]]},"journalAbbreviation":"Proc Natl Acad Sci USA","page":"10666-10671","suppress-author":false,"title":"Activation of tumor cell integrin alphavbeta3 controls angiogenesis and metastatic growth in the brain.","type":"article-journal","volume":"106"}]</w:instrText>
      </w:r>
      <w:r w:rsidR="0001161F" w:rsidRPr="00B822C8">
        <w:rPr>
          <w:rFonts w:ascii="Arial" w:hAnsi="Arial" w:cs="Arial"/>
          <w:sz w:val="22"/>
          <w:szCs w:val="22"/>
        </w:rPr>
        <w:fldChar w:fldCharType="separate"/>
      </w:r>
      <w:r w:rsidR="002E772F" w:rsidRPr="002E772F">
        <w:rPr>
          <w:rFonts w:ascii="Arial" w:hAnsi="Arial" w:cs="Arial"/>
          <w:sz w:val="22"/>
          <w:szCs w:val="22"/>
        </w:rPr>
        <w:t>(31)</w:t>
      </w:r>
      <w:r w:rsidR="0001161F" w:rsidRPr="00B822C8">
        <w:rPr>
          <w:rFonts w:ascii="Arial" w:hAnsi="Arial" w:cs="Arial"/>
          <w:sz w:val="22"/>
          <w:szCs w:val="22"/>
        </w:rPr>
        <w:fldChar w:fldCharType="end"/>
      </w:r>
      <w:r w:rsidR="0001161F" w:rsidRPr="00B822C8">
        <w:rPr>
          <w:rFonts w:ascii="Arial" w:hAnsi="Arial" w:cs="Arial"/>
          <w:sz w:val="22"/>
          <w:szCs w:val="22"/>
        </w:rPr>
        <w:t xml:space="preserve">. </w:t>
      </w:r>
    </w:p>
    <w:p w14:paraId="10BE0A8B" w14:textId="77777777" w:rsidR="0001161F" w:rsidRPr="00B822C8" w:rsidRDefault="0001161F" w:rsidP="0001161F">
      <w:pPr>
        <w:jc w:val="both"/>
        <w:rPr>
          <w:rFonts w:ascii="Arial" w:hAnsi="Arial" w:cs="Arial"/>
          <w:sz w:val="22"/>
          <w:szCs w:val="22"/>
        </w:rPr>
      </w:pPr>
    </w:p>
    <w:p w14:paraId="65A73C08" w14:textId="77777777" w:rsidR="0001161F" w:rsidRPr="00B822C8" w:rsidRDefault="0001161F" w:rsidP="00AC2FDE">
      <w:pPr>
        <w:jc w:val="both"/>
        <w:outlineLvl w:val="0"/>
        <w:rPr>
          <w:rFonts w:ascii="Arial" w:hAnsi="Arial" w:cs="Arial"/>
          <w:sz w:val="22"/>
          <w:szCs w:val="22"/>
          <w:u w:val="single"/>
        </w:rPr>
      </w:pPr>
      <w:r w:rsidRPr="00B822C8">
        <w:rPr>
          <w:rFonts w:ascii="Arial" w:hAnsi="Arial" w:cs="Arial"/>
          <w:sz w:val="22"/>
          <w:szCs w:val="22"/>
          <w:u w:val="single"/>
        </w:rPr>
        <w:t>Therapeutic approaches</w:t>
      </w:r>
    </w:p>
    <w:p w14:paraId="5BB6DEF7" w14:textId="07025F7E" w:rsidR="0001161F" w:rsidRPr="00B822C8" w:rsidRDefault="0001161F" w:rsidP="0001161F">
      <w:pPr>
        <w:jc w:val="both"/>
        <w:rPr>
          <w:rFonts w:ascii="Arial" w:hAnsi="Arial" w:cs="Arial"/>
          <w:sz w:val="22"/>
          <w:szCs w:val="22"/>
        </w:rPr>
      </w:pPr>
      <w:r w:rsidRPr="00B822C8">
        <w:rPr>
          <w:rFonts w:ascii="Arial" w:hAnsi="Arial" w:cs="Arial"/>
          <w:sz w:val="22"/>
          <w:szCs w:val="22"/>
        </w:rPr>
        <w:t>More than 40 molecules have been identified to play a role in the formation of new blood vessels, however</w:t>
      </w:r>
      <w:r w:rsidR="002E772F">
        <w:rPr>
          <w:rFonts w:ascii="Arial" w:hAnsi="Arial" w:cs="Arial"/>
          <w:sz w:val="22"/>
          <w:szCs w:val="22"/>
        </w:rPr>
        <w:t>,</w:t>
      </w:r>
      <w:r w:rsidRPr="00B822C8">
        <w:rPr>
          <w:rFonts w:ascii="Arial" w:hAnsi="Arial" w:cs="Arial"/>
          <w:sz w:val="22"/>
          <w:szCs w:val="22"/>
        </w:rPr>
        <w:t xml:space="preserve"> almost all studies focused on VEFG and its receptors as it is the most potent angiogenic molecule. Actually, since 2004, ten drugs have been approved to target VEGF or its receptors </w:t>
      </w:r>
      <w:r w:rsidRPr="00B822C8">
        <w:rPr>
          <w:rFonts w:ascii="Arial" w:hAnsi="Arial" w:cs="Arial"/>
          <w:sz w:val="22"/>
          <w:szCs w:val="22"/>
        </w:rPr>
        <w:fldChar w:fldCharType="begin"/>
      </w:r>
      <w:r w:rsidR="002E772F">
        <w:rPr>
          <w:rFonts w:ascii="Arial" w:hAnsi="Arial" w:cs="Arial"/>
          <w:sz w:val="22"/>
          <w:szCs w:val="22"/>
        </w:rPr>
        <w:instrText>ADDIN F1000_CSL_CITATION&lt;~#@#~&gt;[{"DOI":"10.1016/j.ccell.2014.10.006","First":false,"Last":false,"PMCID":"PMC4269830","PMID":"25517747","abstract":"Ten antiangiogenic drugs targeting VEGF or its receptors are approved for cancer treatment. However, these agents, intended to block tumors' blood supply, may cause hypoxia, which may fuel tumor progression and treatment resistance. Emerging clinical data suggest that patients whose tumor perfusion or oxygenation increases in response to these agents may actually survive longer. Hence, strategies aimed at alleviating tumor hypoxia while improving perfusion may enhance the outcome of radiotherapy, chemotherapy, and immunotherapy. Here I summarize lessons learned from preclinical and clinical studies over the past decade and propose strategies for improving antiangiogenic therapy outcomes for malignant and nonmalignant diseases.\n&lt;br&gt;\n&lt;br&gt;Copyright © 2014 Elsevier Inc. All rights reserved.","author":[{"family":"Jain","given":"Rakesh K"}],"authorYearDisplayFormat":false,"citation-label":"978518","container-title":"Cancer Cell","container-title-short":"Cancer Cell","id":"978518","invisible":false,"issue":"5","issued":{"date-parts":[["2014","11","10"]]},"journalAbbreviation":"Cancer Cell","page":"605-622","suppress-author":false,"title":"Antiangiogenesis strategies revisited: from starving tumors to alleviating hypoxia.","type":"article-journal","volume":"26"}]</w:instrText>
      </w:r>
      <w:r w:rsidRPr="00B822C8">
        <w:rPr>
          <w:rFonts w:ascii="Arial" w:hAnsi="Arial" w:cs="Arial"/>
          <w:sz w:val="22"/>
          <w:szCs w:val="22"/>
        </w:rPr>
        <w:fldChar w:fldCharType="separate"/>
      </w:r>
      <w:r w:rsidR="002E772F" w:rsidRPr="002E772F">
        <w:rPr>
          <w:rFonts w:ascii="Arial" w:hAnsi="Arial" w:cs="Arial"/>
          <w:sz w:val="22"/>
          <w:szCs w:val="22"/>
        </w:rPr>
        <w:t>(32)</w:t>
      </w:r>
      <w:r w:rsidRPr="00B822C8">
        <w:rPr>
          <w:rFonts w:ascii="Arial" w:hAnsi="Arial" w:cs="Arial"/>
          <w:sz w:val="22"/>
          <w:szCs w:val="22"/>
        </w:rPr>
        <w:fldChar w:fldCharType="end"/>
      </w:r>
      <w:r w:rsidRPr="00B822C8">
        <w:rPr>
          <w:rFonts w:ascii="Arial" w:hAnsi="Arial" w:cs="Arial"/>
          <w:sz w:val="22"/>
          <w:szCs w:val="22"/>
        </w:rPr>
        <w:t>. Apart from VEGF, few studies focus</w:t>
      </w:r>
      <w:r w:rsidR="00AC2FDE" w:rsidRPr="00B822C8">
        <w:rPr>
          <w:rFonts w:ascii="Arial" w:hAnsi="Arial" w:cs="Arial"/>
          <w:sz w:val="22"/>
          <w:szCs w:val="22"/>
        </w:rPr>
        <w:t>ed</w:t>
      </w:r>
      <w:r w:rsidRPr="00B822C8">
        <w:rPr>
          <w:rFonts w:ascii="Arial" w:hAnsi="Arial" w:cs="Arial"/>
          <w:sz w:val="22"/>
          <w:szCs w:val="22"/>
        </w:rPr>
        <w:t xml:space="preserve"> on other angiogenic molecules in brain metastasis </w:t>
      </w:r>
      <w:r w:rsidRPr="00B822C8">
        <w:rPr>
          <w:rFonts w:ascii="Arial" w:hAnsi="Arial" w:cs="Arial"/>
          <w:sz w:val="22"/>
          <w:szCs w:val="22"/>
        </w:rPr>
        <w:fldChar w:fldCharType="begin"/>
      </w:r>
      <w:r w:rsidR="002E772F">
        <w:rPr>
          <w:rFonts w:ascii="Arial" w:hAnsi="Arial" w:cs="Arial"/>
          <w:sz w:val="22"/>
          <w:szCs w:val="22"/>
        </w:rPr>
        <w:instrText>ADDIN F1000_CSL_CITATION&lt;~#@#~&gt;[{"DOI":"10.1073/pnas.1701821114","First":false,"Last":false,"PMCID":"PMC5642678","PMID":"28973887","abstract":"The molecular underpinnings of invasion, a hallmark of cancer, have been defined in terms of individual mediators but crucial interactions between these mediators remain undefined. In xenograft models and patient specimens, we identified a c-Met/β1 integrin complex that formed during significant invasive oncologic processes: breast cancer metastases and glioblastoma invasive resistance to antiangiogenic VEGF neutralizing antibody, bevacizumab. Inducing c-Met/β1 complex formation through an engineered inducible heterodimerization system promoted features crucial to overcoming stressors during metastases or antiangiogenic therapy: migration in the primary site, survival under hypoxia, and extravasation out of circulation. c-Met/β1 complex formation was up-regulated by hypoxia, while VEGF binding VEGFR2 sequestered c-Met and β1 integrin, preventing their binding. Complex formation promoted ligand-independent receptor activation, with integrin-linked kinase phosphorylating c-Met and crystallography revealing the c-Met/β1 complex to maintain the high-affinity β1 integrin conformation. Site-directed mutagenesis verified the necessity for c-Met/β1 binding of amino acids predicted by crystallography to mediate their extracellular interaction. Far-Western blotting and sequential immunoprecipitation revealed that c-Met displaced α5 integrin from β1 integrin, creating a complex with much greater affinity for fibronectin (FN) than α5β1. Thus, tumor cells adapt to microenvironmental stressors induced by metastases or bevacizumab by coopting receptors, which normally promote both cell migration modes: chemotaxis, movement toward concentrations of environmental chemoattractants, and haptotaxis, movement controlled by the relative strengths of peripheral adhesions. Tumor cells then redirect these receptors away from their conventional binding partners, forming a powerful structural c-Met/β1 complex whose ligand-independent cross-activation and robust affinity for FN drive invasive oncologic processes.","author":[{"family":"Jahangiri","given":"Arman"},{"family":"Nguyen","given":"Alan"},{"family":"Chandra","given":"Ankush"},{"family":"Sidorov","given":"Maxim K"},{"family":"Yagnik","given":"Garima"},{"family":"Rick","given":"Jonathan"},{"family":"Han","given":"Sung Won"},{"family":"Chen","given":"William"},{"family":"Flanigan","given":"Patrick M"},{"family":"Schneidman-Duhovny","given":"Dina"},{"family":"Mascharak","given":"Smita"},{"family":"De Lay","given":"Michael"},{"family":"Imber","given":"Brandon"},{"family":"Park","given":"Catherine C"},{"family":"Matsumoto","given":"Kunio"},{"family":"Lu","given":"Kan"},{"family":"Bergers","given":"Gabriele"},{"family":"Sali","given":"Andrej"},{"family":"Weiss","given":"William A"},{"family":"Aghi","given":"Manish K"}],"authorYearDisplayFormat":false,"citation-label":"4681306","container-title":"Proceedings of the National Academy of Sciences of the United States of America","container-title-short":"Proc Natl Acad Sci USA","id":"4681306","invisible":false,"issue":"41","issued":{"date-parts":[["2017","10","10"]]},"journalAbbreviation":"Proc Natl Acad Sci USA","page":"E8685-E8694","suppress-author":false,"title":"Cross-activating c-Met/β1 integrin complex drives metastasis and invasive resistance in cancer.","type":"article-journal","volume":"114"},{"First":false,"Last":false,"PMCID":"PMC2993228","PMID":"21151391","abstract":"Matrix metalloproteinases (MMP) have been implicated in increased invasive and metastatic potential of tumors, possibly via interactions with the extracellular matrix and angiogenesis. This study investigates the relationship between MMP-2 immunoexpression and angiogenesis in a series of lung carcinomas metastatic to the central nervous system (CNS). Twenty eight metastatic carcinoma cases with adequate brain-tumor interface were identified from the archives at the Moffitt Cancer Center. MMP-2 expression was determined by immunohistochemistry using an antibody directed against pro and active forms (NeoMarkers). Similarly, microvessels were identified on parallel sections with anti-CD34 antibody (Biogenix). Angiogenesis profiles within the tumor and at the CNS/tumor interface were morphometrically assessed by the Image Pro Plus image analysis system. Briefly, CD34 positive vessels were quantitated and correlated with presence or absence of MMP-2 expression in the tumor. Mean microvessel area (MMVA) and mean microvessel number (MMVN) were assessed within areas of brain-tumor interface and within the tumor and expressed as a ratio relative to the tumor. Sixteen (57.14%) metastatic tumors were strongly immunoreac-tive for MMP-2, while 12 (42.86%) were negative. MMP-2 positive tumors had a higher MMVA and MMVN ratio at the CNS/tumor interface in comparison to MMP-2 negative neoplasms. MMP-2 expression thus appears to confer enhanced vascular proliferation particularly at the brain-tumor interface which would support the contention of enhanced capability of growth and invasion within the CNS, possibly modulated by MMP2. The relationship between MMP-2 expression and angiogenesis has been previously reported and its biological and therapeutic implications remain the focus of investigations.","author":[{"family":"Rojiani","given":"Mumtaz V"},{"family":"Alidina","given":"Janeen"},{"family":"Esposito","given":"Nicole"},{"family":"Rojiani","given":"Amyn M"}],"authorYearDisplayFormat":false,"citation-label":"5742637","container-title":"International journal of clinical and experimental pathology","container-title-short":"Int. J. Clin. Exp. Pathol.","id":"5742637","invisible":false,"issue":"8","issued":{"date-parts":[["2010","10","16"]]},"journalAbbreviation":"Int. J. Clin. Exp. Pathol.","page":"775-781","suppress-author":false,"title":"Expression of MMP-2 correlates with increased angiogenesis in CNS metastasis of lung carcinoma.","type":"article-journal","volume":"3"}]</w:instrText>
      </w:r>
      <w:r w:rsidRPr="00B822C8">
        <w:rPr>
          <w:rFonts w:ascii="Arial" w:hAnsi="Arial" w:cs="Arial"/>
          <w:sz w:val="22"/>
          <w:szCs w:val="22"/>
        </w:rPr>
        <w:fldChar w:fldCharType="separate"/>
      </w:r>
      <w:r w:rsidR="002E772F" w:rsidRPr="002E772F">
        <w:rPr>
          <w:rFonts w:ascii="Arial" w:hAnsi="Arial" w:cs="Arial"/>
          <w:sz w:val="22"/>
          <w:szCs w:val="22"/>
        </w:rPr>
        <w:t>(33,34)</w:t>
      </w:r>
      <w:r w:rsidRPr="00B822C8">
        <w:rPr>
          <w:rFonts w:ascii="Arial" w:hAnsi="Arial" w:cs="Arial"/>
          <w:sz w:val="22"/>
          <w:szCs w:val="22"/>
        </w:rPr>
        <w:fldChar w:fldCharType="end"/>
      </w:r>
      <w:r w:rsidR="00AC2FDE" w:rsidRPr="00B822C8">
        <w:rPr>
          <w:rFonts w:ascii="Arial" w:hAnsi="Arial" w:cs="Arial"/>
          <w:sz w:val="22"/>
          <w:szCs w:val="22"/>
        </w:rPr>
        <w:t>.</w:t>
      </w:r>
      <w:r w:rsidRPr="00B822C8">
        <w:rPr>
          <w:rFonts w:ascii="Arial" w:hAnsi="Arial" w:cs="Arial"/>
          <w:sz w:val="22"/>
          <w:szCs w:val="22"/>
        </w:rPr>
        <w:t xml:space="preserve"> Targeting neo</w:t>
      </w:r>
      <w:r w:rsidRPr="00B822C8">
        <w:rPr>
          <w:rFonts w:ascii="Arial" w:hAnsi="Arial" w:cs="Arial"/>
          <w:sz w:val="22"/>
          <w:szCs w:val="22"/>
        </w:rPr>
        <w:noBreakHyphen/>
        <w:t xml:space="preserve">angiogenesis using anti-VEGF therapeutic antibodies was frequently used to treat brain metastasis; however, clinical trials did not report decreased incidence of brain metastasis or increased overall survival in patients </w:t>
      </w:r>
      <w:r w:rsidRPr="00B822C8">
        <w:rPr>
          <w:rFonts w:ascii="Arial" w:hAnsi="Arial" w:cs="Arial"/>
          <w:sz w:val="22"/>
          <w:szCs w:val="22"/>
        </w:rPr>
        <w:fldChar w:fldCharType="begin"/>
      </w:r>
      <w:r w:rsidR="002E772F">
        <w:rPr>
          <w:rFonts w:ascii="Arial" w:hAnsi="Arial" w:cs="Arial"/>
          <w:sz w:val="22"/>
          <w:szCs w:val="22"/>
        </w:rPr>
        <w:instrText>ADDIN F1000_CSL_CITATION&lt;~#@#~&gt;[{"First":false,"Last":false,"PMID":"10987313","abstract":"We investigated the molecular mechanisms of angiogenesis in experimental brain metastasis. Cells from six different human cancer cell lines (proven to produce visceral metastasis) were injected into the internal carotid artery of nude mice. Colon carcinoma (KM12SM) and lung adenocarcinoma (PC14PE6 and PC14Br) cells produced large, fast-growing parenchymal brain metastases, whereas lung squamous cell carcinoma (H226), renal cell carcinoma (SN12PM6), and melanoma (TXM13) cells produced only a few slow-growing brain metastases. Rapidly progressing brain metastases contained many enlarged blood vessels. The expression of VEGF mRNA and protein by the tumor cells directly correlated with angiogenesis and growth of brain metastasis. Causal evidence for the essential role of VEGF in this process was provided by transfecting PC14PE6 and KM12SM cells with antisense-VEGF165 gene, which significantly decreased the incidence of brain metastasis. In contrast, transfection of H226 human lung squamous carcinoma cells with sense-VEGF121 or sense-VEGF165 neither enhanced nor inhibited formation of brain metastases. Collectively, the results indicate that VEGF expression is necessary but not sufficient for the production of brain metastasis and that the inhibition of VEGF represents an important therapeutic target.","author":[{"family":"Yano","given":"S"},{"family":"Shinohara","given":"H"},{"family":"Herbst","given":"R S"},{"family":"Kuniyasu","given":"H"},{"family":"Bucana","given":"C D"},{"family":"Ellis","given":"L M"},{"family":"Davis","given":"D W"},{"family":"McConkey","given":"D J"},{"family":"Fidler","given":"I J"}],"authorYearDisplayFormat":false,"citation-label":"5742615","container-title":"Cancer Research","container-title-short":"Cancer Res.","id":"5742615","invisible":false,"issue":"17","issued":{"date-parts":[["2000","9","1"]]},"journalAbbreviation":"Cancer Res.","page":"4959-4967","suppress-author":false,"title":"Expression of vascular endothelial growth factor is necessary but not sufficient for production and growth of brain metastasis.","type":"article-journal","volume":"60"},{"DOI":"10.1073/pnas.1216078109","First":false,"Last":false,"PMCID":"PMC3494882","PMID":"23071298","abstract":"Brain metastases are a serious obstacle in the treatment of patients with human epidermal growth factor receptor-2 (HER2)-amplified breast cancer. Although extracranial disease is controlled with HER2 inhibitors in the majority of patients, brain metastases often develop. Because these brain metastases do not respond to therapy, they are frequently the reason for treatment failure. We developed a mouse model of HER2-amplified breast cancer brain metastasis using an orthotopic xenograft of BT474 cells. As seen in patients, the HER2 inhibitors trastuzumab and lapatinib controlled tumor progression in the breast but failed to contain tumor growth in the brain. We observed that the combination of a HER2 inhibitor with an anti-VEGF receptor-2 (VEGFR2) antibody significantly slows tumor growth in the brain, resulting in a striking survival benefit. This benefit appears largely due to an enhanced antiangiogenic effect: Combination therapy reduced both the total and functional microvascular density in the brain xenografts. In addition, the combination therapy led to a marked increase in necrosis of the brain lesions. Moreover, we observed even better antitumor activity after combining both trastuzumab and lapatinib with the anti-VEGFR2 antibody. This triple-drug combination prolonged the median overall survival fivefold compared with the control-treated group and twofold compared with either two-drug regimen. These findings support the clinical development of this three-drug regimen for the treatment of HER2-amplified breast cancer brain metastases.","author":[{"family":"Kodack","given":"David P"},{"family":"Chung","given":"Euiheon"},{"family":"Yamashita","given":"Hiroshi"},{"family":"Incio","given":"Joao"},{"family":"Duyverman","given":"Annique M M J"},{"family":"Song","given":"Youngchul"},{"family":"Farrar","given":"Christian T"},{"family":"Huang","given":"Yuhui"},{"family":"Ager","given":"Eleanor"},{"family":"Kamoun","given":"Walid"},{"family":"Goel","given":"Shom"},{"family":"Snuderl","given":"Matija"},{"family":"Lussiez","given":"Alisha"},{"family":"Hiddingh","given":"Lotte"},{"family":"Mahmood","given":"Sidra"},{"family":"Tannous","given":"Bakhos A"},{"family":"Eichler","given":"April F"},{"family":"Fukumura","given":"Dai"},{"family":"Engelman","given":"Jeffrey A"},{"family":"Jain","given":"Rakesh K"}],"authorYearDisplayFormat":false,"citation-label":"4007409","container-title":"Proceedings of the National Academy of Sciences of the United States of America","container-title-short":"Proc Natl Acad Sci USA","id":"4007409","invisible":false,"issue":"45","issued":{"date-parts":[["2012","11","6"]]},"journalAbbreviation":"Proc Natl Acad Sci USA","page":"E3119-27","suppress-author":false,"title":"Combined targeting of HER2 and VEGFR2 for effective treatment of HER2-amplified breast cancer brain metastases.","type":"article-journal","volume":"109"},{"DOI":"10.1158/1535-7163.MCT-15-0582","First":false,"Last":false,"PMID":"26809491","abstract":"Patients with nonsquamous non-small cell lung cancer (nsNSCLC; largely lung adenocarcinoma) are at high risk of developing brain metastases. Preclinical data suggested that anti-VEGF-A therapy may prevent the formation of nsNSCLC brain metastases. Whether non-brain metastases are also prevented, and whether bevacizumab shows a brain metastases-preventive activity in cancer patients is unknown. Data of one nsNSCLC (stage IIIB/IV, AVAiL) and two breast cancer bevacizumab trials (HER2 negative, AVADO; HER2 positive, AVEREL) were retrospectively analyzed regarding the frequency of the brain versus other organs being the site of first relapse. For animal studies, the outgrowth of PC14-PE6 lung adenocarcinoma cells to brain macrometastases in mice was measured by intravital imaging: under control IgG (25 mg/kg) treatment, or varying doses of bevacizumab (25 mg/kg, 2.5 mg/kg, 0.25 mg/kg). Brain metastases as site of first relapse were significantly less frequent in the bevacizumab arm of the AVAiL trial (HR = 0.36, P &lt; 0.001). In AVADO and AVEREL, no significant difference was seen. In mice, bevacizumab treatment led to secondary regressions of non-brain macrometastases, but did not reduce their total incidence, and did not improve survival. In a brain-seeking nsNSCLC metastasis model, treatment with bevacizumab inhibited brain metastases formation, which resulted in improved overall survival. In summary, bevacizumab has the potential to prevent brain metastases in nsNSCLC, but no preventive activity could be detected outside the brain. These data indicate that anti-VEGF-A agents might be particularly relevant for those stage III nsNSCLC patients who are at high risk to develop future brain metastases. Mol Cancer Ther; 15(4); 702-10. ©2016 AACR.©2016 American Association for Cancer Research.","author":[{"family":"Ilhan-Mutlu","given":"Aysegül"},{"family":"Osswald","given":"Matthias"},{"family":"Liao","given":"Yunxiang"},{"family":"Gömmel","given":"Miriam"},{"family":"Reck","given":"Martin"},{"family":"Miles","given":"David"},{"family":"Mariani","given":"Paola"},{"family":"Gianni","given":"Luca"},{"family":"Lutiger","given":"Beatrix"},{"family":"Nendel","given":"Viktor"},{"family":"Srock","given":"Stefanie"},{"family":"Perez-Moreno","given":"Pablo"},{"family":"Thorsen","given":"Frits"},{"family":"von Baumgarten","given":"Louisa"},{"family":"Preusser","given":"Matthias"},{"family":"Wick","given":"Wolfgang"},{"family":"Winkler","given":"Frank"}],"authorYearDisplayFormat":false,"citation-label":"1800661","container-title":"Molecular Cancer Therapeutics","container-title-short":"Mol. Cancer Ther.","id":"1800661","invisible":false,"issue":"4","issued":{"date-parts":[["2016","4"]]},"journalAbbreviation":"Mol. Cancer Ther.","page":"702-710","suppress-author":false,"title":"Bevacizumab Prevents Brain Metastases Formation in Lung Adenocarcinoma.","type":"article-journal","volume":"15"},{"DOI":"10.1007/s13277-015-3790-7","First":false,"Last":false,"PMID":"26277786","abstract":"Brain metastases (BM) are the most common brain tumors of adults and are associated with fatal prognosis. Formation of new blood vessels, named angiogenesis, was proposed to be the main hallmark of the growth of BM. Previous preclinical evidence revealed that angiogenic blockage might be considered for treatment; however, there were varying responses. In this study, we aimed to characterize the expression pattern of angiogenesis-related genes in BM of lung cancer and melanoma, which might be of importance for the different responses against anti-angiogenic treatment. Fifteen snap-frozen tissues obtained from BM of non-small cell lung cancer (NSCLC), small-cell lung cancer (SCLC), and melanoma patients were analyzed for angiogenesis-related genes using a commercially available gene expression kit. Epilepsy tissue was used as control. Expression values were analyzed using hierarchical clustering investigating relative fold changes and mapping to Omicsnet protein interaction network. CXCL10, CEACAM1, PECAM1, KIT, COL4A2, COL1A1, and HSPG2 genes were more than 50-fold up-regulated in all diagnosis groups when compared to control, whereas genes such as ANGPT4, PDGFRB, and SERPINF1 were down-regulated only in SCLC and melanoma groups, respectively. Using hierarchical clustering, 12 out of 15 cases were allocated to the correct histological primary tumor type. We identified genes with consistent up-regulation in BM of lung cancer and melanoma and other genes with differential expression across BM of these tumor types. Our data may be of relevance for targeted therapy or prophylaxis of BM using anti-angiogenic agents.","author":[{"family":"Ilhan-Mutlu","given":"Aysegül"},{"family":"Siehs","given":"Christian"},{"family":"Berghoff","given":"Anna Sophie"},{"family":"Ricken","given":"Gerda"},{"family":"Widhalm","given":"Georg"},{"family":"Wagner","given":"Ludwig"},{"family":"Preusser","given":"Matthias"}],"authorYearDisplayFormat":false,"citation-label":"5742641","container-title":"Tumour Biology","container-title-short":"Tumour Biol.","id":"5742641","invisible":false,"issue":"1","issued":{"date-parts":[["2016","1"]]},"journalAbbreviation":"Tumour Biol.","page":"1173-1182","suppress-author":false,"title":"Expression profiling of angiogenesis-related genes in brain metastases of lung cancer and melanoma.","type":"article-journal","volume":"37"},{"DOI":"10.1038/bjc.2011.147","First":false,"Last":false,"PMCID":"PMC3111192","PMID":"21540863","abstract":"BACKGROUND: Anti-angiogenic therapy with bevacizumab (an anti-vascular endothelial growth factor (VEGF) antibody) predominantly targets immature blood vessels. Bevacizumab has shown a survival benefit in non-small cell lung carcinoma (NSCLC) and has recently been demonstrated to be safe in patients with brain metastases. However, it is not known whether bevacizumab is effective against brain metastases or whether metastases are representative of their primary in terms of VEGF expression, hypoxia, proliferation and vascular phenotype. The aim of this study was to evaluate these factors in a series of matched primary NSCLCs and brain metastases.METHODS AND RESULTS: Immunohistochemistry showed strong correlation of carbonic anhydrase 9 expression (a marker of hypoxia) in primary and secondary cancers (P=0.0002). However, the proliferation index, VEGF expression, microvessel density and the proportion of mature vessels were discordant between primary and secondary cancers. The mean proportion of mature vessels was 63.2% higher in the brain metastases than the primary tumours (P=0.004). Moreover, the vascular pattern of the primary tumour was not representative of the metastasis.CONCLUSIONS: Brain metastases have a significantly higher proportion of mature vasculature, suggesting that they may be refractory to anti-VEGF therapy. These findings may have implications for clinical trials and biomarker studies evaluating anti-angiogenic agents in brain metastases.","author":[{"family":"Jubb","given":"A M"},{"family":"Cesario","given":"A"},{"family":"Ferguson","given":"M"},{"family":"Congedo","given":"M T"},{"family":"Gatter","given":"K C"},{"family":"Lococo","given":"F"},{"family":"Mulè","given":"A"},{"family":"Pezzella","given":"F"}],"authorYearDisplayFormat":false,"citation-label":"1800863","container-title":"British Journal of Cancer","container-title-short":"Br. J. Cancer","id":"1800863","invisible":false,"issue":"12","issued":{"date-parts":[["2011","6","7"]]},"journalAbbreviation":"Br. J. Cancer","page":"1877-1881","suppress-author":false,"title":"Vascular phenotypes in primary non-small cell lung carcinomas and matched brain metastases.","type":"article-journal","volume":"104"}]</w:instrText>
      </w:r>
      <w:r w:rsidRPr="00B822C8">
        <w:rPr>
          <w:rFonts w:ascii="Arial" w:hAnsi="Arial" w:cs="Arial"/>
          <w:sz w:val="22"/>
          <w:szCs w:val="22"/>
        </w:rPr>
        <w:fldChar w:fldCharType="separate"/>
      </w:r>
      <w:r w:rsidR="002E772F" w:rsidRPr="002E772F">
        <w:rPr>
          <w:rFonts w:ascii="Arial" w:hAnsi="Arial" w:cs="Arial"/>
          <w:sz w:val="22"/>
          <w:szCs w:val="22"/>
        </w:rPr>
        <w:t>(27,29,35–37)</w:t>
      </w:r>
      <w:r w:rsidRPr="00B822C8">
        <w:rPr>
          <w:rFonts w:ascii="Arial" w:hAnsi="Arial" w:cs="Arial"/>
          <w:sz w:val="22"/>
          <w:szCs w:val="22"/>
        </w:rPr>
        <w:fldChar w:fldCharType="end"/>
      </w:r>
      <w:r w:rsidRPr="00B822C8">
        <w:rPr>
          <w:rFonts w:ascii="Arial" w:hAnsi="Arial" w:cs="Arial"/>
          <w:sz w:val="22"/>
          <w:szCs w:val="22"/>
        </w:rPr>
        <w:t>. Pre-clinical research suggests that anti-angiogenic approaches generate superior therapeutic responses when combined. For instance, drugs targeting VEGFR2 and HER2 in HER2-amplified breast cancer brain metastasis or inhibition of VEGF together with inhibitors against angiopoetin</w:t>
      </w:r>
      <w:r w:rsidRPr="00B822C8">
        <w:rPr>
          <w:rFonts w:ascii="Arial" w:hAnsi="Arial" w:cs="Arial"/>
          <w:sz w:val="22"/>
          <w:szCs w:val="22"/>
        </w:rPr>
        <w:noBreakHyphen/>
        <w:t xml:space="preserve">2 work better than monotherapies </w:t>
      </w:r>
      <w:r w:rsidRPr="00B822C8">
        <w:rPr>
          <w:rFonts w:ascii="Arial" w:hAnsi="Arial" w:cs="Arial"/>
          <w:sz w:val="22"/>
          <w:szCs w:val="22"/>
        </w:rPr>
        <w:fldChar w:fldCharType="begin"/>
      </w:r>
      <w:r w:rsidR="002E772F">
        <w:rPr>
          <w:rFonts w:ascii="Arial" w:hAnsi="Arial" w:cs="Arial"/>
          <w:sz w:val="22"/>
          <w:szCs w:val="22"/>
        </w:rPr>
        <w:instrText xml:space="preserve">ADDIN F1000_CSL_CITATION&lt;~#@#~&gt;[{"DOI":"10.1073/pnas.1216078109","First":false,"Last":false,"PMCID":"PMC3494882","PMID":"23071298","abstract":"Brain metastases are a serious obstacle in the treatment of patients with human epidermal growth factor receptor-2 (HER2)-amplified breast cancer. Although extracranial disease is controlled with HER2 inhibitors in the majority of patients, brain metastases often develop. Because these brain metastases do not respond to therapy, they are frequently the reason for treatment failure. We developed a mouse model of HER2-amplified breast cancer brain metastasis using an orthotopic xenograft of BT474 cells. As seen in patients, the HER2 inhibitors trastuzumab and lapatinib controlled tumor progression in the breast but failed to contain tumor growth in the brain. We observed that the combination of a HER2 inhibitor with an anti-VEGF receptor-2 (VEGFR2) antibody significantly slows tumor growth in the brain, resulting in a striking survival benefit. This benefit appears largely due to an enhanced antiangiogenic effect: Combination therapy reduced both the total and functional microvascular density in the brain xenografts. In addition, the combination therapy led to a marked increase in necrosis of the brain lesions. Moreover, we observed even better antitumor activity after combining both trastuzumab and lapatinib with the anti-VEGFR2 antibody. This triple-drug combination prolonged the median overall survival fivefold compared with the control-treated group and twofold compared with either two-drug regimen. These findings support the clinical development of this three-drug regimen for the treatment of HER2-amplified breast cancer brain metastases.","author":[{"family":"Kodack","given":"David P"},{"family":"Chung","given":"Euiheon"},{"family":"Yamashita","given":"Hiroshi"},{"family":"Incio","given":"Joao"},{"family":"Duyverman","given":"Annique M M J"},{"family":"Song","given":"Youngchul"},{"family":"Farrar","given":"Christian T"},{"family":"Huang","given":"Yuhui"},{"family":"Ager","given":"Eleanor"},{"family":"Kamoun","given":"Walid"},{"family":"Goel","given":"Shom"},{"family":"Snuderl","given":"Matija"},{"family":"Lussiez","given":"Alisha"},{"family":"Hiddingh","given":"Lotte"},{"family":"Mahmood","given":"Sidra"},{"family":"Tannous","given":"Bakhos A"},{"family":"Eichler","given":"April F"},{"family":"Fukumura","given":"Dai"},{"family":"Engelman","given":"Jeffrey A"},{"family":"Jain","given":"Rakesh K"}],"authorYearDisplayFormat":false,"citation-label":"4007409","container-title":"Proceedings of the National Academy of Sciences of the United States of America","container-title-short":"Proc Natl Acad Sci USA","id":"4007409","invisible":false,"issue":"45","issued":{"date-parts":[["2012","11","6"]]},"journalAbbreviation":"Proc Natl Acad Sci USA","page":"E3119-27","suppress-author":false,"title":"Combined targeting of HER2 and VEGFR2 for effective treatment of HER2-amplified breast cancer brain metastases.","type":"article-journal","volume":"109"},{"DOI":"10.3389/fphar.2017.00193","First":false,"Last":false,"PMCID":"PMC5387068","PMID":"28443023","abstract":"For metastases in the central nervous system, angiogenesis enhances metastatic potential and promotes progression. Primary factors which drive vessel growth are vascular endothelial growth factor (VEGF) and angiopoietin-2. Preclinical models show inhibition of either factor reduces metastases spread and inhibits growth. This work sets out to answer two questions in a preclinical mouse model. First, whether the combined inhibition of VEGF and angiopoietin-2, reduces passive permeability and limits drug uptake into brain metastases; and second, whether this inhibition reduces metastases burden in brain. We observed combinatorial inhibition of VEGF and angiopoietin-2, decreased (p &lt;  0.05) angiogenesis and vascular branching in an aortic ring assay and decreased (p &lt;  0.05) endothelial wound closure times. Using a brain metastases of breast cancer model (induced by intracardiac injections of brain seeking MDA-MB-231Br cells or 4T1Br cells), we observed, similar to VEGF, angiopoetin-2 expression correlates to increased angiogenesis (p &lt;  0.05) and increased lesion permeability. To determine efficacy, animals were administered bevacizumab plus L1-10 (angiopoietin inhibitor) twice per week until neurological symptoms developed. Lesion permeability significantly decreased by </w:instrText>
      </w:r>
      <w:r w:rsidR="002E772F">
        <w:rPr>
          <w:rFonts w:ascii="Cambria Math" w:hAnsi="Cambria Math" w:cs="Cambria Math"/>
          <w:sz w:val="22"/>
          <w:szCs w:val="22"/>
        </w:rPr>
        <w:instrText>∼</w:instrText>
      </w:r>
      <w:r w:rsidR="002E772F">
        <w:rPr>
          <w:rFonts w:ascii="Arial" w:hAnsi="Arial" w:cs="Arial"/>
          <w:sz w:val="22"/>
          <w:szCs w:val="22"/>
        </w:rPr>
        <w:instrText xml:space="preserve">50% (p &lt;  0.05) compared to untreated lesions, but remained </w:instrText>
      </w:r>
      <w:r w:rsidR="002E772F">
        <w:rPr>
          <w:rFonts w:ascii="Cambria Math" w:hAnsi="Cambria Math" w:cs="Cambria Math"/>
          <w:sz w:val="22"/>
          <w:szCs w:val="22"/>
        </w:rPr>
        <w:instrText>∼</w:instrText>
      </w:r>
      <w:r w:rsidR="002E772F">
        <w:rPr>
          <w:rFonts w:ascii="Arial" w:hAnsi="Arial" w:cs="Arial"/>
          <w:sz w:val="22"/>
          <w:szCs w:val="22"/>
        </w:rPr>
        <w:instrText>25% greater (p &lt;  0.0%) than brain. In subsequent experiments, animals were administered similar regimens but sacrificed on day 32. The number of metastatic lesions developed was significantly (p &lt;  0.001) reduced in the bevacizumab group (56%) and combination group (86%). Lesions' size was reduced in bevacizumab treated lesions (</w:instrText>
      </w:r>
      <w:r w:rsidR="002E772F">
        <w:rPr>
          <w:rFonts w:ascii="Cambria Math" w:hAnsi="Cambria Math" w:cs="Cambria Math"/>
          <w:sz w:val="22"/>
          <w:szCs w:val="22"/>
        </w:rPr>
        <w:instrText>∼</w:instrText>
      </w:r>
      <w:r w:rsidR="002E772F">
        <w:rPr>
          <w:rFonts w:ascii="Arial" w:hAnsi="Arial" w:cs="Arial"/>
          <w:sz w:val="22"/>
          <w:szCs w:val="22"/>
        </w:rPr>
        <w:instrText>67%) and bevacizumab and L1-10 treated lesions (</w:instrText>
      </w:r>
      <w:r w:rsidR="002E772F">
        <w:rPr>
          <w:rFonts w:ascii="Cambria Math" w:hAnsi="Cambria Math" w:cs="Cambria Math"/>
          <w:sz w:val="22"/>
          <w:szCs w:val="22"/>
        </w:rPr>
        <w:instrText>∼</w:instrText>
      </w:r>
      <w:r w:rsidR="002E772F">
        <w:rPr>
          <w:rFonts w:ascii="Arial" w:hAnsi="Arial" w:cs="Arial"/>
          <w:sz w:val="22"/>
          <w:szCs w:val="22"/>
        </w:rPr>
        <w:instrText>78%) developing area &lt;  0.5 mm2. In summary, combinatorial inhibition of VEGF and angiopoietin reduces lesion permeability and brain metastatic burden.","author":[{"family":"Bohn","given":"Kaci A"},{"family":"Adkins","given":"Chris E"},{"family":"Nounou","given":"Mohamed I"},{"family":"Lockman","given":"Paul R"}],"authorYearDisplayFormat":false,"citation-label":"5742646","container-title":"Frontiers in pharmacology","container-title-short":"Front. Pharmacol.","id":"5742646","invisible":false,"issued":{"date-parts":[["2017","4","11"]]},"journalAbbreviation":"Front. Pharmacol.","page":"193","suppress-author":false,"title":"Inhibition of VEGF and Angiopoietin-2 to Reduce Brain Metastases of Breast Cancer Burden.","type":"article-journal","volume":"8"}]</w:instrText>
      </w:r>
      <w:r w:rsidRPr="00B822C8">
        <w:rPr>
          <w:rFonts w:ascii="Arial" w:hAnsi="Arial" w:cs="Arial"/>
          <w:sz w:val="22"/>
          <w:szCs w:val="22"/>
        </w:rPr>
        <w:fldChar w:fldCharType="separate"/>
      </w:r>
      <w:r w:rsidR="002E772F" w:rsidRPr="002E772F">
        <w:rPr>
          <w:rFonts w:ascii="Arial" w:hAnsi="Arial" w:cs="Arial"/>
          <w:sz w:val="22"/>
          <w:szCs w:val="22"/>
        </w:rPr>
        <w:t>(29,38)</w:t>
      </w:r>
      <w:r w:rsidRPr="00B822C8">
        <w:rPr>
          <w:rFonts w:ascii="Arial" w:hAnsi="Arial" w:cs="Arial"/>
          <w:sz w:val="22"/>
          <w:szCs w:val="22"/>
        </w:rPr>
        <w:fldChar w:fldCharType="end"/>
      </w:r>
      <w:r w:rsidRPr="00B822C8">
        <w:rPr>
          <w:rFonts w:ascii="Arial" w:hAnsi="Arial" w:cs="Arial"/>
          <w:sz w:val="22"/>
          <w:szCs w:val="22"/>
        </w:rPr>
        <w:t>. Alternatively, anti-angiogenic inhibitors can be used to impair the switch from micrometastasis to macrometastasis. This preventive scenario has been successfully validated in experimental models of lung cancer brain metastasis usin</w:t>
      </w:r>
      <w:r w:rsidR="00B346E0" w:rsidRPr="00B822C8">
        <w:rPr>
          <w:rFonts w:ascii="Arial" w:hAnsi="Arial" w:cs="Arial"/>
          <w:sz w:val="22"/>
          <w:szCs w:val="22"/>
        </w:rPr>
        <w:t xml:space="preserve">g </w:t>
      </w:r>
      <w:r w:rsidR="002E772F">
        <w:rPr>
          <w:rFonts w:ascii="Arial" w:hAnsi="Arial" w:cs="Arial"/>
          <w:sz w:val="22"/>
          <w:szCs w:val="22"/>
        </w:rPr>
        <w:t>anti-VEGF in</w:t>
      </w:r>
      <w:r w:rsidRPr="00B822C8">
        <w:rPr>
          <w:rFonts w:ascii="Arial" w:hAnsi="Arial" w:cs="Arial"/>
          <w:sz w:val="22"/>
          <w:szCs w:val="22"/>
        </w:rPr>
        <w:t>hibitor</w:t>
      </w:r>
      <w:r w:rsidR="00B346E0" w:rsidRPr="00B822C8">
        <w:rPr>
          <w:rFonts w:ascii="Arial" w:hAnsi="Arial" w:cs="Arial"/>
          <w:sz w:val="22"/>
          <w:szCs w:val="22"/>
        </w:rPr>
        <w:t>s</w:t>
      </w:r>
      <w:r w:rsidRPr="00B822C8">
        <w:rPr>
          <w:rFonts w:ascii="Arial" w:hAnsi="Arial" w:cs="Arial"/>
          <w:sz w:val="22"/>
          <w:szCs w:val="22"/>
        </w:rPr>
        <w:t xml:space="preserve"> </w:t>
      </w:r>
      <w:r w:rsidR="00B346E0" w:rsidRPr="00B822C8">
        <w:rPr>
          <w:rFonts w:ascii="Arial" w:hAnsi="Arial" w:cs="Arial"/>
          <w:sz w:val="22"/>
          <w:szCs w:val="22"/>
        </w:rPr>
        <w:t xml:space="preserve">that </w:t>
      </w:r>
      <w:r w:rsidRPr="00B822C8">
        <w:rPr>
          <w:rFonts w:ascii="Arial" w:hAnsi="Arial" w:cs="Arial"/>
          <w:sz w:val="22"/>
          <w:szCs w:val="22"/>
        </w:rPr>
        <w:t xml:space="preserve">increased overall survival </w:t>
      </w:r>
      <w:r w:rsidRPr="00B822C8">
        <w:rPr>
          <w:rFonts w:ascii="Arial" w:hAnsi="Arial" w:cs="Arial"/>
          <w:sz w:val="22"/>
          <w:szCs w:val="22"/>
        </w:rPr>
        <w:fldChar w:fldCharType="begin"/>
      </w:r>
      <w:r w:rsidR="002E772F">
        <w:rPr>
          <w:rFonts w:ascii="Arial" w:hAnsi="Arial" w:cs="Arial"/>
          <w:sz w:val="22"/>
          <w:szCs w:val="22"/>
        </w:rPr>
        <w:instrText>ADDIN F1000_CSL_CITATION&lt;~#@#~&gt;[{"DOI":"10.1158/1535-7163.MCT-15-0582","First":false,"Last":false,"PMID":"26809491","abstract":"Patients with nonsquamous non-small cell lung cancer (nsNSCLC; largely lung adenocarcinoma) are at high risk of developing brain metastases. Preclinical data suggested that anti-VEGF-A therapy may prevent the formation of nsNSCLC brain metastases. Whether non-brain metastases are also prevented, and whether bevacizumab shows a brain metastases-preventive activity in cancer patients is unknown. Data of one nsNSCLC (stage IIIB/IV, AVAiL) and two breast cancer bevacizumab trials (HER2 negative, AVADO; HER2 positive, AVEREL) were retrospectively analyzed regarding the frequency of the brain versus other organs being the site of first relapse. For animal studies, the outgrowth of PC14-PE6 lung adenocarcinoma cells to brain macrometastases in mice was measured by intravital imaging: under control IgG (25 mg/kg) treatment, or varying doses of bevacizumab (25 mg/kg, 2.5 mg/kg, 0.25 mg/kg). Brain metastases as site of first relapse were significantly less frequent in the bevacizumab arm of the AVAiL trial (HR = 0.36, P &lt; 0.001). In AVADO and AVEREL, no significant difference was seen. In mice, bevacizumab treatment led to secondary regressions of non-brain macrometastases, but did not reduce their total incidence, and did not improve survival. In a brain-seeking nsNSCLC metastasis model, treatment with bevacizumab inhibited brain metastases formation, which resulted in improved overall survival. In summary, bevacizumab has the potential to prevent brain metastases in nsNSCLC, but no preventive activity could be detected outside the brain. These data indicate that anti-VEGF-A agents might be particularly relevant for those stage III nsNSCLC patients who are at high risk to develop future brain metastases. Mol Cancer Ther; 15(4); 702-10. ©2016 AACR.©2016 American Association for Cancer Research.","author":[{"family":"Ilhan-Mutlu","given":"Aysegül"},{"family":"Osswald","given":"Matthias"},{"family":"Liao","given":"Yunxiang"},{"family":"Gömmel","given":"Miriam"},{"family":"Reck","given":"Martin"},{"family":"Miles","given":"David"},{"family":"Mariani","given":"Paola"},{"family":"Gianni","given":"Luca"},{"family":"Lutiger","given":"Beatrix"},{"family":"Nendel","given":"Viktor"},{"family":"Srock","given":"Stefanie"},{"family":"Perez-Moreno","given":"Pablo"},{"family":"Thorsen","given":"Frits"},{"family":"von Baumgarten","given":"Louisa"},{"family":"Preusser","given":"Matthias"},{"family":"Wick","given":"Wolfgang"},{"family":"Winkler","given":"Frank"}],"authorYearDisplayFormat":false,"citation-label":"1800661","container-title":"Molecular Cancer Therapeutics","container-title-short":"Mol. Cancer Ther.","id":"1800661","invisible":false,"issue":"4","issued":{"date-parts":[["2016","4"]]},"journalAbbreviation":"Mol. Cancer Ther.","page":"702-710","suppress-author":false,"title":"Bevacizumab Prevents Brain Metastases Formation in Lung Adenocarcinoma.","type":"article-journal","volume":"15"}]</w:instrText>
      </w:r>
      <w:r w:rsidRPr="00B822C8">
        <w:rPr>
          <w:rFonts w:ascii="Arial" w:hAnsi="Arial" w:cs="Arial"/>
          <w:sz w:val="22"/>
          <w:szCs w:val="22"/>
        </w:rPr>
        <w:fldChar w:fldCharType="separate"/>
      </w:r>
      <w:r w:rsidR="002E772F" w:rsidRPr="002E772F">
        <w:rPr>
          <w:rFonts w:ascii="Arial" w:hAnsi="Arial" w:cs="Arial"/>
          <w:sz w:val="22"/>
          <w:szCs w:val="22"/>
        </w:rPr>
        <w:t>(35)</w:t>
      </w:r>
      <w:r w:rsidRPr="00B822C8">
        <w:rPr>
          <w:rFonts w:ascii="Arial" w:hAnsi="Arial" w:cs="Arial"/>
          <w:sz w:val="22"/>
          <w:szCs w:val="22"/>
        </w:rPr>
        <w:fldChar w:fldCharType="end"/>
      </w:r>
      <w:r w:rsidRPr="00B822C8">
        <w:rPr>
          <w:rFonts w:ascii="Arial" w:hAnsi="Arial" w:cs="Arial"/>
          <w:sz w:val="22"/>
          <w:szCs w:val="22"/>
        </w:rPr>
        <w:t xml:space="preserve">. </w:t>
      </w:r>
    </w:p>
    <w:p w14:paraId="11947E54" w14:textId="4F4752FD" w:rsidR="0001161F" w:rsidRPr="00B822C8" w:rsidRDefault="0001161F" w:rsidP="0001161F">
      <w:pPr>
        <w:jc w:val="both"/>
        <w:rPr>
          <w:rFonts w:ascii="Arial" w:hAnsi="Arial" w:cs="Arial"/>
          <w:sz w:val="22"/>
          <w:szCs w:val="22"/>
        </w:rPr>
      </w:pPr>
      <w:r w:rsidRPr="00B822C8">
        <w:rPr>
          <w:rFonts w:ascii="Arial" w:hAnsi="Arial" w:cs="Arial"/>
          <w:sz w:val="22"/>
          <w:szCs w:val="22"/>
        </w:rPr>
        <w:t>Inefficacy of anti-angiogenic drugs might involve the induction of a hypoxic environment that increases invasiveness and resistance to therapy. However</w:t>
      </w:r>
      <w:r w:rsidR="002E772F">
        <w:rPr>
          <w:rFonts w:ascii="Arial" w:hAnsi="Arial" w:cs="Arial"/>
          <w:sz w:val="22"/>
          <w:szCs w:val="22"/>
        </w:rPr>
        <w:t>,</w:t>
      </w:r>
      <w:r w:rsidRPr="00B822C8">
        <w:rPr>
          <w:rFonts w:ascii="Arial" w:hAnsi="Arial" w:cs="Arial"/>
          <w:sz w:val="22"/>
          <w:szCs w:val="22"/>
        </w:rPr>
        <w:t xml:space="preserve"> </w:t>
      </w:r>
      <w:r w:rsidR="002E772F">
        <w:rPr>
          <w:rFonts w:ascii="Arial" w:hAnsi="Arial" w:cs="Arial"/>
          <w:sz w:val="22"/>
          <w:szCs w:val="22"/>
        </w:rPr>
        <w:t>a</w:t>
      </w:r>
      <w:r w:rsidRPr="00B822C8">
        <w:rPr>
          <w:rFonts w:ascii="Arial" w:hAnsi="Arial" w:cs="Arial"/>
          <w:sz w:val="22"/>
          <w:szCs w:val="22"/>
        </w:rPr>
        <w:t xml:space="preserve"> higher proportion of mature vasculature compared to the primary cancer site may explain why brain metastasis is not so dependent on angiogenesis </w:t>
      </w:r>
      <w:r w:rsidRPr="00B822C8">
        <w:rPr>
          <w:rFonts w:ascii="Arial" w:hAnsi="Arial" w:cs="Arial"/>
          <w:sz w:val="22"/>
          <w:szCs w:val="22"/>
        </w:rPr>
        <w:fldChar w:fldCharType="begin"/>
      </w:r>
      <w:r w:rsidR="002E772F">
        <w:rPr>
          <w:rFonts w:ascii="Arial" w:hAnsi="Arial" w:cs="Arial"/>
          <w:sz w:val="22"/>
          <w:szCs w:val="22"/>
        </w:rPr>
        <w:instrText>ADDIN F1000_CSL_CITATION&lt;~#@#~&gt;[{"DOI":"10.1038/bjc.2011.147","First":false,"Last":false,"PMCID":"PMC3111192","PMID":"21540863","abstract":"BACKGROUND: Anti-angiogenic therapy with bevacizumab (an anti-vascular endothelial growth factor (VEGF) antibody) predominantly targets immature blood vessels. Bevacizumab has shown a survival benefit in non-small cell lung carcinoma (NSCLC) and has recently been demonstrated to be safe in patients with brain metastases. However, it is not known whether bevacizumab is effective against brain metastases or whether metastases are representative of their primary in terms of VEGF expression, hypoxia, proliferation and vascular phenotype. The aim of this study was to evaluate these factors in a series of matched primary NSCLCs and brain metastases.METHODS AND RESULTS: Immunohistochemistry showed strong correlation of carbonic anhydrase 9 expression (a marker of hypoxia) in primary and secondary cancers (P=0.0002). However, the proliferation index, VEGF expression, microvessel density and the proportion of mature vessels were discordant between primary and secondary cancers. The mean proportion of mature vessels was 63.2% higher in the brain metastases than the primary tumours (P=0.004). Moreover, the vascular pattern of the primary tumour was not representative of the metastasis.CONCLUSIONS: Brain metastases have a significantly higher proportion of mature vasculature, suggesting that they may be refractory to anti-VEGF therapy. These findings may have implications for clinical trials and biomarker studies evaluating anti-angiogenic agents in brain metastases.","author":[{"family":"Jubb","given":"A M"},{"family":"Cesario","given":"A"},{"family":"Ferguson","given":"M"},{"family":"Congedo","given":"M T"},{"family":"Gatter","given":"K C"},{"family":"Lococo","given":"F"},{"family":"Mulè","given":"A"},{"family":"Pezzella","given":"F"}],"authorYearDisplayFormat":false,"citation-label":"1800863","container-title":"British Journal of Cancer","container-title-short":"Br. J. Cancer","id":"1800863","invisible":false,"issue":"12","issued":{"date-parts":[["2011","6","7"]]},"journalAbbreviation":"Br. J. Cancer","page":"1877-1881","suppress-author":false,"title":"Vascular phenotypes in primary non-small cell lung carcinomas and matched brain metastases.","type":"article-journal","volume":"104"}]</w:instrText>
      </w:r>
      <w:r w:rsidRPr="00B822C8">
        <w:rPr>
          <w:rFonts w:ascii="Arial" w:hAnsi="Arial" w:cs="Arial"/>
          <w:sz w:val="22"/>
          <w:szCs w:val="22"/>
        </w:rPr>
        <w:fldChar w:fldCharType="separate"/>
      </w:r>
      <w:r w:rsidR="002E772F" w:rsidRPr="002E772F">
        <w:rPr>
          <w:rFonts w:ascii="Arial" w:hAnsi="Arial" w:cs="Arial"/>
          <w:sz w:val="22"/>
          <w:szCs w:val="22"/>
        </w:rPr>
        <w:t>(37)</w:t>
      </w:r>
      <w:r w:rsidRPr="00B822C8">
        <w:rPr>
          <w:rFonts w:ascii="Arial" w:hAnsi="Arial" w:cs="Arial"/>
          <w:sz w:val="22"/>
          <w:szCs w:val="22"/>
        </w:rPr>
        <w:fldChar w:fldCharType="end"/>
      </w:r>
      <w:r w:rsidRPr="00B822C8">
        <w:rPr>
          <w:rFonts w:ascii="Arial" w:hAnsi="Arial" w:cs="Arial"/>
          <w:sz w:val="22"/>
          <w:szCs w:val="22"/>
        </w:rPr>
        <w:t>. A</w:t>
      </w:r>
      <w:r w:rsidR="00B346E0" w:rsidRPr="00B822C8">
        <w:rPr>
          <w:rFonts w:ascii="Arial" w:hAnsi="Arial" w:cs="Arial"/>
          <w:sz w:val="22"/>
          <w:szCs w:val="22"/>
        </w:rPr>
        <w:t>lternatively</w:t>
      </w:r>
      <w:r w:rsidRPr="00B822C8">
        <w:rPr>
          <w:rFonts w:ascii="Arial" w:hAnsi="Arial" w:cs="Arial"/>
          <w:sz w:val="22"/>
          <w:szCs w:val="22"/>
        </w:rPr>
        <w:t xml:space="preserve">, a c-Met/ β1-integrin complex with pro-metastatic functions has been found to be blocked by the binding of VEGF to VEGFR2. This competitive negative regulation preventing the binding of c-Met to β1-integrin is </w:t>
      </w:r>
      <w:r w:rsidR="00AC2FDE" w:rsidRPr="00B822C8">
        <w:rPr>
          <w:rFonts w:ascii="Arial" w:hAnsi="Arial" w:cs="Arial"/>
          <w:sz w:val="22"/>
          <w:szCs w:val="22"/>
        </w:rPr>
        <w:t>suppressed</w:t>
      </w:r>
      <w:r w:rsidRPr="00B822C8">
        <w:rPr>
          <w:rFonts w:ascii="Arial" w:hAnsi="Arial" w:cs="Arial"/>
          <w:sz w:val="22"/>
          <w:szCs w:val="22"/>
        </w:rPr>
        <w:t xml:space="preserve"> by the use of VEGF inhibitors, explaining the increased cancer cell aggressiveness after anti-angiogenic therapy </w:t>
      </w:r>
      <w:r w:rsidRPr="00B822C8">
        <w:rPr>
          <w:rFonts w:ascii="Arial" w:hAnsi="Arial" w:cs="Arial"/>
          <w:sz w:val="22"/>
          <w:szCs w:val="22"/>
        </w:rPr>
        <w:fldChar w:fldCharType="begin"/>
      </w:r>
      <w:r w:rsidR="002E772F">
        <w:rPr>
          <w:rFonts w:ascii="Arial" w:hAnsi="Arial" w:cs="Arial"/>
          <w:sz w:val="22"/>
          <w:szCs w:val="22"/>
        </w:rPr>
        <w:instrText>ADDIN F1000_CSL_CITATION&lt;~#@#~&gt;[{"DOI":"10.1073/pnas.1701821114","First":false,"Last":false,"PMCID":"PMC5642678","PMID":"28973887","abstract":"The molecular underpinnings of invasion, a hallmark of cancer, have been defined in terms of individual mediators but crucial interactions between these mediators remain undefined. In xenograft models and patient specimens, we identified a c-Met/β1 integrin complex that formed during significant invasive oncologic processes: breast cancer metastases and glioblastoma invasive resistance to antiangiogenic VEGF neutralizing antibody, bevacizumab. Inducing c-Met/β1 complex formation through an engineered inducible heterodimerization system promoted features crucial to overcoming stressors during metastases or antiangiogenic therapy: migration in the primary site, survival under hypoxia, and extravasation out of circulation. c-Met/β1 complex formation was up-regulated by hypoxia, while VEGF binding VEGFR2 sequestered c-Met and β1 integrin, preventing their binding. Complex formation promoted ligand-independent receptor activation, with integrin-linked kinase phosphorylating c-Met and crystallography revealing the c-Met/β1 complex to maintain the high-affinity β1 integrin conformation. Site-directed mutagenesis verified the necessity for c-Met/β1 binding of amino acids predicted by crystallography to mediate their extracellular interaction. Far-Western blotting and sequential immunoprecipitation revealed that c-Met displaced α5 integrin from β1 integrin, creating a complex with much greater affinity for fibronectin (FN) than α5β1. Thus, tumor cells adapt to microenvironmental stressors induced by metastases or bevacizumab by coopting receptors, which normally promote both cell migration modes: chemotaxis, movement toward concentrations of environmental chemoattractants, and haptotaxis, movement controlled by the relative strengths of peripheral adhesions. Tumor cells then redirect these receptors away from their conventional binding partners, forming a powerful structural c-Met/β1 complex whose ligand-independent cross-activation and robust affinity for FN drive invasive oncologic processes.","author":[{"family":"Jahangiri","given":"Arman"},{"family":"Nguyen","given":"Alan"},{"family":"Chandra","given":"Ankush"},{"family":"Sidorov","given":"Maxim K"},{"family":"Yagnik","given":"Garima"},{"family":"Rick","given":"Jonathan"},{"family":"Han","given":"Sung Won"},{"family":"Chen","given":"William"},{"family":"Flanigan","given":"Patrick M"},{"family":"Schneidman-Duhovny","given":"Dina"},{"family":"Mascharak","given":"Smita"},{"family":"De Lay","given":"Michael"},{"family":"Imber","given":"Brandon"},{"family":"Park","given":"Catherine C"},{"family":"Matsumoto","given":"Kunio"},{"family":"Lu","given":"Kan"},{"family":"Bergers","given":"Gabriele"},{"family":"Sali","given":"Andrej"},{"family":"Weiss","given":"William A"},{"family":"Aghi","given":"Manish K"}],"authorYearDisplayFormat":false,"citation-label":"4681306","container-title":"Proceedings of the National Academy of Sciences of the United States of America","container-title-short":"Proc Natl Acad Sci USA","id":"4681306","invisible":false,"issue":"41","issued":{"date-parts":[["2017","10","10"]]},"journalAbbreviation":"Proc Natl Acad Sci USA","page":"E8685-E8694","suppress-author":false,"title":"Cross-activating c-Met/β1 integrin complex drives metastasis and invasive resistance in cancer.","type":"article-journal","volume":"114"}]</w:instrText>
      </w:r>
      <w:r w:rsidRPr="00B822C8">
        <w:rPr>
          <w:rFonts w:ascii="Arial" w:hAnsi="Arial" w:cs="Arial"/>
          <w:sz w:val="22"/>
          <w:szCs w:val="22"/>
        </w:rPr>
        <w:fldChar w:fldCharType="separate"/>
      </w:r>
      <w:r w:rsidR="002E772F" w:rsidRPr="002E772F">
        <w:rPr>
          <w:rFonts w:ascii="Arial" w:hAnsi="Arial" w:cs="Arial"/>
          <w:sz w:val="22"/>
          <w:szCs w:val="22"/>
        </w:rPr>
        <w:t>(33)</w:t>
      </w:r>
      <w:r w:rsidRPr="00B822C8">
        <w:rPr>
          <w:rFonts w:ascii="Arial" w:hAnsi="Arial" w:cs="Arial"/>
          <w:sz w:val="22"/>
          <w:szCs w:val="22"/>
        </w:rPr>
        <w:fldChar w:fldCharType="end"/>
      </w:r>
      <w:r w:rsidRPr="00B822C8">
        <w:rPr>
          <w:rFonts w:ascii="Arial" w:hAnsi="Arial" w:cs="Arial"/>
          <w:sz w:val="22"/>
          <w:szCs w:val="22"/>
        </w:rPr>
        <w:t>.</w:t>
      </w:r>
    </w:p>
    <w:p w14:paraId="08BF12C4" w14:textId="77777777" w:rsidR="0001161F" w:rsidRPr="00B822C8" w:rsidRDefault="0001161F" w:rsidP="0001161F">
      <w:pPr>
        <w:rPr>
          <w:rFonts w:ascii="Arial" w:hAnsi="Arial" w:cs="Arial"/>
          <w:sz w:val="22"/>
          <w:szCs w:val="22"/>
        </w:rPr>
      </w:pPr>
    </w:p>
    <w:p w14:paraId="253FB02A" w14:textId="77777777" w:rsidR="0001161F" w:rsidRPr="00B822C8" w:rsidRDefault="0001161F" w:rsidP="00AC2FDE">
      <w:pPr>
        <w:outlineLvl w:val="0"/>
        <w:rPr>
          <w:rFonts w:ascii="Arial" w:hAnsi="Arial" w:cs="Arial"/>
          <w:sz w:val="22"/>
          <w:szCs w:val="22"/>
          <w:u w:val="single"/>
        </w:rPr>
      </w:pPr>
      <w:r w:rsidRPr="00B822C8">
        <w:rPr>
          <w:rFonts w:ascii="Arial" w:hAnsi="Arial" w:cs="Arial"/>
          <w:sz w:val="22"/>
          <w:szCs w:val="22"/>
          <w:u w:val="single"/>
        </w:rPr>
        <w:t>Influence of brain vessels on anti-cancer therapy in the brain</w:t>
      </w:r>
    </w:p>
    <w:p w14:paraId="132FC7E1" w14:textId="18836DFF" w:rsidR="0001161F" w:rsidRPr="00B822C8" w:rsidRDefault="0001161F" w:rsidP="00B346E0">
      <w:pPr>
        <w:jc w:val="both"/>
        <w:rPr>
          <w:rFonts w:ascii="Arial" w:hAnsi="Arial" w:cs="Arial"/>
          <w:sz w:val="22"/>
          <w:szCs w:val="22"/>
        </w:rPr>
      </w:pPr>
      <w:r w:rsidRPr="00B822C8">
        <w:rPr>
          <w:rFonts w:ascii="Arial" w:hAnsi="Arial" w:cs="Arial"/>
          <w:sz w:val="22"/>
          <w:szCs w:val="22"/>
        </w:rPr>
        <w:t xml:space="preserve">The blood-brain barrier (BBB) acts as a barrier also for drugs and thus adds a significant caveat for the treatment of brain disorders </w:t>
      </w:r>
      <w:r w:rsidRPr="00B822C8">
        <w:rPr>
          <w:rFonts w:ascii="Arial" w:hAnsi="Arial" w:cs="Arial"/>
          <w:sz w:val="22"/>
          <w:szCs w:val="22"/>
        </w:rPr>
        <w:fldChar w:fldCharType="begin"/>
      </w:r>
      <w:r w:rsidR="002E772F">
        <w:rPr>
          <w:rFonts w:ascii="Arial" w:hAnsi="Arial" w:cs="Arial"/>
          <w:sz w:val="22"/>
          <w:szCs w:val="22"/>
        </w:rPr>
        <w:instrText>ADDIN F1000_CSL_CITATION&lt;~#@#~&gt;[{"DOI":"10.1002/cpt.76","First":false,"Last":false,"PMID":"25670219","abstract":"The development of CNS drugs is associated with high failure rates. It is postulated that too much focus has been put on BBB permeability and too little on understanding BBB transport, which is the main limiting factor in drug delivery to the brain. An integrated approach to collecting, understanding, and handling pharmacokinetic-pharmacodynamic information from early discovery stages to the clinic is therefore recommended in order to improve translation to human drug treatment. &lt;br&gt;&lt;br&gt;© 2015 American Society for Clinical Pharmacology and Therapeutics.","author":[{"family":"de Lange","given":"E C M"},{"family":"Hammarlund-Udenaes","given":"M"}],"authorYearDisplayFormat":false,"citation-label":"5742648","container-title":"Clinical Pharmacology and Therapeutics","container-title-short":"Clin. Pharmacol. Ther.","id":"5742648","invisible":false,"issue":"4","issued":{"date-parts":[["2015","4"]]},"journalAbbreviation":"Clin. Pharmacol. Ther.","page":"380-394","suppress-author":false,"title":"Translational aspects of blood-brain barrier transport and central nervous system effects of drugs: from discovery to patients.","type":"article-journal","volume":"97"},{"DOI":"10.1016/j.ccell.2016.03.002","First":false,"Last":false,"PMCID":"PMC4829447","PMID":"27050100","abstract":"The childhood brain tumor, medulloblastoma, includes four subtypes with very different prognoses. Here, we show that paracrine signals driven by mutant β-catenin in WNT-medulloblastoma, an essentially curable form of the disease, induce an aberrant fenestrated vasculature that permits the accumulation of high levels of intra-tumoral chemotherapy and a robust therapeutic response. In contrast, SHH-medulloblastoma, a less curable disease subtype, contains an intact blood brain barrier, rendering this tumor impermeable and resistant to chemotherapy. The medulloblastoma-endothelial cell paracrine axis can be manipulated in vivo, altering chemotherapy permeability and clinical response. Thus, medulloblastoma genotype dictates tumor vessel phenotype, explaining in part the disparate prognoses among medulloblastoma subtypes and suggesting an approach to enhance the chemoresponsiveness of other brain tumors.&lt;br&gt;&lt;br&gt;Copyright © 2016 Elsevier Inc. All rights reserved.","author":[{"family":"Phoenix","given":"Timothy N"},{"family":"Patmore","given":"Deanna M"},{"family":"Boop","given":"Scott"},{"family":"Boulos","given":"Nidal"},{"family":"Jacus","given":"Megan O"},{"family":"Patel","given":"Yogesh T"},{"family":"Roussel","given":"Martine F"},{"family":"Finkelstein","given":"David"},{"family":"Goumnerova","given":"Liliana"},{"family":"Perreault","given":"Sebastien"},{"family":"Wadhwa","given":"Elizabeth"},{"family":"Cho","given":"Yoon-Jae"},{"family":"Stewart","given":"Clinton F"},{"family":"Gilbertson","given":"Richard J"}],"authorYearDisplayFormat":false,"citation-label":"1489347","container-title":"Cancer Cell","container-title-short":"Cancer Cell","id":"1489347","invisible":false,"issue":"4","issued":{"date-parts":[["2016","4","11"]]},"journalAbbreviation":"Cancer Cell","page":"508-522","suppress-author":false,"title":"Medulloblastoma genotype dictates blood brain barrier phenotype.","type":"article-journal","volume":"29"}]</w:instrText>
      </w:r>
      <w:r w:rsidRPr="00B822C8">
        <w:rPr>
          <w:rFonts w:ascii="Arial" w:hAnsi="Arial" w:cs="Arial"/>
          <w:sz w:val="22"/>
          <w:szCs w:val="22"/>
        </w:rPr>
        <w:fldChar w:fldCharType="separate"/>
      </w:r>
      <w:r w:rsidR="002E772F" w:rsidRPr="002E772F">
        <w:rPr>
          <w:rFonts w:ascii="Arial" w:hAnsi="Arial" w:cs="Arial"/>
          <w:sz w:val="22"/>
          <w:szCs w:val="22"/>
        </w:rPr>
        <w:t>(39,40)</w:t>
      </w:r>
      <w:r w:rsidRPr="00B822C8">
        <w:rPr>
          <w:rFonts w:ascii="Arial" w:hAnsi="Arial" w:cs="Arial"/>
          <w:sz w:val="22"/>
          <w:szCs w:val="22"/>
        </w:rPr>
        <w:fldChar w:fldCharType="end"/>
      </w:r>
      <w:r w:rsidR="00B346E0" w:rsidRPr="00B822C8">
        <w:rPr>
          <w:rFonts w:ascii="Arial" w:hAnsi="Arial" w:cs="Arial"/>
          <w:sz w:val="22"/>
          <w:szCs w:val="22"/>
        </w:rPr>
        <w:t>. Even if the</w:t>
      </w:r>
      <w:r w:rsidRPr="00B822C8">
        <w:rPr>
          <w:rFonts w:ascii="Arial" w:hAnsi="Arial" w:cs="Arial"/>
          <w:sz w:val="22"/>
          <w:szCs w:val="22"/>
        </w:rPr>
        <w:t xml:space="preserve"> brain is affected by multiple metastases, the BBB is not completely disrupted. Experimental evidences </w:t>
      </w:r>
      <w:r w:rsidR="002E772F">
        <w:rPr>
          <w:rFonts w:ascii="Arial" w:hAnsi="Arial" w:cs="Arial"/>
          <w:sz w:val="22"/>
          <w:szCs w:val="22"/>
        </w:rPr>
        <w:t>have probed</w:t>
      </w:r>
      <w:r w:rsidRPr="00B822C8">
        <w:rPr>
          <w:rFonts w:ascii="Arial" w:hAnsi="Arial" w:cs="Arial"/>
          <w:sz w:val="22"/>
          <w:szCs w:val="22"/>
        </w:rPr>
        <w:t xml:space="preserve"> that there is a high degree of inter-lesion heterogeneity regarding the </w:t>
      </w:r>
      <w:r w:rsidR="0077400C" w:rsidRPr="00B822C8">
        <w:rPr>
          <w:rFonts w:ascii="Arial" w:hAnsi="Arial" w:cs="Arial"/>
          <w:sz w:val="22"/>
          <w:szCs w:val="22"/>
        </w:rPr>
        <w:t>compromise of the BBB integrity</w:t>
      </w:r>
      <w:r w:rsidRPr="00B822C8">
        <w:rPr>
          <w:rFonts w:ascii="Arial" w:hAnsi="Arial" w:cs="Arial"/>
          <w:sz w:val="22"/>
          <w:szCs w:val="22"/>
        </w:rPr>
        <w:t xml:space="preserve"> </w:t>
      </w:r>
      <w:r w:rsidR="0077400C" w:rsidRPr="00B822C8">
        <w:rPr>
          <w:rFonts w:ascii="Arial" w:hAnsi="Arial" w:cs="Arial"/>
          <w:sz w:val="22"/>
          <w:szCs w:val="22"/>
        </w:rPr>
        <w:t>since</w:t>
      </w:r>
      <w:r w:rsidRPr="00B822C8">
        <w:rPr>
          <w:rFonts w:ascii="Arial" w:hAnsi="Arial" w:cs="Arial"/>
          <w:sz w:val="22"/>
          <w:szCs w:val="22"/>
        </w:rPr>
        <w:t xml:space="preserve"> </w:t>
      </w:r>
      <w:r w:rsidR="00AC2FDE" w:rsidRPr="00B822C8">
        <w:rPr>
          <w:rFonts w:ascii="Arial" w:hAnsi="Arial" w:cs="Arial"/>
          <w:sz w:val="22"/>
          <w:szCs w:val="22"/>
        </w:rPr>
        <w:t>only 10% of brain metastases reach</w:t>
      </w:r>
      <w:r w:rsidRPr="00B822C8">
        <w:rPr>
          <w:rFonts w:ascii="Arial" w:hAnsi="Arial" w:cs="Arial"/>
          <w:sz w:val="22"/>
          <w:szCs w:val="22"/>
        </w:rPr>
        <w:t xml:space="preserve"> therapeutic levels of non-permeable drug</w:t>
      </w:r>
      <w:r w:rsidR="00B346E0" w:rsidRPr="00B822C8">
        <w:rPr>
          <w:rFonts w:ascii="Arial" w:hAnsi="Arial" w:cs="Arial"/>
          <w:sz w:val="22"/>
          <w:szCs w:val="22"/>
        </w:rPr>
        <w:t>s</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F1000_CSL_CITATION&lt;~#@#~&gt;[{"DOI":"10.1158/1078-0432.CCR-10-1564","First":false,"Last":false,"PMCID":"PMC2999649","PMID":"20829328","abstract":"&lt;strong&gt;PURPOSE:&lt;/strong&gt; Brain metastases of breast cancer appear to be increasing in incidence, confer significant morbidity, and threaten to compromise gains made in systemic chemotherapy. The blood-tumor barrier (BTB) is compromised in many brain metastases; however, the extent to which this influences chemotherapeutic delivery and efficacy is unknown. Herein, we answer this question by measuring BTB passive integrity, chemotherapeutic drug uptake, and anticancer efficacy in vivo in two breast cancer models that metastasize preferentially to brain.&lt;br&gt;&lt;br&gt;&lt;strong&gt;EXPERIMENTAL DESIGN:&lt;/strong&gt; Experimental brain metastasis drug uptake and BTB permeability were simultaneously measured using novel fluorescent and phosphorescent imaging techniques in immune-compromised mice. Drug-induced apoptosis and vascular characteristics were assessed using immunofluorescent microscopy.&lt;br&gt;&lt;br&gt;&lt;strong&gt;RESULTS:&lt;/strong&gt; Analysis of over 2,000 brain metastases from two models (human 231-BR-Her2 and murine 4T1-BR5) showed partial BTB permeability compromise in greater than 89% of lesions, varying in magnitude within and between metastases. Brain metastasis uptake of ¹⁴C-paclitaxel and ¹⁴C-doxorubicin was generally greater than normal brain but less than 15% of that of other tissues or peripheral metastases, and only reached cytotoxic concentrations in a small subset (</w:instrText>
      </w:r>
      <w:r w:rsidR="002E772F">
        <w:rPr>
          <w:rFonts w:ascii="Cambria Math" w:hAnsi="Cambria Math" w:cs="Cambria Math"/>
          <w:sz w:val="22"/>
          <w:szCs w:val="22"/>
        </w:rPr>
        <w:instrText>∼</w:instrText>
      </w:r>
      <w:r w:rsidR="002E772F">
        <w:rPr>
          <w:rFonts w:ascii="Arial" w:hAnsi="Arial" w:cs="Arial"/>
          <w:sz w:val="22"/>
          <w:szCs w:val="22"/>
        </w:rPr>
        <w:instrText>10%) of the most permeable metastases. Neither drug significantly decreased the experimental brain metastatic ability of 231-BR-Her2 tumor cells. BTB permeability was associated with vascular remodeling and correlated with overexpression of the pericyte protein desmin.&lt;br&gt;&lt;br&gt;&lt;strong&gt;CONCLUSIONS:&lt;/strong&gt; This work shows that the BTB remains a significant impediment to standard chemotherapeutic delivery and efficacy in experimental brain metastases of breast cancer. New brain permeable drugs will be needed. Evidence is presented for vascular remodeling in BTB permeability alterations.&lt;br&gt;&lt;br&gt;©2010 AACR.","author":[{"family":"Lockman","given":"Paul R"},{"family":"Mittapalli","given":"Rajendar K"},{"family":"Taskar","given":"Kunal S"},{"family":"Rudraraju","given":"Vinay"},{"family":"Gril","given":"Brunilde"},{"family":"Bohn","given":"Kaci A"},{"family":"Adkins","given":"Chris E"},{"family":"Roberts","given":"Amanda"},{"family":"Thorsheim","given":"Helen R"},{"family":"Gaasch","given":"Julie A"},{"family":"Huang","given":"Suyun"},{"family":"Palmieri","given":"Diane"},{"family":"Steeg","given":"Patricia S"},{"family":"Smith","given":"Quentin R"}],"authorYearDisplayFormat":false,"citation-label":"1796112","container-title":"Clinical Cancer Research","container-title-short":"Clin. Cancer Res.","id":"1796112","invisible":false,"issue":"23","issued":{"date-parts":[["2010","12","1"]]},"journalAbbreviation":"Clin. Cancer Res.","page":"5664-5678","suppress-author":false,"title":"Heterogeneous blood-tumor barrier permeability determines drug efficacy in experimental brain metastases of breast cancer.","type":"article-journal","volume":"16"},{"DOI":"10.1158/1078-0432.CCR-16-1327","First":false,"Last":false,"PMID":"27521448","abstract":"&lt;strong&gt;PURPOSE:&lt;/strong&gt; The role of blood-brain barrier (BBB) integrity for brain tumor biology and therapy is a matter of debate.&lt;br&gt;&lt;br&gt;&lt;strong&gt;EXPERIMENTAL DESIGN:&lt;/strong&gt; We developed a new experimental approach using in vivo two-photon imaging of mouse brain metastases originating from a melanoma cell line to investigate the growth kinetics of individual tumor cells in response to systemic delivery of two PI3K/mTOR inhibitors over time, and to study the impact of microregional vascular permeability. The two drugs are closely related but differ regarding a minor chemical modification that greatly increases brain penetration of one drug.&lt;br&gt;&lt;br&gt;&lt;strong&gt;RESULTS:&lt;/strong&gt; Both inhibitors demonstrated a comparable inhibition of downstream targets and melanoma growth in vitro In vivo, increased BBB permeability to sodium fluorescein was associated with accelerated growth of individual brain metastases. Melanoma metastases with permeable microvessels responded similarly to equivalent doses of both inhibitors. In contrast, metastases with an intact BBB showed an exclusive response to the brain-penetrating inhibitor. The latter was true for macro- and micrometastases, and even single dormant melanoma cells. Nuclear morphology changes and single-cell regression patterns implied that both inhibitors, if extravasated, target not only perivascular melanoma cells but also those distant to blood vessels.&lt;br&gt;&lt;br&gt;&lt;strong&gt;CONCLUSIONS:&lt;/strong&gt; Our study provides the first direct evidence that nonpermeable brain micro- and macrometastases can effectively be targeted by a drug designed to cross the BBB. Small-molecule inhibitors with these optimized properties are promising agents in preventing or treating brain metastases in patients. Clin Cancer Res; 22(24); 6078-87. ©2016 AACRSee related commentary by Steeg et al., p. 5953.&lt;br&gt;&lt;br&gt;©2016 American Association for Cancer Research.","author":[{"family":"Osswald","given":"Matthias"},{"family":"Blaes","given":"Jonas"},{"family":"Liao","given":"Yunxiang"},{"family":"Solecki","given":"Gergely"},{"family":"Gömmel","given":"Miriam"},{"family":"Berghoff","given":"Anna S"},{"family":"Salphati","given":"Laurent"},{"family":"Wallin","given":"Jeffrey J"},{"family":"Phillips","given":"Heidi S"},{"family":"Wick","given":"Wolfgang"},{"family":"Winkler","given":"Frank"}],"authorYearDisplayFormat":false,"citation-label":"4007958","container-title":"Clinical Cancer Research","container-title-short":"Clin. Cancer Res.","id":"4007958","invisible":false,"issue":"24","issued":{"date-parts":[["2016","12","15"]]},"journalAbbreviation":"Clin. Cancer Res.","page":"6078-6087","suppress-author":false,"title":"Impact of Blood-Brain Barrier Integrity on Tumor Growth and Therapy Response in Brain Metastases.","type":"article-journal","volume":"22"}]</w:instrText>
      </w:r>
      <w:r w:rsidRPr="00B822C8">
        <w:rPr>
          <w:rFonts w:ascii="Arial" w:hAnsi="Arial" w:cs="Arial"/>
          <w:sz w:val="22"/>
          <w:szCs w:val="22"/>
        </w:rPr>
        <w:fldChar w:fldCharType="separate"/>
      </w:r>
      <w:r w:rsidR="002E772F" w:rsidRPr="002E772F">
        <w:rPr>
          <w:rFonts w:ascii="Arial" w:hAnsi="Arial" w:cs="Arial"/>
          <w:sz w:val="22"/>
          <w:szCs w:val="22"/>
        </w:rPr>
        <w:t>(41,42)</w:t>
      </w:r>
      <w:r w:rsidRPr="00B822C8">
        <w:rPr>
          <w:rFonts w:ascii="Arial" w:hAnsi="Arial" w:cs="Arial"/>
          <w:sz w:val="22"/>
          <w:szCs w:val="22"/>
        </w:rPr>
        <w:fldChar w:fldCharType="end"/>
      </w:r>
      <w:r w:rsidRPr="00B822C8">
        <w:rPr>
          <w:rFonts w:ascii="Arial" w:hAnsi="Arial" w:cs="Arial"/>
          <w:sz w:val="22"/>
          <w:szCs w:val="22"/>
        </w:rPr>
        <w:t xml:space="preserve">. Thus BBB-permeable drugs seem to be the best strategy to target brain metastasis as </w:t>
      </w:r>
      <w:r w:rsidR="00B346E0" w:rsidRPr="00B822C8">
        <w:rPr>
          <w:rFonts w:ascii="Arial" w:hAnsi="Arial" w:cs="Arial"/>
          <w:sz w:val="22"/>
          <w:szCs w:val="22"/>
        </w:rPr>
        <w:t>suggested</w:t>
      </w:r>
      <w:r w:rsidRPr="00B822C8">
        <w:rPr>
          <w:rFonts w:ascii="Arial" w:hAnsi="Arial" w:cs="Arial"/>
          <w:sz w:val="22"/>
          <w:szCs w:val="22"/>
        </w:rPr>
        <w:t xml:space="preserve"> by pre-clinical approaches </w:t>
      </w:r>
      <w:r w:rsidRPr="00B822C8">
        <w:rPr>
          <w:rFonts w:ascii="Arial" w:hAnsi="Arial" w:cs="Arial"/>
          <w:sz w:val="22"/>
          <w:szCs w:val="22"/>
        </w:rPr>
        <w:fldChar w:fldCharType="begin"/>
      </w:r>
      <w:r w:rsidR="002E772F">
        <w:rPr>
          <w:rFonts w:ascii="Arial" w:hAnsi="Arial" w:cs="Arial"/>
          <w:sz w:val="22"/>
          <w:szCs w:val="22"/>
        </w:rPr>
        <w:instrText>ADDIN F1000_CSL_CITATION&lt;~#@#~&gt;[{"DOI":"10.1158/1078-0432.CCR-16-1327","First":false,"Last":false,"PMID":"27521448","abstract":"&lt;strong&gt;PURPOSE:&lt;/strong&gt; The role of blood-brain barrier (BBB) integrity for brain tumor biology and therapy is a matter of debate.&lt;br&gt;&lt;br&gt;&lt;strong&gt;EXPERIMENTAL DESIGN:&lt;/strong&gt; We developed a new experimental approach using in vivo two-photon imaging of mouse brain metastases originating from a melanoma cell line to investigate the growth kinetics of individual tumor cells in response to systemic delivery of two PI3K/mTOR inhibitors over time, and to study the impact of microregional vascular permeability. The two drugs are closely related but differ regarding a minor chemical modification that greatly increases brain penetration of one drug.&lt;br&gt;&lt;br&gt;&lt;strong&gt;RESULTS:&lt;/strong&gt; Both inhibitors demonstrated a comparable inhibition of downstream targets and melanoma growth in vitro In vivo, increased BBB permeability to sodium fluorescein was associated with accelerated growth of individual brain metastases. Melanoma metastases with permeable microvessels responded similarly to equivalent doses of both inhibitors. In contrast, metastases with an intact BBB showed an exclusive response to the brain-penetrating inhibitor. The latter was true for macro- and micrometastases, and even single dormant melanoma cells. Nuclear morphology changes and single-cell regression patterns implied that both inhibitors, if extravasated, target not only perivascular melanoma cells but also those distant to blood vessels.&lt;br&gt;&lt;br&gt;&lt;strong&gt;CONCLUSIONS:&lt;/strong&gt; Our study provides the first direct evidence that nonpermeable brain micro- and macrometastases can effectively be targeted by a drug designed to cross the BBB. Small-molecule inhibitors with these optimized properties are promising agents in preventing or treating brain metastases in patients. Clin Cancer Res; 22(24); 6078-87. ©2016 AACRSee related commentary by Steeg et al., p. 5953.&lt;br&gt;&lt;br&gt;©2016 American Association for Cancer Research.","author":[{"family":"Osswald","given":"Matthias"},{"family":"Blaes","given":"Jonas"},{"family":"Liao","given":"Yunxiang"},{"family":"Solecki","given":"Gergely"},{"family":"Gömmel","given":"Miriam"},{"family":"Berghoff","given":"Anna S"},{"family":"Salphati","given":"Laurent"},{"family":"Wallin","given":"Jeffrey J"},{"family":"Phillips","given":"Heidi S"},{"family":"Wick","given":"Wolfgang"},{"family":"Winkler","given":"Frank"}],"authorYearDisplayFormat":false,"citation-label":"4007958","container-title":"Clinical Cancer Research","container-title-short":"Clin. Cancer Res.","id":"4007958","invisible":false,"issue":"24","issued":{"date-parts":[["2016","12","15"]]},"journalAbbreviation":"Clin. Cancer Res.","page":"6078-6087","suppress-author":false,"title":"Impact of Blood-Brain Barrier Integrity on Tumor Growth and Therapy Response in Brain Metastases.","type":"article-journal","volume":"22"}]</w:instrText>
      </w:r>
      <w:r w:rsidRPr="00B822C8">
        <w:rPr>
          <w:rFonts w:ascii="Arial" w:hAnsi="Arial" w:cs="Arial"/>
          <w:sz w:val="22"/>
          <w:szCs w:val="22"/>
        </w:rPr>
        <w:fldChar w:fldCharType="separate"/>
      </w:r>
      <w:r w:rsidR="002E772F" w:rsidRPr="002E772F">
        <w:rPr>
          <w:rFonts w:ascii="Arial" w:hAnsi="Arial" w:cs="Arial"/>
          <w:sz w:val="22"/>
          <w:szCs w:val="22"/>
        </w:rPr>
        <w:t>(42)</w:t>
      </w:r>
      <w:r w:rsidRPr="00B822C8">
        <w:rPr>
          <w:rFonts w:ascii="Arial" w:hAnsi="Arial" w:cs="Arial"/>
          <w:sz w:val="22"/>
          <w:szCs w:val="22"/>
        </w:rPr>
        <w:fldChar w:fldCharType="end"/>
      </w:r>
      <w:r w:rsidRPr="00B822C8">
        <w:rPr>
          <w:rFonts w:ascii="Arial" w:hAnsi="Arial" w:cs="Arial"/>
          <w:sz w:val="22"/>
          <w:szCs w:val="22"/>
        </w:rPr>
        <w:t xml:space="preserve">. Alternatively, other efforts have been performed to overcome the impedance of some drugs to penetrate into the brain </w:t>
      </w:r>
      <w:r w:rsidRPr="00B822C8">
        <w:rPr>
          <w:rFonts w:ascii="Arial" w:hAnsi="Arial" w:cs="Arial"/>
          <w:sz w:val="22"/>
          <w:szCs w:val="22"/>
        </w:rPr>
        <w:fldChar w:fldCharType="begin"/>
      </w:r>
      <w:r w:rsidR="002E772F">
        <w:rPr>
          <w:rFonts w:ascii="Arial" w:hAnsi="Arial" w:cs="Arial"/>
          <w:sz w:val="22"/>
          <w:szCs w:val="22"/>
        </w:rPr>
        <w:instrText>ADDIN F1000_CSL_CITATION&lt;~#@#~&gt;[{"DOI":"10.1073/pnas.1807105115","First":false,"Last":false,"PMID":"30150398","abstract":"Blood-brain/blood-tumor barriers (BBB and BTB) and interstitial transport may constitute major obstacles to the transport of therapeutics in brain tumors. In this study, we examined the impact of focused ultrasound (FUS) in combination with microbubbles on the transport of two relevant chemotherapy-based anticancer agents in breast cancer brain metastases at cellular resolution: doxorubicin, a nontargeted chemotherapeutic, and ado-trastuzumab emtansine (T-DM1), an antibody-drug conjugate. Using an orthotopic xenograft model of HER2-positive breast cancer brain metastasis and quantitative microscopy, we demonstrate significant increases in the extravasation of both agents (sevenfold and twofold for doxorubicin and T-DM1, respectively), and we provide evidence of increased drug penetration (&gt;100 vs. &lt; 20 µm and 42 ± 7 vs. 12 ± 4 µm for doxorubicin and T-DM1, respectively) after the application of FUS compared with control (non-FUS). Integration of experimental data with physiologically based pharmacokinetic (PBPK) modeling of drug transport reveals that FUS in combination with microbubbles alleviates vascular barriers and enhances interstitial convective transport via an increase in hydraulic conductivity. Experimental data demonstrate that FUS in combination with microbubbles enhances significantly the endothelial cell uptake of the small chemotherapeutic agent. Quantification with PBPK modeling reveals an increase in transmembrane transport by more than two orders of magnitude. PBPK modeling indicates a selective increase in transvascular transport of doxorubicin through small vessel wall pores with a narrow range of sizes (diameter, 10-50 nm). Our work provides a quantitative framework for the optimization of FUS-drug combinations to maximize intratumoral drug delivery and facilitate the development of strategies to treat brain metastases.","author":[{"family":"Arvanitis","given":"Costas D"},{"family":"Askoxylakis","given":"Vasileios"},{"family":"Guo","given":"Yutong"},{"family":"Datta","given":"Meenal"},{"family":"Kloepper","given":"Jonas"},{"family":"Ferraro","given":"Gino B"},{"family":"Bernabeu","given":"Miguel O"},{"family":"Fukumura","given":"Dai"},{"family":"McDannold","given":"Nathan"},{"family":"Jain","given":"Rakesh K"}],"authorYearDisplayFormat":false,"citation-label":"5742649","container-title":"Proceedings of the National Academy of Sciences of the United States of America","container-title-short":"Proc Natl Acad Sci USA","id":"5742649","invisible":false,"issued":{"date-parts":[["2018","8","27"]]},"journalAbbreviation":"Proc Natl Acad Sci USA","suppress-author":false,"title":"Mechanisms of enhanced drug delivery in brain metastases with focused ultrasound-induced blood-tumor barrier disruption.","type":"article-journal"}]</w:instrText>
      </w:r>
      <w:r w:rsidRPr="00B822C8">
        <w:rPr>
          <w:rFonts w:ascii="Arial" w:hAnsi="Arial" w:cs="Arial"/>
          <w:sz w:val="22"/>
          <w:szCs w:val="22"/>
        </w:rPr>
        <w:fldChar w:fldCharType="separate"/>
      </w:r>
      <w:r w:rsidR="002E772F" w:rsidRPr="002E772F">
        <w:rPr>
          <w:rFonts w:ascii="Arial" w:hAnsi="Arial" w:cs="Arial"/>
          <w:sz w:val="22"/>
          <w:szCs w:val="22"/>
        </w:rPr>
        <w:t>(43)</w:t>
      </w:r>
      <w:r w:rsidRPr="00B822C8">
        <w:rPr>
          <w:rFonts w:ascii="Arial" w:hAnsi="Arial" w:cs="Arial"/>
          <w:sz w:val="22"/>
          <w:szCs w:val="22"/>
        </w:rPr>
        <w:fldChar w:fldCharType="end"/>
      </w:r>
      <w:r w:rsidRPr="00B822C8">
        <w:rPr>
          <w:rFonts w:ascii="Arial" w:hAnsi="Arial" w:cs="Arial"/>
          <w:sz w:val="22"/>
          <w:szCs w:val="22"/>
        </w:rPr>
        <w:t xml:space="preserve">. Pioneer studies addressing the similarities and differences regarding inter-lesion heterogeneity of </w:t>
      </w:r>
      <w:r w:rsidR="00B346E0" w:rsidRPr="00B822C8">
        <w:rPr>
          <w:rFonts w:ascii="Arial" w:hAnsi="Arial" w:cs="Arial"/>
          <w:sz w:val="22"/>
          <w:szCs w:val="22"/>
        </w:rPr>
        <w:t xml:space="preserve">the </w:t>
      </w:r>
      <w:r w:rsidRPr="00B822C8">
        <w:rPr>
          <w:rFonts w:ascii="Arial" w:hAnsi="Arial" w:cs="Arial"/>
          <w:sz w:val="22"/>
          <w:szCs w:val="22"/>
        </w:rPr>
        <w:t>BBB have found pericytes as major contributors, where  Desmin</w:t>
      </w:r>
      <w:r w:rsidRPr="00B822C8">
        <w:rPr>
          <w:rFonts w:ascii="Arial" w:hAnsi="Arial" w:cs="Arial"/>
          <w:sz w:val="22"/>
          <w:szCs w:val="22"/>
          <w:vertAlign w:val="superscript"/>
        </w:rPr>
        <w:t>+</w:t>
      </w:r>
      <w:r w:rsidRPr="00B822C8">
        <w:rPr>
          <w:rFonts w:ascii="Arial" w:hAnsi="Arial" w:cs="Arial"/>
          <w:sz w:val="22"/>
          <w:szCs w:val="22"/>
        </w:rPr>
        <w:t xml:space="preserve"> pericytes are enriched in highly permeable lesions </w:t>
      </w:r>
      <w:r w:rsidRPr="00B822C8">
        <w:rPr>
          <w:rFonts w:ascii="Arial" w:hAnsi="Arial" w:cs="Arial"/>
          <w:sz w:val="22"/>
          <w:szCs w:val="22"/>
        </w:rPr>
        <w:fldChar w:fldCharType="begin"/>
      </w:r>
      <w:r w:rsidR="002E772F">
        <w:rPr>
          <w:rFonts w:ascii="Arial" w:hAnsi="Arial" w:cs="Arial"/>
          <w:sz w:val="22"/>
          <w:szCs w:val="22"/>
        </w:rPr>
        <w:instrText>ADDIN F1000_CSL_CITATION&lt;~#@#~&gt;[{"DOI":"10.1158/1078-0432.CCR-15-1836","First":false,"Last":false,"PMCID":"PMC5093086","PMID":"27245829","abstract":"&lt;strong&gt;PURPOSE:&lt;/strong&gt; The blood-brain barrier (BBB) is modified to a blood-tumor barrier (BTB) as a brain metastasis develops from breast or other cancers. We (i) quantified the permeability of experimental brain metastases, (ii) determined the composition of the BTB, and (iii) identified which elements of the BTB distinguished metastases of lower permeability from those with higher permeability.&lt;br&gt;&lt;br&gt;&lt;strong&gt;EXPERIMENTAL DESIGN:&lt;/strong&gt; A SUM190-BR3 experimental inflammatory breast cancer brain metastasis subline was established. Experimental brain metastases from this model system and two previously reported models (triple-negative MDA-231-BR6, HER2(+) JIMT-1-BR3) were serially sectioned; low- and high-permeability lesions were identified with systemic 3-kDa Texas Red dextran dye. Adjoining sections were used for quantitative immunofluorescence to known BBB and neuroinflammatory components. One-sample comparisons against a hypothesized value of one were performed with the Wilcoxon signed-rank test.&lt;br&gt;&lt;br&gt;&lt;strong&gt;RESULTS:&lt;/strong&gt; When uninvolved brain was compared with any brain metastasis, alterations in endothelial, pericytic, astrocytic, and microglial components were observed. When metastases with relatively low and high permeability were compared, increased expression of a desmin(+) subpopulation of pericytes was associated with higher permeability (231-BR6 P = 0.0002; JIMT-1-BR3 P = 0.004; SUM190-BR3 P = 0.008); desmin(+) pericytes were also identified in human craniotomy specimens. Trends of reduced CD13(+) pericytes (231-BR6 P = 0.014; JIMT-1-BR3 P = 0.002, SUM190-BR3, NS) and laminin α2 (231-BR6 P = 0.001; JIMT-1-BR3 P = 0.049; SUM190-BR3 P = 0.023) were also observed with increased permeability.&lt;br&gt;&lt;br&gt;&lt;strong&gt;CONCLUSIONS:&lt;/strong&gt; We provide the first account of the composition of the BTB in experimental brain metastasis. Desmin(+) pericytes and laminin α2 are potential targets for the development of novel approaches to increase chemotherapeutic efficacy. Clin Cancer Res; 22(21); 5287-99. ©2016 AACR.&lt;br&gt;&lt;br&gt;©2016 American Association for Cancer Research.","author":[{"family":"Lyle","given":"L Tiffany"},{"family":"Lockman","given":"Paul R"},{"family":"Adkins","given":"Chris E"},{"family":"Mohammad","given":"Afroz Shareef"},{"family":"Sechrest","given":"Emily"},{"family":"Hua","given":"Emily"},{"family":"Palmieri","given":"Diane"},{"family":"Liewehr","given":"David J"},{"family":"Steinberg","given":"Seth M"},{"family":"Kloc","given":"Wojciech"},{"family":"Izycka-Swieszewska","given":"Ewa"},{"family":"Duchnowska","given":"Renata"},{"family":"Nayyar","given":"Naema"},{"family":"Brastianos","given":"Priscilla K"},{"family":"Steeg","given":"Patricia S"},{"family":"Gril","given":"Brunilde"}],"authorYearDisplayFormat":false,"citation-label":"3944047","container-title":"Clinical Cancer Research","container-title-short":"Clin. Cancer Res.","id":"3944047","invisible":false,"issue":"21","issued":{"date-parts":[["2016","11","1"]]},"journalAbbreviation":"Clin. Cancer Res.","page":"5287-5299","suppress-author":false,"title":"Alterations in Pericyte Subpopulations Are Associated with Elevated Blood-Tumor Barrier Permeability in Experimental Brain Metastasis of Breast Cancer.","type":"article-journal","volume":"22"},{"DOI":"10.1158/1078-0432.CCR-10-1564","First":false,"Last":false,"PMCID":"PMC2999649","PMID":"20829328","abstract":"&lt;strong&gt;PURPOSE:&lt;/strong&gt; Brain metastases of breast cancer appear to be increasing in incidence, confer significant morbidity, and threaten to compromise gains made in systemic chemotherapy. The blood-tumor barrier (BTB) is compromised in many brain metastases; however, the extent to which this influences chemotherapeutic delivery and efficacy is unknown. Herein, we answer this question by measuring BTB passive integrity, chemotherapeutic drug uptake, and anticancer efficacy in vivo in two breast cancer models that metastasize preferentially to brain.&lt;br&gt;&lt;br&gt;&lt;strong&gt;EXPERIMENTAL DESIGN:&lt;/strong&gt; Experimental brain metastasis drug uptake and BTB permeability were simultaneously measured using novel fluorescent and phosphorescent imaging techniques in immune-compromised mice. Drug-induced apoptosis and vascular characteristics were assessed using immunofluorescent microscopy.&lt;br&gt;&lt;br&gt;&lt;strong&gt;RESULTS:&lt;/strong&gt; Analysis of over 2,000 brain metastases from two models (human 231-BR-Her2 and murine 4T1-BR5) showed partial BTB permeability compromise in greater than 89% of lesions, varying in magnitude within and between metastases. Brain metastasis uptake of ¹⁴C-paclitaxel and ¹⁴C-doxorubicin was generally greater than normal brain but less than 15% of that of other tissues or peripheral metastases, and only reached cytotoxic concentrations in a small subset (</w:instrText>
      </w:r>
      <w:r w:rsidR="002E772F">
        <w:rPr>
          <w:rFonts w:ascii="Cambria Math" w:hAnsi="Cambria Math" w:cs="Cambria Math"/>
          <w:sz w:val="22"/>
          <w:szCs w:val="22"/>
        </w:rPr>
        <w:instrText>∼</w:instrText>
      </w:r>
      <w:r w:rsidR="002E772F">
        <w:rPr>
          <w:rFonts w:ascii="Arial" w:hAnsi="Arial" w:cs="Arial"/>
          <w:sz w:val="22"/>
          <w:szCs w:val="22"/>
        </w:rPr>
        <w:instrText>10%) of the most permeable metastases. Neither drug significantly decreased the experimental brain metastatic ability of 231-BR-Her2 tumor cells. BTB permeability was associated with vascular remodeling and correlated with overexpression of the pericyte protein desmin.&lt;br&gt;&lt;br&gt;&lt;strong&gt;CONCLUSIONS:&lt;/strong&gt; This work shows that the BTB remains a significant impediment to standard chemotherapeutic delivery and efficacy in experimental brain metastases of breast cancer. New brain permeable drugs will be needed. Evidence is presented for vascular remodeling in BTB permeability alterations.&lt;br&gt;&lt;br&gt;©2010 AACR.","author":[{"family":"Lockman","given":"Paul R"},{"family":"Mittapalli","given":"Rajendar K"},{"family":"Taskar","given":"Kunal S"},{"family":"Rudraraju","given":"Vinay"},{"family":"Gril","given":"Brunilde"},{"family":"Bohn","given":"Kaci A"},{"family":"Adkins","given":"Chris E"},{"family":"Roberts","given":"Amanda"},{"family":"Thorsheim","given":"Helen R"},{"family":"Gaasch","given":"Julie A"},{"family":"Huang","given":"Suyun"},{"family":"Palmieri","given":"Diane"},{"family":"Steeg","given":"Patricia S"},{"family":"Smith","given":"Quentin R"}],"authorYearDisplayFormat":false,"citation-label":"1796112","container-title":"Clinical Cancer Research","container-title-short":"Clin. Cancer Res.","id":"1796112","invisible":false,"issue":"23","issued":{"date-parts":[["2010","12","1"]]},"journalAbbreviation":"Clin. Cancer Res.","page":"5664-5678","suppress-author":false,"title":"Heterogeneous blood-tumor barrier permeability determines drug efficacy in experimental brain metastases of breast cancer.","type":"article-journal","volume":"16"}]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(41,44)</w:t>
      </w:r>
      <w:r w:rsidRPr="00B822C8">
        <w:rPr>
          <w:rFonts w:ascii="Arial" w:hAnsi="Arial" w:cs="Arial"/>
          <w:sz w:val="22"/>
          <w:szCs w:val="22"/>
        </w:rPr>
        <w:fldChar w:fldCharType="end"/>
      </w:r>
      <w:r w:rsidRPr="00B822C8">
        <w:rPr>
          <w:rFonts w:ascii="Arial" w:hAnsi="Arial" w:cs="Arial"/>
          <w:sz w:val="22"/>
          <w:szCs w:val="22"/>
        </w:rPr>
        <w:t>.</w:t>
      </w:r>
    </w:p>
    <w:p w14:paraId="2B13D071" w14:textId="77777777" w:rsidR="0001161F" w:rsidRPr="00B822C8" w:rsidRDefault="0001161F" w:rsidP="00DD1D50">
      <w:pPr>
        <w:rPr>
          <w:rFonts w:ascii="Arial" w:eastAsia="Times New Roman" w:hAnsi="Arial" w:cs="Arial"/>
          <w:b/>
          <w:color w:val="548DD4" w:themeColor="text2" w:themeTint="99"/>
          <w:sz w:val="22"/>
          <w:szCs w:val="22"/>
        </w:rPr>
      </w:pPr>
    </w:p>
    <w:p w14:paraId="09E8487C" w14:textId="54C5D1F2" w:rsidR="00DD1D50" w:rsidRPr="00B822C8" w:rsidRDefault="0001161F" w:rsidP="00AC2FDE">
      <w:pPr>
        <w:outlineLvl w:val="0"/>
        <w:rPr>
          <w:rFonts w:ascii="Arial" w:eastAsia="Times New Roman" w:hAnsi="Arial" w:cs="Arial"/>
          <w:b/>
          <w:color w:val="548DD4" w:themeColor="text2" w:themeTint="99"/>
          <w:sz w:val="22"/>
          <w:szCs w:val="22"/>
        </w:rPr>
      </w:pPr>
      <w:r w:rsidRPr="00B822C8">
        <w:rPr>
          <w:rFonts w:ascii="Arial" w:eastAsia="Times New Roman" w:hAnsi="Arial" w:cs="Arial"/>
          <w:b/>
          <w:color w:val="548DD4" w:themeColor="text2" w:themeTint="99"/>
          <w:sz w:val="22"/>
          <w:szCs w:val="22"/>
        </w:rPr>
        <w:lastRenderedPageBreak/>
        <w:t>A</w:t>
      </w:r>
      <w:r w:rsidR="00832A2E" w:rsidRPr="00B822C8">
        <w:rPr>
          <w:rFonts w:ascii="Arial" w:eastAsia="Times New Roman" w:hAnsi="Arial" w:cs="Arial"/>
          <w:b/>
          <w:color w:val="548DD4" w:themeColor="text2" w:themeTint="99"/>
          <w:sz w:val="22"/>
          <w:szCs w:val="22"/>
        </w:rPr>
        <w:t>strocytes.</w:t>
      </w:r>
    </w:p>
    <w:p w14:paraId="1A9F4B51" w14:textId="4353996E" w:rsidR="004147C1" w:rsidRPr="00B822C8" w:rsidRDefault="004147C1" w:rsidP="00DD1D50">
      <w:pPr>
        <w:rPr>
          <w:rFonts w:ascii="Arial" w:eastAsia="Times New Roman" w:hAnsi="Arial" w:cs="Arial"/>
          <w:sz w:val="22"/>
          <w:szCs w:val="22"/>
        </w:rPr>
      </w:pPr>
    </w:p>
    <w:p w14:paraId="6E15C286" w14:textId="797DC197" w:rsidR="00392945" w:rsidRPr="00B822C8" w:rsidRDefault="00392945" w:rsidP="00392945">
      <w:pPr>
        <w:jc w:val="both"/>
        <w:rPr>
          <w:rFonts w:ascii="Arial" w:eastAsia="Times New Roman" w:hAnsi="Arial" w:cs="Arial"/>
          <w:color w:val="FF0000"/>
          <w:sz w:val="22"/>
          <w:szCs w:val="22"/>
        </w:rPr>
      </w:pPr>
      <w:r w:rsidRPr="00B822C8">
        <w:rPr>
          <w:rFonts w:ascii="Arial" w:eastAsia="Times New Roman" w:hAnsi="Arial" w:cs="Arial"/>
          <w:sz w:val="22"/>
          <w:szCs w:val="22"/>
        </w:rPr>
        <w:t xml:space="preserve">Astrocytes are the most abundant glial cell type in the </w:t>
      </w:r>
      <w:r w:rsidRPr="00B822C8">
        <w:rPr>
          <w:rFonts w:ascii="Arial" w:eastAsia="Times New Roman" w:hAnsi="Arial" w:cs="Arial"/>
          <w:color w:val="000000" w:themeColor="text1"/>
          <w:sz w:val="22"/>
          <w:szCs w:val="22"/>
        </w:rPr>
        <w:t xml:space="preserve">brain. </w:t>
      </w:r>
      <w:r w:rsidRPr="00B822C8">
        <w:rPr>
          <w:rFonts w:ascii="Arial" w:eastAsia="Times New Roman" w:hAnsi="Arial" w:cs="Arial"/>
          <w:sz w:val="22"/>
          <w:szCs w:val="22"/>
        </w:rPr>
        <w:t>They encounter and interact with metastatic cells during the process of brain colonization. When this interaction happens astrocytes become reactive, a cellular state induced when damage or injury is sensed by this cell type</w:t>
      </w:r>
      <w:r w:rsidR="003A02B2" w:rsidRPr="00B822C8">
        <w:rPr>
          <w:rFonts w:ascii="Arial" w:eastAsia="Times New Roman" w:hAnsi="Arial" w:cs="Arial"/>
          <w:sz w:val="22"/>
          <w:szCs w:val="22"/>
        </w:rPr>
        <w:t xml:space="preserve"> </w:t>
      </w:r>
      <w:r w:rsidR="003A02B2"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F1000_CSL_CITATION&lt;~#@#~&gt;[{"DOI":"10.1016/j.tins.2009.08.002","First":false,"Last":false,"PMCID":"PMC2787735","PMID":"19782411","abstract":"Reactive astrogliosis, whereby astrocytes undergo varying molecular and morphological changes, is a ubiquitous but poorly understood hallmark of all central nervous system pathologies. Genetic tools are now enabling the molecular dissection of the functions and mechanisms of reactive astrogliosis in vivo. Recent studies provide compelling evidence that reactive astrogliosis can exert both beneficial and detrimental effects in a context-dependent manner determined by specific molecular signaling cascades. Reactive astrocytes can have both loss of normal functions and gain of abnormal effects that could feature prominently in a variety of disease processes. This article reviews developments in the signaling mechanisms that regulate specific aspects of reactive astrogliosis and highlights the potential to identify novel therapeutic molecular targets for diverse neurological disorders.","author":[{"family":"Sofroniew","given":"Michael V"}],"authorYearDisplayFormat":false,"citation-label":"126630","container-title":"Trends in Neurosciences","container-title-short":"Trends Neurosci.","id":"126630","invisible":false,"issue":"12","issued":{"date-parts":[["2009","12"]]},"journalAbbreviation":"Trends Neurosci.","page":"638-647","suppress-author":false,"title":"Molecular dissection of reactive astrogliosis and glial scar formation.","type":"article-journal","volume":"32"}]</w:instrText>
      </w:r>
      <w:r w:rsidR="003A02B2"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(45)</w:t>
      </w:r>
      <w:r w:rsidR="003A02B2" w:rsidRPr="00B822C8">
        <w:rPr>
          <w:rFonts w:ascii="Arial" w:eastAsia="Times New Roman" w:hAnsi="Arial" w:cs="Arial"/>
          <w:sz w:val="22"/>
          <w:szCs w:val="22"/>
        </w:rPr>
        <w:fldChar w:fldCharType="end"/>
      </w:r>
      <w:r w:rsidRPr="00B822C8">
        <w:rPr>
          <w:rFonts w:ascii="Arial" w:eastAsia="Times New Roman" w:hAnsi="Arial" w:cs="Arial"/>
          <w:sz w:val="22"/>
          <w:szCs w:val="22"/>
        </w:rPr>
        <w:t>. Cell to cell communication between cancer cells and reactive astrocytes include</w:t>
      </w:r>
      <w:r w:rsidR="005B5AE3" w:rsidRPr="00B822C8">
        <w:rPr>
          <w:rFonts w:ascii="Arial" w:eastAsia="Times New Roman" w:hAnsi="Arial" w:cs="Arial"/>
          <w:sz w:val="22"/>
          <w:szCs w:val="22"/>
        </w:rPr>
        <w:t>s</w:t>
      </w:r>
      <w:r w:rsidRPr="00B822C8">
        <w:rPr>
          <w:rFonts w:ascii="Arial" w:eastAsia="Times New Roman" w:hAnsi="Arial" w:cs="Arial"/>
          <w:sz w:val="22"/>
          <w:szCs w:val="22"/>
        </w:rPr>
        <w:t xml:space="preserve"> direct physical contact but also interactions mediated by secreted molecules and vesicles</w:t>
      </w:r>
      <w:r w:rsidR="0077400C" w:rsidRPr="00B822C8">
        <w:rPr>
          <w:rFonts w:ascii="Arial" w:eastAsia="Times New Roman" w:hAnsi="Arial" w:cs="Arial"/>
          <w:sz w:val="22"/>
          <w:szCs w:val="22"/>
        </w:rPr>
        <w:t>.</w:t>
      </w:r>
      <w:r w:rsidRPr="00B822C8">
        <w:rPr>
          <w:rFonts w:ascii="Arial" w:eastAsia="Times New Roman" w:hAnsi="Arial" w:cs="Arial"/>
          <w:sz w:val="22"/>
          <w:szCs w:val="22"/>
        </w:rPr>
        <w:t xml:space="preserve"> </w:t>
      </w:r>
      <w:r w:rsidR="0077400C" w:rsidRPr="00B822C8">
        <w:rPr>
          <w:rFonts w:ascii="Arial" w:eastAsia="Times New Roman" w:hAnsi="Arial" w:cs="Arial"/>
          <w:sz w:val="22"/>
          <w:szCs w:val="22"/>
        </w:rPr>
        <w:t>This crosstalk could have anti- or</w:t>
      </w:r>
      <w:r w:rsidRPr="00B822C8">
        <w:rPr>
          <w:rFonts w:ascii="Arial" w:eastAsia="Times New Roman" w:hAnsi="Arial" w:cs="Arial"/>
          <w:sz w:val="22"/>
          <w:szCs w:val="22"/>
        </w:rPr>
        <w:t xml:space="preserve"> pro-metastatic consequences. The complex </w:t>
      </w:r>
      <w:r w:rsidR="0077400C" w:rsidRPr="00B822C8">
        <w:rPr>
          <w:rFonts w:ascii="Arial" w:eastAsia="Times New Roman" w:hAnsi="Arial" w:cs="Arial"/>
          <w:sz w:val="22"/>
          <w:szCs w:val="22"/>
        </w:rPr>
        <w:t>behavior</w:t>
      </w:r>
      <w:r w:rsidRPr="00B822C8">
        <w:rPr>
          <w:rFonts w:ascii="Arial" w:eastAsia="Times New Roman" w:hAnsi="Arial" w:cs="Arial"/>
          <w:sz w:val="22"/>
          <w:szCs w:val="22"/>
        </w:rPr>
        <w:t xml:space="preserve"> of astrocytes surrounding brain</w:t>
      </w:r>
      <w:r w:rsidR="00833862" w:rsidRPr="00B822C8">
        <w:rPr>
          <w:rFonts w:ascii="Arial" w:eastAsia="Times New Roman" w:hAnsi="Arial" w:cs="Arial"/>
          <w:sz w:val="22"/>
          <w:szCs w:val="22"/>
        </w:rPr>
        <w:t xml:space="preserve"> metastasis could derive from the</w:t>
      </w:r>
      <w:r w:rsidRPr="00B822C8">
        <w:rPr>
          <w:rFonts w:ascii="Arial" w:eastAsia="Times New Roman" w:hAnsi="Arial" w:cs="Arial"/>
          <w:sz w:val="22"/>
          <w:szCs w:val="22"/>
        </w:rPr>
        <w:t xml:space="preserve"> intrinsic heterogeneity of this cell type</w:t>
      </w:r>
      <w:r w:rsidR="002F3467" w:rsidRPr="00B822C8">
        <w:rPr>
          <w:rFonts w:ascii="Arial" w:eastAsia="Times New Roman" w:hAnsi="Arial" w:cs="Arial"/>
          <w:sz w:val="22"/>
          <w:szCs w:val="22"/>
        </w:rPr>
        <w:t xml:space="preserve"> </w:t>
      </w:r>
      <w:r w:rsidR="002F3467" w:rsidRPr="00B822C8">
        <w:rPr>
          <w:rFonts w:ascii="Arial" w:hAnsi="Arial" w:cs="Arial"/>
          <w:sz w:val="22"/>
          <w:szCs w:val="22"/>
        </w:rPr>
        <w:t>(Figure 2 and 3)</w:t>
      </w:r>
      <w:r w:rsidRPr="00B822C8">
        <w:rPr>
          <w:rFonts w:ascii="Arial" w:eastAsia="Times New Roman" w:hAnsi="Arial" w:cs="Arial"/>
          <w:sz w:val="22"/>
          <w:szCs w:val="22"/>
        </w:rPr>
        <w:t xml:space="preserve">.  </w:t>
      </w:r>
    </w:p>
    <w:p w14:paraId="53D4879D" w14:textId="77777777" w:rsidR="00392945" w:rsidRPr="00B822C8" w:rsidRDefault="00392945" w:rsidP="00392945">
      <w:pPr>
        <w:jc w:val="both"/>
        <w:rPr>
          <w:rFonts w:ascii="Arial" w:eastAsia="Times New Roman" w:hAnsi="Arial" w:cs="Arial"/>
          <w:color w:val="FF0000"/>
          <w:sz w:val="22"/>
          <w:szCs w:val="22"/>
        </w:rPr>
      </w:pPr>
    </w:p>
    <w:p w14:paraId="625D9A5D" w14:textId="77777777" w:rsidR="00B16A0D" w:rsidRPr="00B822C8" w:rsidRDefault="00B16A0D" w:rsidP="00AC2FDE">
      <w:pPr>
        <w:jc w:val="both"/>
        <w:outlineLvl w:val="0"/>
        <w:rPr>
          <w:rFonts w:ascii="Arial" w:eastAsia="Times New Roman" w:hAnsi="Arial" w:cs="Arial"/>
          <w:b/>
          <w:color w:val="000000" w:themeColor="text1"/>
          <w:sz w:val="22"/>
          <w:szCs w:val="22"/>
        </w:rPr>
      </w:pPr>
      <w:r w:rsidRPr="00B822C8">
        <w:rPr>
          <w:rFonts w:ascii="Arial" w:eastAsia="Times New Roman" w:hAnsi="Arial" w:cs="Arial"/>
          <w:b/>
          <w:color w:val="000000" w:themeColor="text1"/>
          <w:sz w:val="22"/>
          <w:szCs w:val="22"/>
        </w:rPr>
        <w:t xml:space="preserve">Communication through secreted molecules </w:t>
      </w:r>
    </w:p>
    <w:p w14:paraId="2EC262CD" w14:textId="77777777" w:rsidR="00B16A0D" w:rsidRPr="00B822C8" w:rsidRDefault="00B16A0D" w:rsidP="00392945">
      <w:pPr>
        <w:jc w:val="both"/>
        <w:rPr>
          <w:rFonts w:ascii="Arial" w:eastAsia="Times New Roman" w:hAnsi="Arial" w:cs="Arial"/>
          <w:sz w:val="22"/>
          <w:szCs w:val="22"/>
        </w:rPr>
      </w:pPr>
    </w:p>
    <w:p w14:paraId="5478D75D" w14:textId="77777777" w:rsidR="00B16A0D" w:rsidRPr="00B822C8" w:rsidRDefault="00B16A0D" w:rsidP="00AC2FDE">
      <w:pPr>
        <w:jc w:val="both"/>
        <w:outlineLvl w:val="0"/>
        <w:rPr>
          <w:rFonts w:ascii="Arial" w:eastAsia="Times New Roman" w:hAnsi="Arial" w:cs="Arial"/>
          <w:sz w:val="22"/>
          <w:szCs w:val="22"/>
          <w:u w:val="single"/>
        </w:rPr>
      </w:pPr>
      <w:r w:rsidRPr="00B822C8">
        <w:rPr>
          <w:rFonts w:ascii="Arial" w:eastAsia="Times New Roman" w:hAnsi="Arial" w:cs="Arial"/>
          <w:sz w:val="22"/>
          <w:szCs w:val="22"/>
          <w:u w:val="single"/>
        </w:rPr>
        <w:t xml:space="preserve">Cancer cells to reactive astrocytes </w:t>
      </w:r>
    </w:p>
    <w:p w14:paraId="1B637278" w14:textId="220EC3C2" w:rsidR="00392945" w:rsidRPr="00B822C8" w:rsidRDefault="00392945" w:rsidP="00392945">
      <w:pPr>
        <w:jc w:val="both"/>
        <w:rPr>
          <w:rFonts w:ascii="Arial" w:eastAsia="Times New Roman" w:hAnsi="Arial" w:cs="Arial"/>
          <w:color w:val="000000" w:themeColor="text1"/>
          <w:sz w:val="22"/>
          <w:szCs w:val="22"/>
        </w:rPr>
      </w:pPr>
      <w:r w:rsidRPr="00B822C8">
        <w:rPr>
          <w:rFonts w:ascii="Arial" w:eastAsia="Times New Roman" w:hAnsi="Arial" w:cs="Arial"/>
          <w:sz w:val="22"/>
          <w:szCs w:val="22"/>
        </w:rPr>
        <w:t>Secreted molecules can act as paracrine signals between cancer cells and reactive astrocytes. Cancer cells from breast cancer brain metastasis</w:t>
      </w:r>
      <w:r w:rsidRPr="00B822C8">
        <w:rPr>
          <w:rFonts w:ascii="Arial" w:hAnsi="Arial" w:cs="Arial"/>
          <w:sz w:val="22"/>
          <w:szCs w:val="22"/>
        </w:rPr>
        <w:t xml:space="preserve"> </w:t>
      </w:r>
      <w:r w:rsidRPr="00B822C8">
        <w:rPr>
          <w:rFonts w:ascii="Arial" w:eastAsia="Times New Roman" w:hAnsi="Arial" w:cs="Arial"/>
          <w:sz w:val="22"/>
          <w:szCs w:val="22"/>
        </w:rPr>
        <w:t>produce IL-1</w:t>
      </w:r>
      <w:r w:rsidRPr="00B822C8">
        <w:rPr>
          <w:rFonts w:ascii="Arial" w:eastAsia="Times New Roman" w:hAnsi="Arial" w:cs="Arial"/>
          <w:sz w:val="22"/>
          <w:szCs w:val="22"/>
        </w:rPr>
        <w:sym w:font="Symbol" w:char="F062"/>
      </w:r>
      <w:r w:rsidRPr="00B822C8">
        <w:rPr>
          <w:rFonts w:ascii="Arial" w:eastAsia="Times New Roman" w:hAnsi="Arial" w:cs="Arial"/>
          <w:sz w:val="22"/>
          <w:szCs w:val="22"/>
        </w:rPr>
        <w:t xml:space="preserve"> upon c-Met and MAPK activation</w:t>
      </w:r>
      <w:r w:rsidR="003A02B2" w:rsidRPr="00B822C8">
        <w:rPr>
          <w:rFonts w:ascii="Arial" w:eastAsia="Times New Roman" w:hAnsi="Arial" w:cs="Arial"/>
          <w:sz w:val="22"/>
          <w:szCs w:val="22"/>
        </w:rPr>
        <w:t xml:space="preserve"> </w:t>
      </w:r>
      <w:r w:rsidR="003A02B2"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F1000_CSL_CITATION&lt;~#@#~&gt;[{"DOI":"10.1158/0008-5472.CAN-15-3541","First":false,"Last":false,"PMCID":"PMC5010459","PMID":"27364556","abstract":"Brain metastasis is one of the chief causes of mortality in breast cancer patients, but the mechanisms that drive this process remain poorly understood. Here, we report that brain metastatic cells expressing high levels of c-Met promote the metastatic process via inflammatory cytokine upregulation and vascular reprogramming. Activated c-Met signaling promoted adhesion of tumor cells to brain endothelial cells and enhanced neovascularization by inducing the secretion of IL8 and CXCL1. Additionally, stimulation of IL1β secretion by activation of c-Met induced tumor-associated astrocytes to secrete the c-Met ligand HGF. Thus, a feed-forward mechanism of cytokine release initiated and sustained by c-Met fed a vicious cycle that generated a favorable microenvironment for metastatic cells. Reinforcing our results, we found that pterostilbene, a compound that penetrates the blood-brain barrier, could suppress brain metastasis by targeting c-Met signaling. These findings suggest a potential utility of this natural compound for chemoprevention. Cancer Res; 76(17); 4970-80. ©2016 AACR.&lt;br&gt;&lt;br&gt;©2016 American Association for Cancer Research.","author":[{"family":"Xing","given":"Fei"},{"family":"Liu","given":"Yin"},{"family":"Sharma","given":"Sambad"},{"family":"Wu","given":"Kerui"},{"family":"Chan","given":"Michael D"},{"family":"Lo","given":"Hui-Wen"},{"family":"Carpenter","given":"Richard L"},{"family":"Metheny-Barlow","given":"Linda J"},{"family":"Zhou","given":"Xiaobo"},{"family":"Qasem","given":"Shadi A"},{"family":"Pasche","given":"Boris"},{"family":"Watabe","given":"Kounosuke"}],"authorYearDisplayFormat":false,"citation-label":"4166815","container-title":"Cancer Research","container-title-short":"Cancer Res.","id":"4166815","invisible":false,"issue":"17","issued":{"date-parts":[["2016","9","1"]]},"journalAbbreviation":"Cancer Res.","page":"4970-4980","suppress-author":false,"title":"Activation of the c-Met Pathway Mobilizes an Inflammatory Network in the Brain Microenvironment to Promote Brain Metastasis of Breast Cancer.","type":"article-journal","volume":"76"}]</w:instrText>
      </w:r>
      <w:r w:rsidR="003A02B2"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(46)</w:t>
      </w:r>
      <w:r w:rsidR="003A02B2" w:rsidRPr="00B822C8">
        <w:rPr>
          <w:rFonts w:ascii="Arial" w:eastAsia="Times New Roman" w:hAnsi="Arial" w:cs="Arial"/>
          <w:sz w:val="22"/>
          <w:szCs w:val="22"/>
        </w:rPr>
        <w:fldChar w:fldCharType="end"/>
      </w:r>
      <w:r w:rsidRPr="00B822C8">
        <w:rPr>
          <w:rFonts w:ascii="Arial" w:eastAsia="Times New Roman" w:hAnsi="Arial" w:cs="Arial"/>
          <w:color w:val="000000" w:themeColor="text1"/>
          <w:sz w:val="22"/>
          <w:szCs w:val="22"/>
        </w:rPr>
        <w:t>. Cancer cell-secreted IL-1</w:t>
      </w:r>
      <w:r w:rsidRPr="00B822C8">
        <w:rPr>
          <w:rFonts w:ascii="Arial" w:eastAsia="Times New Roman" w:hAnsi="Arial" w:cs="Arial"/>
          <w:sz w:val="22"/>
          <w:szCs w:val="22"/>
        </w:rPr>
        <w:sym w:font="Symbol" w:char="F062"/>
      </w:r>
      <w:r w:rsidRPr="00B822C8">
        <w:rPr>
          <w:rFonts w:ascii="Arial" w:eastAsia="Times New Roman" w:hAnsi="Arial" w:cs="Arial"/>
          <w:color w:val="000000" w:themeColor="text1"/>
          <w:sz w:val="22"/>
          <w:szCs w:val="22"/>
        </w:rPr>
        <w:t xml:space="preserve"> up-regulates the expression of Jagged 1 in astrocytes, which signals back to metastatic cells activating Notch pathway promoting self-renewal of metastasis stem cells</w:t>
      </w:r>
      <w:r w:rsidR="003A02B2" w:rsidRPr="00B822C8">
        <w:rPr>
          <w:rFonts w:ascii="Arial" w:eastAsia="Times New Roman" w:hAnsi="Arial" w:cs="Arial"/>
          <w:color w:val="000000" w:themeColor="text1"/>
          <w:sz w:val="22"/>
          <w:szCs w:val="22"/>
        </w:rPr>
        <w:t xml:space="preserve"> </w:t>
      </w:r>
      <w:r w:rsidR="003A02B2"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F1000_CSL_CITATION&lt;~#@#~&gt;[{"DOI":"10.1002/emmm.201201623","First":false,"Last":false,"PMCID":"PMC3598079","PMID":"23495140","abstract":"Brain metastasis of breast cancer profoundly affects the cognitive and sensory functions as well as morbidity of patients, and the 1 year survival rate among these patients remains less than 20%. However, the pathological mechanism of brain metastasis is as yet poorly understood. In this report, we found that metastatic breast tumour cells in the brain highly expressed IL-1β which then 'activated' surrounding astrocytes. This activation significantly augmented the expression of JAG1 in the astrocytes, and the direct interaction of the reactivated astrocytes and cancer stem-like cells (CSCs) significantly stimulated Notch signalling in CSCs. We also found that the activated Notch signalling in CSCs up-regulated HES5 followed by promoting self-renewal of CSCs. Furthermore, we have shown that the blood-brain barrier permeable Notch inhibitor, Compound E, can significantly suppress the brain metastasis in vivo. These results represent a novel paradigm for the understanding of how metastatic breast CSCs re-establish their niche for their self-renewal in a totally different microenvironment, which opens a new avenue to identify a novel and specific target for the brain metastatic disease.&lt;br&gt;&lt;br&gt;Copyright © 2013 The Authors. Published by John Wiley and Sons, Ltd on behalf of EMBO.","author":[{"family":"Xing","given":"Fei"},{"family":"Kobayashi","given":"Aya"},{"family":"Okuda","given":"Hiroshi"},{"family":"Watabe","given":"Misako"},{"family":"Pai","given":"Sudha K"},{"family":"Pandey","given":"Puspa R"},{"family":"Hirota","given":"Shigeru"},{"family":"Wilber","given":"Andrew"},{"family":"Mo","given":"Yin-Yuan"},{"family":"Moore","given":"Brian E"},{"family":"Liu","given":"Wen"},{"family":"Fukuda","given":"Koji"},{"family":"Iiizumi","given":"Megumi"},{"family":"Sharma","given":"Sambad"},{"family":"Liu","given":"Yin"},{"family":"Wu","given":"Kerui"},{"family":"Peralta","given":"Elizabeth"},{"family":"Watabe","given":"Kounosuke"}],"authorYearDisplayFormat":false,"citation-label":"1796087","container-title":"EMBO Molecular Medicine","container-title-short":"EMBO Mol. Med.","id":"1796087","invisible":false,"issue":"3","issued":{"date-parts":[["2013","3"]]},"journalAbbreviation":"EMBO Mol. Med.","page":"384-396","suppress-author":false,"title":"Reactive astrocytes promote the metastatic growth of breast cancer stem-like cells by activating Notch signalling in brain.","type":"article-journal","volume":"5"}]</w:instrText>
      </w:r>
      <w:r w:rsidR="003A02B2"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(47)</w:t>
      </w:r>
      <w:r w:rsidR="003A02B2"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Additionally, cancer cell-derived IL-1</w:t>
      </w:r>
      <w:r w:rsidRPr="00B822C8">
        <w:rPr>
          <w:rFonts w:ascii="Arial" w:eastAsia="Times New Roman" w:hAnsi="Arial" w:cs="Arial"/>
          <w:sz w:val="22"/>
          <w:szCs w:val="22"/>
        </w:rPr>
        <w:sym w:font="Symbol" w:char="F062"/>
      </w:r>
      <w:r w:rsidRPr="00B822C8">
        <w:rPr>
          <w:rFonts w:ascii="Arial" w:eastAsia="Times New Roman" w:hAnsi="Arial" w:cs="Arial"/>
          <w:color w:val="000000" w:themeColor="text1"/>
          <w:sz w:val="22"/>
          <w:szCs w:val="22"/>
        </w:rPr>
        <w:t xml:space="preserve"> induced the production of HGF by reactive astrocytes, which increases c-Met activation in metastatic cells in a feed-forward mechanism</w:t>
      </w:r>
      <w:r w:rsidR="003A02B2" w:rsidRPr="00B822C8">
        <w:rPr>
          <w:rFonts w:ascii="Arial" w:eastAsia="Times New Roman" w:hAnsi="Arial" w:cs="Arial"/>
          <w:color w:val="000000" w:themeColor="text1"/>
          <w:sz w:val="22"/>
          <w:szCs w:val="22"/>
        </w:rPr>
        <w:t xml:space="preserve"> </w:t>
      </w:r>
      <w:r w:rsidR="003A02B2"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F1000_CSL_CITATION&lt;~#@#~&gt;[{"DOI":"10.1002/emmm.201201623","First":false,"Last":false,"PMCID":"PMC3598079","PMID":"23495140","abstract":"Brain metastasis of breast cancer profoundly affects the cognitive and sensory functions as well as morbidity of patients, and the 1 year survival rate among these patients remains less than 20%. However, the pathological mechanism of brain metastasis is as yet poorly understood. In this report, we found that metastatic breast tumour cells in the brain highly expressed IL-1β which then 'activated' surrounding astrocytes. This activation significantly augmented the expression of JAG1 in the astrocytes, and the direct interaction of the reactivated astrocytes and cancer stem-like cells (CSCs) significantly stimulated Notch signalling in CSCs. We also found that the activated Notch signalling in CSCs up-regulated HES5 followed by promoting self-renewal of CSCs. Furthermore, we have shown that the blood-brain barrier permeable Notch inhibitor, Compound E, can significantly suppress the brain metastasis in vivo. These results represent a novel paradigm for the understanding of how metastatic breast CSCs re-establish their niche for their self-renewal in a totally different microenvironment, which opens a new avenue to identify a novel and specific target for the brain metastatic disease.&lt;br&gt;&lt;br&gt;Copyright © 2013 The Authors. Published by John Wiley and Sons, Ltd on behalf of EMBO.","author":[{"family":"Xing","given":"Fei"},{"family":"Kobayashi","given":"Aya"},{"family":"Okuda","given":"Hiroshi"},{"family":"Watabe","given":"Misako"},{"family":"Pai","given":"Sudha K"},{"family":"Pandey","given":"Puspa R"},{"family":"Hirota","given":"Shigeru"},{"family":"Wilber","given":"Andrew"},{"family":"Mo","given":"Yin-Yuan"},{"family":"Moore","given":"Brian E"},{"family":"Liu","given":"Wen"},{"family":"Fukuda","given":"Koji"},{"family":"Iiizumi","given":"Megumi"},{"family":"Sharma","given":"Sambad"},{"family":"Liu","given":"Yin"},{"family":"Wu","given":"Kerui"},{"family":"Peralta","given":"Elizabeth"},{"family":"Watabe","given":"Kounosuke"}],"authorYearDisplayFormat":false,"citation-label":"1796087","container-title":"EMBO Molecular Medicine","container-title-short":"EMBO Mol. Med.","id":"1796087","invisible":false,"issue":"3","issued":{"date-parts":[["2013","3"]]},"journalAbbreviation":"EMBO Mol. Med.","page":"384-396","suppress-author":false,"title":"Reactive astrocytes promote the metastatic growth of breast cancer stem-like cells by activating Notch signalling in brain.","type":"article-journal","volume":"5"}]</w:instrText>
      </w:r>
      <w:r w:rsidR="003A02B2"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(47)</w:t>
      </w:r>
      <w:r w:rsidR="003A02B2"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Accordingly, BBB permeable Notch inhibitor compound E or c-Met inhibitor pterostilbene decreased experimental breast cancer brain metastasis</w:t>
      </w:r>
      <w:r w:rsidR="003A02B2" w:rsidRPr="00B822C8">
        <w:rPr>
          <w:rFonts w:ascii="Arial" w:eastAsia="Times New Roman" w:hAnsi="Arial" w:cs="Arial"/>
          <w:color w:val="000000" w:themeColor="text1"/>
          <w:sz w:val="22"/>
          <w:szCs w:val="22"/>
        </w:rPr>
        <w:t xml:space="preserve"> </w:t>
      </w:r>
      <w:r w:rsidR="003A02B2"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F1000_CSL_CITATION&lt;~#@#~&gt;[{"DOI":"10.1002/emmm.201201623","First":false,"Last":false,"PMCID":"PMC3598079","PMID":"23495140","abstract":"Brain metastasis of breast cancer profoundly affects the cognitive and sensory functions as well as morbidity of patients, and the 1 year survival rate among these patients remains less than 20%. However, the pathological mechanism of brain metastasis is as yet poorly understood. In this report, we found that metastatic breast tumour cells in the brain highly expressed IL-1β which then 'activated' surrounding astrocytes. This activation significantly augmented the expression of JAG1 in the astrocytes, and the direct interaction of the reactivated astrocytes and cancer stem-like cells (CSCs) significantly stimulated Notch signalling in CSCs. We also found that the activated Notch signalling in CSCs up-regulated HES5 followed by promoting self-renewal of CSCs. Furthermore, we have shown that the blood-brain barrier permeable Notch inhibitor, Compound E, can significantly suppress the brain metastasis in vivo. These results represent a novel paradigm for the understanding of how metastatic breast CSCs re-establish their niche for their self-renewal in a totally different microenvironment, which opens a new avenue to identify a novel and specific target for the brain metastatic disease.&lt;br&gt;&lt;br&gt;Copyright © 2013 The Authors. Published by John Wiley and Sons, Ltd on behalf of EMBO.","author":[{"family":"Xing","given":"Fei"},{"family":"Kobayashi","given":"Aya"},{"family":"Okuda","given":"Hiroshi"},{"family":"Watabe","given":"Misako"},{"family":"Pai","given":"Sudha K"},{"family":"Pandey","given":"Puspa R"},{"family":"Hirota","given":"Shigeru"},{"family":"Wilber","given":"Andrew"},{"family":"Mo","given":"Yin-Yuan"},{"family":"Moore","given":"Brian E"},{"family":"Liu","given":"Wen"},{"family":"Fukuda","given":"Koji"},{"family":"Iiizumi","given":"Megumi"},{"family":"Sharma","given":"Sambad"},{"family":"Liu","given":"Yin"},{"family":"Wu","given":"Kerui"},{"family":"Peralta","given":"Elizabeth"},{"family":"Watabe","given":"Kounosuke"}],"authorYearDisplayFormat":false,"citation-label":"1796087","container-title":"EMBO Molecular Medicine","container-title-short":"EMBO Mol. Med.","id":"1796087","invisible":false,"issue":"3","issued":{"date-parts":[["2013","3"]]},"journalAbbreviation":"EMBO Mol. Med.","page":"384-396","suppress-author":false,"title":"Reactive astrocytes promote the metastatic growth of breast cancer stem-like cells by activating Notch signalling in brain.","type":"article-journal","volume":"5"},{"DOI":"10.1158/0008-5472.CAN-15-3541","First":false,"Last":false,"PMCID":"PMC5010459","PMID":"27364556","abstract":"Brain metastasis is one of the chief causes of mortality in breast cancer patients, but the mechanisms that drive this process remain poorly understood. Here, we report that brain metastatic cells expressing high levels of c-Met promote the metastatic process via inflammatory cytokine upregulation and vascular reprogramming. Activated c-Met signaling promoted adhesion of tumor cells to brain endothelial cells and enhanced neovascularization by inducing the secretion of IL8 and CXCL1. Additionally, stimulation of IL1β secretion by activation of c-Met induced tumor-associated astrocytes to secrete the c-Met ligand HGF. Thus, a feed-forward mechanism of cytokine release initiated and sustained by c-Met fed a vicious cycle that generated a favorable microenvironment for metastatic cells. Reinforcing our results, we found that pterostilbene, a compound that penetrates the blood-brain barrier, could suppress brain metastasis by targeting c-Met signaling. These findings suggest a potential utility of this natural compound for chemoprevention. Cancer Res; 76(17); 4970-80. ©2016 AACR.&lt;br&gt;&lt;br&gt;©2016 American Association for Cancer Research.","author":[{"family":"Xing","given":"Fei"},{"family":"Liu","given":"Yin"},{"family":"Sharma","given":"Sambad"},{"family":"Wu","given":"Kerui"},{"family":"Chan","given":"Michael D"},{"family":"Lo","given":"Hui-Wen"},{"family":"Carpenter","given":"Richard L"},{"family":"Metheny-Barlow","given":"Linda J"},{"family":"Zhou","given":"Xiaobo"},{"family":"Qasem","given":"Shadi A"},{"family":"Pasche","given":"Boris"},{"family":"Watabe","given":"Kounosuke"}],"authorYearDisplayFormat":false,"citation-label":"4166815","container-title":"Cancer Research","container-title-short":"Cancer Res.","id":"4166815","invisible":false,"issue":"17","issued":{"date-parts":[["2016","9","1"]]},"journalAbbreviation":"Cancer Res.","page":"4970-4980","suppress-author":false,"title":"Activation of the c-Met Pathway Mobilizes an Inflammatory Network in the Brain Microenvironment to Promote Brain Metastasis of Breast Cancer.","type":"article-journal","volume":"76"}]</w:instrText>
      </w:r>
      <w:r w:rsidR="003A02B2"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(46,47)</w:t>
      </w:r>
      <w:r w:rsidR="003A02B2"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p>
    <w:p w14:paraId="512B36AA" w14:textId="77777777" w:rsidR="00392945" w:rsidRPr="00B822C8" w:rsidRDefault="00392945" w:rsidP="00392945">
      <w:pPr>
        <w:contextualSpacing/>
        <w:jc w:val="both"/>
        <w:rPr>
          <w:rFonts w:ascii="Arial" w:eastAsia="Times New Roman" w:hAnsi="Arial" w:cs="Arial"/>
          <w:color w:val="000000" w:themeColor="text1"/>
          <w:sz w:val="22"/>
          <w:szCs w:val="22"/>
        </w:rPr>
      </w:pPr>
    </w:p>
    <w:p w14:paraId="5668282C" w14:textId="77777777" w:rsidR="00B16A0D" w:rsidRPr="00B822C8" w:rsidRDefault="00B16A0D" w:rsidP="00AC2FDE">
      <w:pPr>
        <w:contextualSpacing/>
        <w:jc w:val="both"/>
        <w:outlineLvl w:val="0"/>
        <w:rPr>
          <w:rFonts w:ascii="Arial" w:eastAsia="Times New Roman" w:hAnsi="Arial" w:cs="Arial"/>
          <w:color w:val="000000" w:themeColor="text1"/>
          <w:sz w:val="22"/>
          <w:szCs w:val="22"/>
          <w:u w:val="single"/>
        </w:rPr>
      </w:pPr>
      <w:r w:rsidRPr="00B822C8">
        <w:rPr>
          <w:rFonts w:ascii="Arial" w:eastAsia="Times New Roman" w:hAnsi="Arial" w:cs="Arial"/>
          <w:color w:val="000000" w:themeColor="text1"/>
          <w:sz w:val="22"/>
          <w:szCs w:val="22"/>
          <w:u w:val="single"/>
        </w:rPr>
        <w:t>Reactive astrocytes to cancer cells</w:t>
      </w:r>
    </w:p>
    <w:p w14:paraId="3030890C" w14:textId="051F7C39" w:rsidR="00392945" w:rsidRPr="00B822C8" w:rsidRDefault="00392945" w:rsidP="00392945">
      <w:pPr>
        <w:contextualSpacing/>
        <w:jc w:val="both"/>
        <w:rPr>
          <w:rFonts w:ascii="Arial" w:eastAsia="Times New Roman" w:hAnsi="Arial" w:cs="Arial"/>
          <w:color w:val="FF0000"/>
          <w:sz w:val="22"/>
          <w:szCs w:val="22"/>
        </w:rPr>
      </w:pPr>
      <w:r w:rsidRPr="00B822C8">
        <w:rPr>
          <w:rFonts w:ascii="Arial" w:eastAsia="Times New Roman" w:hAnsi="Arial" w:cs="Arial"/>
          <w:color w:val="000000" w:themeColor="text1"/>
          <w:sz w:val="22"/>
          <w:szCs w:val="22"/>
        </w:rPr>
        <w:t xml:space="preserve">Astrocyte-secreted molecules influence brain metastatic cells. Some of these secreted factors are found additionally in neuroinflammation, suggesting that the same molecular pathways that are induced during brain injury could be involved in brain metastasis. Lung cancer brain metastasis co-cultured with astrocytes influence the brain cell type through </w:t>
      </w:r>
      <w:r w:rsidR="002E772F">
        <w:rPr>
          <w:rFonts w:ascii="Arial" w:eastAsia="Times New Roman" w:hAnsi="Arial" w:cs="Arial"/>
          <w:color w:val="000000" w:themeColor="text1"/>
          <w:sz w:val="22"/>
          <w:szCs w:val="22"/>
        </w:rPr>
        <w:t xml:space="preserve">the </w:t>
      </w:r>
      <w:r w:rsidRPr="00B822C8">
        <w:rPr>
          <w:rFonts w:ascii="Arial" w:eastAsia="Times New Roman" w:hAnsi="Arial" w:cs="Arial"/>
          <w:color w:val="000000" w:themeColor="text1"/>
          <w:sz w:val="22"/>
          <w:szCs w:val="22"/>
        </w:rPr>
        <w:t>production of IL-8, MIF and PAI-1. Activated astrocytes respond to the cancer cell secretome producing IL-6, TNF-</w:t>
      </w:r>
      <w:r w:rsidRPr="00B822C8">
        <w:rPr>
          <w:rFonts w:ascii="Arial" w:eastAsia="Times New Roman" w:hAnsi="Arial" w:cs="Arial"/>
          <w:color w:val="000000" w:themeColor="text1"/>
          <w:sz w:val="22"/>
          <w:szCs w:val="22"/>
        </w:rPr>
        <w:sym w:font="Symbol" w:char="F061"/>
      </w:r>
      <w:r w:rsidRPr="00B822C8">
        <w:rPr>
          <w:rFonts w:ascii="Arial" w:eastAsia="Times New Roman" w:hAnsi="Arial" w:cs="Arial"/>
          <w:color w:val="000000" w:themeColor="text1"/>
          <w:sz w:val="22"/>
          <w:szCs w:val="22"/>
        </w:rPr>
        <w:t xml:space="preserve"> IL-1</w:t>
      </w:r>
      <w:r w:rsidRPr="00B822C8">
        <w:rPr>
          <w:rFonts w:ascii="Arial" w:eastAsia="Times New Roman" w:hAnsi="Arial" w:cs="Arial"/>
          <w:sz w:val="22"/>
          <w:szCs w:val="22"/>
        </w:rPr>
        <w:sym w:font="Symbol" w:char="F062"/>
      </w:r>
      <w:r w:rsidRPr="00B822C8">
        <w:rPr>
          <w:rFonts w:ascii="Arial" w:eastAsia="Times New Roman" w:hAnsi="Arial" w:cs="Arial"/>
          <w:color w:val="000000" w:themeColor="text1"/>
          <w:sz w:val="22"/>
          <w:szCs w:val="22"/>
        </w:rPr>
        <w:t xml:space="preserve"> that stimulate tumor cell proliferation</w:t>
      </w:r>
      <w:r w:rsidR="007306EE" w:rsidRPr="00B822C8">
        <w:rPr>
          <w:rFonts w:ascii="Arial" w:eastAsia="Times New Roman" w:hAnsi="Arial" w:cs="Arial"/>
          <w:color w:val="000000" w:themeColor="text1"/>
          <w:sz w:val="22"/>
          <w:szCs w:val="22"/>
        </w:rPr>
        <w:t xml:space="preserve"> </w:t>
      </w:r>
      <w:r w:rsidR="007306EE"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F1000_CSL_CITATION&lt;~#@#~&gt;[{"DOI":"10.1007/s10585-010-9354-8","First":false,"Last":false,"PMCID":"PMC2998640","PMID":"20953899","abstract":"The incidence of brain metastasis is increasing, however, little is known about molecular mechanism responsible for lung cancer-derived brain metastasis and their development in the brain. In the present study, brain pathology was examined in an experimental model system of brain metastasis as well as in human brain with lung cancer metastasis. In an experimental model, after 3-6 weeks of intracardiac inoculation of human lung cancer-derived (HARA-B) cells in nude mice, wide range of brain metastases were observed. The brain sections showed significant increase in glial fibrillary acidic protein (GFAP)-positive astrocytes around metastatic lesions. To elucidate the role of astrocytes in lung cancer proliferation, the interaction between primary cultured mouse astrocytes and HARA-B cells was analyzed in vitro. Co-cultures and insert-cultures demonstrated that astrocytes were activated by tumor cell-oriented factors; macrophage migration inhibitory factor (MIF), interleukin-8 (IL-8) and plasminogen activator inhibitor-1 (PAI-1). Activated astrocytes produced interleukin-6 (IL-6), tumor necrosis factor-α (TNF-α) and interleukin-1 β (IL-1β), which in turn promoted tumor cell proliferation. Semi-quantitative immunocytochemistry showed that increased expression of receptors for IL-6 and its subunits gp130 on HARA-B cells. Receptors for TNF-α and IL-1β were also detected on HARA-B cells but down-regulated after co-culture with astrocytes. Insert-culture with astrocytes also stimulated the proliferation of other lung cancer-derived cell lines (PC-9, QG56, and EBC-1). These results suggest that tumor cells and astrocytes stimulate each other and these mutual relationships may be important to understand how lung cancer cells metastasize and develop in the brain.","author":[{"family":"Seike","given":"Toshihiro"},{"family":"Fujita","given":"Kyota"},{"family":"Yamakawa","given":"Yukiko"},{"family":"Kido","given":"Mizuho A"},{"family":"Takiguchi","given":"Soichi"},{"family":"Teramoto","given":"Norihiro"},{"family":"Iguchi","given":"Haruo"},{"family":"Noda","given":"Mami"}],"authorYearDisplayFormat":false,"citation-label":"1795746","container-title":"Clinical &amp; Experimental Metastasis","container-title-short":"Clin. Exp. Metastasis","id":"1795746","invisible":false,"issue":"1","issued":{"date-parts":[["2011","1"]]},"journalAbbreviation":"Clin. Exp. Metastasis","page":"13-25","suppress-author":false,"title":"Interaction between lung cancer cells and astrocytes via specific inflammatory cytokines in the microenvironment of brain metastasis.","type":"article-journal","volume":"28"}]</w:instrText>
      </w:r>
      <w:r w:rsidR="007306EE"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(48)</w:t>
      </w:r>
      <w:r w:rsidR="007306EE"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r w:rsidRPr="00B822C8">
        <w:rPr>
          <w:rFonts w:ascii="Arial" w:hAnsi="Arial" w:cs="Arial"/>
          <w:color w:val="000000" w:themeColor="text1"/>
          <w:sz w:val="22"/>
          <w:szCs w:val="22"/>
        </w:rPr>
        <w:t xml:space="preserve"> </w:t>
      </w:r>
      <w:r w:rsidRPr="00B822C8">
        <w:rPr>
          <w:rFonts w:ascii="Arial" w:eastAsia="Times New Roman" w:hAnsi="Arial" w:cs="Arial"/>
          <w:color w:val="000000" w:themeColor="text1"/>
          <w:sz w:val="22"/>
          <w:szCs w:val="22"/>
        </w:rPr>
        <w:t>Moreover, astrocytes produce the neurotrophin BDNF that binds to TrkB receptor in HER2+ cancer cells supporting the colonization of the brain. Combined inhibition of HER2 with lapatinib and TrkB with cycl</w:t>
      </w:r>
      <w:r w:rsidR="00833862" w:rsidRPr="00B822C8">
        <w:rPr>
          <w:rFonts w:ascii="Arial" w:eastAsia="Times New Roman" w:hAnsi="Arial" w:cs="Arial"/>
          <w:color w:val="000000" w:themeColor="text1"/>
          <w:sz w:val="22"/>
          <w:szCs w:val="22"/>
        </w:rPr>
        <w:t>otraxin B reduce</w:t>
      </w:r>
      <w:r w:rsidR="0077400C" w:rsidRPr="00B822C8">
        <w:rPr>
          <w:rFonts w:ascii="Arial" w:eastAsia="Times New Roman" w:hAnsi="Arial" w:cs="Arial"/>
          <w:color w:val="000000" w:themeColor="text1"/>
          <w:sz w:val="22"/>
          <w:szCs w:val="22"/>
        </w:rPr>
        <w:t>s</w:t>
      </w:r>
      <w:r w:rsidR="00833862" w:rsidRPr="00B822C8">
        <w:rPr>
          <w:rFonts w:ascii="Arial" w:eastAsia="Times New Roman" w:hAnsi="Arial" w:cs="Arial"/>
          <w:color w:val="000000" w:themeColor="text1"/>
          <w:sz w:val="22"/>
          <w:szCs w:val="22"/>
        </w:rPr>
        <w:t xml:space="preserve"> survival of HER</w:t>
      </w:r>
      <w:r w:rsidRPr="00B822C8">
        <w:rPr>
          <w:rFonts w:ascii="Arial" w:eastAsia="Times New Roman" w:hAnsi="Arial" w:cs="Arial"/>
          <w:color w:val="000000" w:themeColor="text1"/>
          <w:sz w:val="22"/>
          <w:szCs w:val="22"/>
        </w:rPr>
        <w:t xml:space="preserve">2+ breast cancer brain metastatic cells more efficiently than each compound </w:t>
      </w:r>
      <w:r w:rsidR="0077400C" w:rsidRPr="00B822C8">
        <w:rPr>
          <w:rFonts w:ascii="Arial" w:eastAsia="Times New Roman" w:hAnsi="Arial" w:cs="Arial"/>
          <w:color w:val="000000" w:themeColor="text1"/>
          <w:sz w:val="22"/>
          <w:szCs w:val="22"/>
        </w:rPr>
        <w:t xml:space="preserve">individually </w:t>
      </w:r>
      <w:r w:rsidR="007306EE"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F1000_CSL_CITATION&lt;~#@#~&gt;[{"DOI":"10.1186/s13058-017-0844-3","First":false,"Last":false,"PMCID":"PMC5406906","PMID":"28446206","abstract":"&lt;strong&gt;BACKGROUND:&lt;/strong&gt; Patients with primary breast cancer that is positive for human epidermal growth factor receptor 2 (Her2+) have a high risk of developing metastases in the brain. Despite gains with systemic control of Her2+ disease using molecular therapies, brain metastases remain recalcitrant to therapeutic discovery. The clinical predilection of Her2+ breast cancer cells to colonize the brain likely relies on paracrine mechanisms. The neural niche poses unique selection pressures, and neoplastic cells that utilize the brain microenvironment may have a survival advantage.&lt;br&gt;&lt;br&gt;&lt;strong&gt;METHODS:&lt;/strong&gt; Tropomyosin-related kinase B (TrkB), Her2, and downstream targets were analyzed in primary breast cancer, breast-to-brain metastasis (BBM) tissues, and tumor-derived cell lines using quantitative real-time PCR, western blot, and immunohistochemical assessment. TrkB function on BBM was confirmed with intracranial, intracardiac, or mammary fat pad xenografts in non-obese diabetic/severe combined immunodeficiency mice. The function of brain-derived neurotrophic factor (BDNF) on cell proliferation and TrkB/Her2 signaling and interactions were confirmed using selective shRNA knockdown and selective inhibitors. The physical interaction of Her2-TrkB was analyzed using electron microscopy, co-immunoprecipitation, and in silico analysis. Dual targeting of Her2 and TrkB was analyzed using clinically utilized treatments.&lt;br&gt;&lt;br&gt;&lt;strong&gt;RESULTS:&lt;/strong&gt; We observed that patient tissues and cell lines derived from Her2+ human BBM displayed increased activation of TrkB, a neurotrophin receptor. BDNF, an extracellular neurotrophin, with roles in neuronal maturation and homeostasis, specifically binds to TrkB. TrkB knockdown in breast cancer cells led to decreased frequency and growth of brain metastasis in animal models, suggesting that circulating breast cancer cells entering the brain may take advantage of paracrine BDNF-TrkB signaling for colonization. In addition, we investigated a possible interaction between TrkB and Her2 receptors on brain metastatic breast cancer cells, and found that BDNF phosphorylated both its cognate TrkB receptor and the Her2 receptor in brain metastatic breast cancer cells.&lt;br&gt;&lt;br&gt;&lt;strong&gt;CONCLUSION:&lt;/strong&gt; Collectively, our findings suggest that heterodimerization of Her2 and TrkB receptors gives breast cancer cells a survival advantage in the brain and that dual inhibition of these receptors may hold therapeutic potential.","author":[{"family":"Choy","given":"Cecilia"},{"family":"Ansari","given":"Khairul I"},{"family":"Neman","given":"Josh"},{"family":"Hsu","given":"Sarah"},{"family":"Duenas","given":"Matthew J"},{"family":"Li","given":"Hubert"},{"family":"Vaidehi","given":"Nagarajan"},{"family":"Jandial","given":"Rahul"}],"authorYearDisplayFormat":false,"citation-label":"4166819","container-title":"Breast Cancer Research","container-title-short":"Breast Cancer Res.","id":"4166819","invisible":false,"issue":"1","issued":{"date-parts":[["2017","4","26"]]},"journalAbbreviation":"Breast Cancer Res.","page":"51","suppress-author":false,"title":"Cooperation of neurotrophin receptor TrkB and Her2 in breast cancer cells facilitates brain metastases.","type":"article-journal","volume":"19"}]</w:instrText>
      </w:r>
      <w:r w:rsidR="007306EE"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(49)</w:t>
      </w:r>
      <w:r w:rsidR="007306EE"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Other pro-tumorigenic signal pr</w:t>
      </w:r>
      <w:r w:rsidR="0077400C" w:rsidRPr="00B822C8">
        <w:rPr>
          <w:rFonts w:ascii="Arial" w:eastAsia="Times New Roman" w:hAnsi="Arial" w:cs="Arial"/>
          <w:color w:val="000000" w:themeColor="text1"/>
          <w:sz w:val="22"/>
          <w:szCs w:val="22"/>
        </w:rPr>
        <w:t>oduced by reactive astrocytes includes</w:t>
      </w:r>
      <w:r w:rsidRPr="00B822C8">
        <w:rPr>
          <w:rFonts w:ascii="Arial" w:eastAsia="Times New Roman" w:hAnsi="Arial" w:cs="Arial"/>
          <w:color w:val="000000" w:themeColor="text1"/>
          <w:sz w:val="22"/>
          <w:szCs w:val="22"/>
        </w:rPr>
        <w:t xml:space="preserve"> MMP-9 that </w:t>
      </w:r>
      <w:r w:rsidR="0077400C" w:rsidRPr="00B822C8">
        <w:rPr>
          <w:rFonts w:ascii="Arial" w:eastAsia="Times New Roman" w:hAnsi="Arial" w:cs="Arial"/>
          <w:color w:val="000000" w:themeColor="text1"/>
          <w:sz w:val="22"/>
          <w:szCs w:val="22"/>
        </w:rPr>
        <w:t>promotes</w:t>
      </w:r>
      <w:r w:rsidRPr="00B822C8">
        <w:rPr>
          <w:rFonts w:ascii="Arial" w:eastAsia="Times New Roman" w:hAnsi="Arial" w:cs="Arial"/>
          <w:color w:val="000000" w:themeColor="text1"/>
          <w:sz w:val="22"/>
          <w:szCs w:val="22"/>
        </w:rPr>
        <w:t xml:space="preserve"> cancer cell invasion by degrading undetermined components of the extracellular </w:t>
      </w:r>
      <w:r w:rsidR="00201C05" w:rsidRPr="00B822C8">
        <w:rPr>
          <w:rFonts w:ascii="Arial" w:eastAsia="Times New Roman" w:hAnsi="Arial" w:cs="Arial"/>
          <w:color w:val="000000" w:themeColor="text1"/>
          <w:sz w:val="22"/>
          <w:szCs w:val="22"/>
        </w:rPr>
        <w:t xml:space="preserve">matrix (ECM) and neo-angiogenesis by releasing VEGF from the surrounding matrix </w:t>
      </w:r>
      <w:r w:rsidR="00565FB6"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F1000_CSL_CITATION&lt;~#@#~&gt;[{"DOI":"10.2353/ajpath.2010.090838","First":false,"Last":false,"PMCID":"PMC2877856","PMID":"20382702","abstract":"Brain metastases are difficult to treat and mostly develop late during progressive metastatic disease. Patients at risk would benefit from the development of prevention and improved treatments. This requires knowledge of the initial events that lead to brain metastasis. The present study reveals cellular events during the initiation of brain metastasis by breast cancer cells and documents the earliest host responses to incoming cancer cells after carotid artery injection in immunodeficient and immunocompetent mouse models. Our findings capture and characterize heterogeneous astrocytic and microglial reactions to the arrest and extravasation of cancer cells in the brain, showing immediate and drastic changes in the brain microenvironment on arrival of individual cancer cells. We identified reactive astrocytes as the most active host cell population that immediately localizes to individual invading tumor cells and continuously associates with growing metastatic lesions. Up-regulation of matrix metalloproteinase-9 associated with astrocyte activation in the immediate vicinity of extravasating cancer cells might support their progression. Early involvement of different host cell types indicates environmental clues that might codetermine whether a single cancer cell progresses to macrometastasis or remains dormant. Thus, information on the initial interplay between brain homing tumor cells and reactive host cells may help develop strategies for prevention and treatment of symptomatic breast cancer brain metastases.","author":[{"family":"Lorger","given":"Mihaela"},{"family":"Felding-Habermann","given":"Brunhilde"}],"authorYearDisplayFormat":false,"citation-label":"127022","container-title":"The American Journal of Pathology","container-title-short":"Am. J. Pathol.","id":"127022","invisible":false,"issue":"6","issued":{"date-parts":[["2010","6"]]},"journalAbbreviation":"Am. J. Pathol.","page":"2958-2971","suppress-author":false,"title":"Capturing changes in the brain microenvironment during initial steps of breast cancer brain metastasis.","type":"article-journal","volume":"176"}]</w:instrText>
      </w:r>
      <w:r w:rsidR="00565FB6"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(18)</w:t>
      </w:r>
      <w:r w:rsidR="00565FB6"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xml:space="preserve">. </w:t>
      </w:r>
      <w:r w:rsidR="00833862" w:rsidRPr="00B822C8">
        <w:rPr>
          <w:rFonts w:ascii="Arial" w:eastAsia="Times New Roman" w:hAnsi="Arial" w:cs="Arial"/>
          <w:color w:val="000000" w:themeColor="text1"/>
          <w:sz w:val="22"/>
          <w:szCs w:val="22"/>
        </w:rPr>
        <w:t>Melanoma b</w:t>
      </w:r>
      <w:r w:rsidRPr="00B822C8">
        <w:rPr>
          <w:rFonts w:ascii="Arial" w:eastAsia="Times New Roman" w:hAnsi="Arial" w:cs="Arial"/>
          <w:color w:val="000000" w:themeColor="text1"/>
          <w:sz w:val="22"/>
          <w:szCs w:val="22"/>
        </w:rPr>
        <w:t>rain metastatic cells induce the expression of different pro-inflammatory fac</w:t>
      </w:r>
      <w:r w:rsidR="00833862" w:rsidRPr="00B822C8">
        <w:rPr>
          <w:rFonts w:ascii="Arial" w:eastAsia="Times New Roman" w:hAnsi="Arial" w:cs="Arial"/>
          <w:color w:val="000000" w:themeColor="text1"/>
          <w:sz w:val="22"/>
          <w:szCs w:val="22"/>
        </w:rPr>
        <w:t>tors in reactive astrocytes including</w:t>
      </w:r>
      <w:r w:rsidRPr="00B822C8">
        <w:rPr>
          <w:rFonts w:ascii="Arial" w:eastAsia="Times New Roman" w:hAnsi="Arial" w:cs="Arial"/>
          <w:color w:val="000000" w:themeColor="text1"/>
          <w:sz w:val="22"/>
          <w:szCs w:val="22"/>
        </w:rPr>
        <w:t xml:space="preserve"> IL-23</w:t>
      </w:r>
      <w:r w:rsidR="00565FB6" w:rsidRPr="00B822C8">
        <w:rPr>
          <w:rFonts w:ascii="Arial" w:eastAsia="Times New Roman" w:hAnsi="Arial" w:cs="Arial"/>
          <w:color w:val="000000" w:themeColor="text1"/>
          <w:sz w:val="22"/>
          <w:szCs w:val="22"/>
        </w:rPr>
        <w:t xml:space="preserve"> </w:t>
      </w:r>
      <w:r w:rsidR="00565FB6"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F1000_CSL_CITATION&lt;~#@#~&gt;[{"DOI":"10.1002/path.4509","First":false,"Last":false,"PMID":"25639230","abstract":"Melanoma is the leading cause of skin cancer mortality. The major cause of melanoma mortality is metastasis to distant organs, frequently to the brain. The microenvironment plays a critical role in tumourigenesis and metastasis. In order to treat or prevent metastasis, the interactions of disseminated tumour cells with the microenvironment at the metastatic organ have to be elucidated. However, the role of brain stromal cells in facilitating metastatic growth is poorly understood. Astrocytes are glial cells that function in repair and scarring of the brain following injury, in part via mediating neuroinflammation, but the role of astrocytes in melanoma brain metastasis is largely unresolved. Here we show that astrocytes can be reprogrammed by human brain-metastasizing melanoma cells to express pro-inflammatory factors, including the cytokine IL-23, which was highly expressed by metastases-associated astrocytes in vivo. Moreover, we show that the interactions between astrocytes and melanoma cells are reciprocal: paracrine signalling from astrocytes up-regulates the secretion of the matrix metalloproteinase MMP2 and enhances the invasiveness of brain-metastasizing melanoma cells. IL-23 was sufficient to increase melanoma cell invasion, and neutralizing antibodies to IL-23 could block this enhanced migration, implying a functional role for astrocyte-derived IL-23 in facilitating the progression of melanoma brain metastasis. Knocking down the expression of MMP2 in melanoma cells resulted in inhibition of IL-23-induced invasiveness. Thus, our study demonstrates that bidirectional signalling between melanoma cells and astrocytes results in the formation of a pro-inflammatory milieu in the brain, and in functional enhancement of the metastatic potential of disseminated melanoma cells.&lt;br&gt;&lt;br&gt;Copyright © 2015 Pathological Society of Great Britain and Ireland. Published by John Wiley &amp; Sons, Ltd.","author":[{"family":"Klein","given":"Anat"},{"family":"Schwartz","given":"Hila"},{"family":"Sagi-Assif","given":"Orit"},{"family":"Meshel","given":"Tsipi"},{"family":"Izraely","given":"Sivan"},{"family":"Ben Menachem","given":"Shlomit"},{"family":"Bengaiev","given":"Roman"},{"family":"Ben-Shmuel","given":"Amir"},{"family":"Nahmias","given":"Clara"},{"family":"Couraud","given":"Pierre-Olivier"},{"family":"Witz","given":"Isaac P"},{"family":"Erez","given":"Neta"}],"authorYearDisplayFormat":false,"citation-label":"1190918","container-title":"The Journal of Pathology","container-title-short":"J. Pathol.","id":"1190918","invisible":false,"issue":"1","issued":{"date-parts":[["2015","5"]]},"journalAbbreviation":"J. Pathol.","page":"116-127","suppress-author":false,"title":"Astrocytes facilitate melanoma brain metastasis via secretion of IL-23.","type":"article-journal","volume":"236"},{"DOI":"10.1158/0008-5472.CAN-16-0485","First":false,"Last":false,"PMID":"27261506","abstract":"Malignant melanoma is the deadliest of skin cancers. Melanoma frequently metastasizes to the brain, resulting in dismal survival. Nevertheless, mechanisms that govern early metastatic growth and the interactions of disseminated metastatic cells with the brain microenvironment are largely unknown. To study the hallmarks of brain metastatic niche formation, we established a transplantable model of spontaneous melanoma brain metastasis in immunocompetent mice and developed molecular tools for quantitative detection of brain micrometastases. Here we demonstrate that micrometastases are associated with instigation of astrogliosis, neuroinflammation, and hyperpermeability of the blood-brain barrier. Furthermore, we show a functional role for astrocytes in facilitating initial growth of melanoma cells. Our findings suggest that astrogliosis, physiologically instigated as a brain tissue damage response, is hijacked by tumor cells to support metastatic growth. Studying spontaneous melanoma brain metastasis in a clinically relevant setting is the key to developing therapeutic approaches that may prevent brain metastatic relapse. Cancer Res; 76(15); 4359-71. ©2016 AACR.&lt;br&gt;&lt;br&gt;©2016 American Association for Cancer Research.","author":[{"family":"Schwartz","given":"Hila"},{"family":"Blacher","given":"Eran"},{"family":"Amer","given":"Malak"},{"family":"Livneh","given":"Nir"},{"family":"Abramovitz","given":"Lilach"},{"family":"Klein","given":"Anat"},{"family":"Ben-Shushan","given":"Dikla"},{"family":"Soffer","given":"Shelly"},{"family":"Blazquez","given":"Raquel"},{"family":"Barrantes-Freer","given":"Alonso"},{"family":"Müller","given":"Meike"},{"family":"Müller-Decker","given":"Karin"},{"family":"Stein","given":"Reuven"},{"family":"Tsarfaty","given":"Galia"},{"family":"Satchi-Fainaro","given":"Ronit"},{"family":"Umansky","given":"Viktor"},{"family":"Pukrop","given":"Tobias"},{"family":"Erez","given":"Neta"}],"authorYearDisplayFormat":false,"citation-label":"2278937","container-title":"Cancer Research","container-title-short":"Cancer Res.","id":"2278937","invisible":false,"issue":"15","issued":{"date-parts":[["2016","8","1"]]},"journalAbbreviation":"Cancer Res.","page":"4359-4371","suppress-author":false,"title":"Incipient Melanoma Brain Metastases Instigate Astrogliosis and Neuroinflammation.","type":"article-journal","volume":"76"}]</w:instrText>
      </w:r>
      <w:r w:rsidR="00565FB6"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(50,51)</w:t>
      </w:r>
      <w:r w:rsidR="00565FB6"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IL-23 produced by brain metastasis-associ</w:t>
      </w:r>
      <w:r w:rsidR="00201C05" w:rsidRPr="00B822C8">
        <w:rPr>
          <w:rFonts w:ascii="Arial" w:eastAsia="Times New Roman" w:hAnsi="Arial" w:cs="Arial"/>
          <w:color w:val="000000" w:themeColor="text1"/>
          <w:sz w:val="22"/>
          <w:szCs w:val="22"/>
        </w:rPr>
        <w:t>ated reactive astrocytes induce</w:t>
      </w:r>
      <w:r w:rsidRPr="00B822C8">
        <w:rPr>
          <w:rFonts w:ascii="Arial" w:eastAsia="Times New Roman" w:hAnsi="Arial" w:cs="Arial"/>
          <w:color w:val="000000" w:themeColor="text1"/>
          <w:sz w:val="22"/>
          <w:szCs w:val="22"/>
        </w:rPr>
        <w:t xml:space="preserve"> the up-regulation and secretion of MMP2 in cancer cells, which promote </w:t>
      </w:r>
      <w:r w:rsidR="00201C05" w:rsidRPr="00B822C8">
        <w:rPr>
          <w:rFonts w:ascii="Arial" w:eastAsia="Times New Roman" w:hAnsi="Arial" w:cs="Arial"/>
          <w:color w:val="000000" w:themeColor="text1"/>
          <w:sz w:val="22"/>
          <w:szCs w:val="22"/>
        </w:rPr>
        <w:t>their migratory and invasive be</w:t>
      </w:r>
      <w:r w:rsidR="00833862" w:rsidRPr="00B822C8">
        <w:rPr>
          <w:rFonts w:ascii="Arial" w:eastAsia="Times New Roman" w:hAnsi="Arial" w:cs="Arial"/>
          <w:color w:val="000000" w:themeColor="text1"/>
          <w:sz w:val="22"/>
          <w:szCs w:val="22"/>
        </w:rPr>
        <w:t>havior</w:t>
      </w:r>
      <w:r w:rsidR="00565FB6" w:rsidRPr="00B822C8">
        <w:rPr>
          <w:rFonts w:ascii="Arial" w:eastAsia="Times New Roman" w:hAnsi="Arial" w:cs="Arial"/>
          <w:color w:val="000000" w:themeColor="text1"/>
          <w:sz w:val="22"/>
          <w:szCs w:val="22"/>
        </w:rPr>
        <w:t xml:space="preserve"> </w:t>
      </w:r>
      <w:r w:rsidR="00565FB6"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F1000_CSL_CITATION&lt;~#@#~&gt;[{"DOI":"10.1002/path.4509","First":false,"Last":false,"PMID":"25639230","abstract":"Melanoma is the leading cause of skin cancer mortality. The major cause of melanoma mortality is metastasis to distant organs, frequently to the brain. The microenvironment plays a critical role in tumourigenesis and metastasis. In order to treat or prevent metastasis, the interactions of disseminated tumour cells with the microenvironment at the metastatic organ have to be elucidated. However, the role of brain stromal cells in facilitating metastatic growth is poorly understood. Astrocytes are glial cells that function in repair and scarring of the brain following injury, in part via mediating neuroinflammation, but the role of astrocytes in melanoma brain metastasis is largely unresolved. Here we show that astrocytes can be reprogrammed by human brain-metastasizing melanoma cells to express pro-inflammatory factors, including the cytokine IL-23, which was highly expressed by metastases-associated astrocytes in vivo. Moreover, we show that the interactions between astrocytes and melanoma cells are reciprocal: paracrine signalling from astrocytes up-regulates the secretion of the matrix metalloproteinase MMP2 and enhances the invasiveness of brain-metastasizing melanoma cells. IL-23 was sufficient to increase melanoma cell invasion, and neutralizing antibodies to IL-23 could block this enhanced migration, implying a functional role for astrocyte-derived IL-23 in facilitating the progression of melanoma brain metastasis. Knocking down the expression of MMP2 in melanoma cells resulted in inhibition of IL-23-induced invasiveness. Thus, our study demonstrates that bidirectional signalling between melanoma cells and astrocytes results in the formation of a pro-inflammatory milieu in the brain, and in functional enhancement of the metastatic potential of disseminated melanoma cells.&lt;br&gt;&lt;br&gt;Copyright © 2015 Pathological Society of Great Britain and Ireland. Published by John Wiley &amp; Sons, Ltd.","author":[{"family":"Klein","given":"Anat"},{"family":"Schwartz","given":"Hila"},{"family":"Sagi-Assif","given":"Orit"},{"family":"Meshel","given":"Tsipi"},{"family":"Izraely","given":"Sivan"},{"family":"Ben Menachem","given":"Shlomit"},{"family":"Bengaiev","given":"Roman"},{"family":"Ben-Shmuel","given":"Amir"},{"family":"Nahmias","given":"Clara"},{"family":"Couraud","given":"Pierre-Olivier"},{"family":"Witz","given":"Isaac P"},{"family":"Erez","given":"Neta"}],"authorYearDisplayFormat":false,"citation-label":"1190918","container-title":"The Journal of Pathology","container-title-short":"J. Pathol.","id":"1190918","invisible":false,"issue":"1","issued":{"date-parts":[["2015","5"]]},"journalAbbreviation":"J. Pathol.","page":"116-127","suppress-author":false,"title":"Astrocytes facilitate melanoma brain metastasis via secretion of IL-23.","type":"article-journal","volume":"236"}]</w:instrText>
      </w:r>
      <w:r w:rsidR="00565FB6"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(50)</w:t>
      </w:r>
      <w:r w:rsidR="00565FB6"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Secreted MMP2/9 from reactive astrocytes can also increase cancer cell migration</w:t>
      </w:r>
      <w:r w:rsidRPr="00B822C8">
        <w:rPr>
          <w:rFonts w:ascii="Arial" w:eastAsia="Times New Roman" w:hAnsi="Arial" w:cs="Arial"/>
          <w:color w:val="FF0000"/>
          <w:sz w:val="22"/>
          <w:szCs w:val="22"/>
        </w:rPr>
        <w:t xml:space="preserve"> </w:t>
      </w:r>
      <w:r w:rsidRPr="00B822C8">
        <w:rPr>
          <w:rFonts w:ascii="Arial" w:eastAsia="Times New Roman" w:hAnsi="Arial" w:cs="Arial"/>
          <w:color w:val="000000" w:themeColor="text1"/>
          <w:sz w:val="22"/>
          <w:szCs w:val="22"/>
        </w:rPr>
        <w:t xml:space="preserve">and modulate organization of actin stress </w:t>
      </w:r>
      <w:r w:rsidR="00201C05" w:rsidRPr="00B822C8">
        <w:rPr>
          <w:rFonts w:ascii="Arial" w:eastAsia="Times New Roman" w:hAnsi="Arial" w:cs="Arial"/>
          <w:color w:val="000000" w:themeColor="text1"/>
          <w:sz w:val="22"/>
          <w:szCs w:val="22"/>
        </w:rPr>
        <w:t>fibers</w:t>
      </w:r>
      <w:r w:rsidRPr="00B822C8">
        <w:rPr>
          <w:rFonts w:ascii="Arial" w:eastAsia="Times New Roman" w:hAnsi="Arial" w:cs="Arial"/>
          <w:color w:val="000000" w:themeColor="text1"/>
          <w:sz w:val="22"/>
          <w:szCs w:val="22"/>
        </w:rPr>
        <w:t xml:space="preserve"> on</w:t>
      </w:r>
      <w:r w:rsidRPr="00B822C8">
        <w:rPr>
          <w:rFonts w:ascii="Arial" w:hAnsi="Arial" w:cs="Arial"/>
          <w:color w:val="000000" w:themeColor="text1"/>
          <w:sz w:val="22"/>
          <w:szCs w:val="22"/>
        </w:rPr>
        <w:t xml:space="preserve"> </w:t>
      </w:r>
      <w:r w:rsidR="00201C05" w:rsidRPr="00B822C8">
        <w:rPr>
          <w:rFonts w:ascii="Arial" w:eastAsia="Times New Roman" w:hAnsi="Arial" w:cs="Arial"/>
          <w:color w:val="000000" w:themeColor="text1"/>
          <w:sz w:val="22"/>
          <w:szCs w:val="22"/>
        </w:rPr>
        <w:t>ECM</w:t>
      </w:r>
      <w:r w:rsidRPr="00B822C8">
        <w:rPr>
          <w:rFonts w:ascii="Arial" w:eastAsia="Times New Roman" w:hAnsi="Arial" w:cs="Arial"/>
          <w:color w:val="000000" w:themeColor="text1"/>
          <w:sz w:val="22"/>
          <w:szCs w:val="22"/>
        </w:rPr>
        <w:t xml:space="preserve"> proteins (type I collagen, fibronectin and laminin substrates) </w:t>
      </w:r>
      <w:r w:rsidR="00565FB6"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F1000_CSL_CITATION&lt;~#@#~&gt;[{"DOI":"10.1096/fj.201700254R","First":false,"Last":false,"PMCID":"PMC5636694","PMID":"28794172","abstract":"Tumor cell metastasis to the brain involves cell migration through biochemically and physically complex microenvironments at the blood-brain barrier (BBB). The current understanding of tumor cell migration across the BBB is limited. We hypothesize that an interplay between biochemical cues and physical cues at the BBB affects the mechanisms of brain metastasis. We found that astrocyte conditioned medium (ACM) applied directly to tumor cells increased tumor cell velocity, induced elongation, and promoted actin stress fiber organization. Notably, treatment of the extracellular matrix with ACM led to even more significant increases in tumor cell velocity in comparison with ACM treatment of cells directly. Furthermore, inhibiting matrix metalloproteinases in ACM reversed ACM's effect on tumor cells. The effects of ACM on tumor cell morphology and migration also depended on astrocytes' activation state. Finally, using a microfluidic device, we found that the effects of ACM were abrogated in confinement. Overall, our work demonstrates that astrocyte-secreted factors alter migration and morphology of metastatic breast tumor cells, and this effect depends on the cells' mechanical microenvironment.-Shumakovich, M. A., Mencio, C. P., Siglin, J. S., Moriarty, R. A., Geller, H. M., Stroka, K. M. Astrocytes from the brain microenvironment alter migration and morphology of metastatic breast cancer cells.&lt;br&gt;&lt;br&gt;© FASEB.","author":[{"family":"Shumakovich","given":"Marina A"},{"family":"Mencio","given":"Caitlin P"},{"family":"Siglin","given":"Jonathan S"},{"family":"Moriarty","given":"Rebecca A"},{"family":"Geller","given":"Herbert M"},{"family":"Stroka","given":"Kimberly M"}],"authorYearDisplayFormat":false,"citation-label":"5742121","container-title":"The FASEB Journal","container-title-short":"FASEB J.","id":"5742121","invisible":false,"issued":{"date-parts":[["2017","8","9"]]},"journalAbbreviation":"FASEB J.","suppress-author":false,"title":"Astrocytes from the brain microenvironment alter migration and morphology of metastatic breast cancer cells.","type":"article-journal"}]</w:instrText>
      </w:r>
      <w:r w:rsidR="00565FB6"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(52)</w:t>
      </w:r>
      <w:r w:rsidR="00565FB6" w:rsidRPr="00B822C8">
        <w:rPr>
          <w:rFonts w:ascii="Arial" w:eastAsia="Times New Roman" w:hAnsi="Arial" w:cs="Arial"/>
          <w:color w:val="000000" w:themeColor="text1"/>
          <w:sz w:val="22"/>
          <w:szCs w:val="22"/>
        </w:rPr>
        <w:fldChar w:fldCharType="end"/>
      </w:r>
      <w:r w:rsidRPr="00B822C8">
        <w:rPr>
          <w:rFonts w:ascii="Arial" w:eastAsia="Times New Roman" w:hAnsi="Arial" w:cs="Arial"/>
          <w:sz w:val="22"/>
          <w:szCs w:val="22"/>
        </w:rPr>
        <w:t xml:space="preserve">. </w:t>
      </w:r>
    </w:p>
    <w:p w14:paraId="51066A26" w14:textId="77777777" w:rsidR="00392945" w:rsidRPr="00B822C8" w:rsidRDefault="00392945" w:rsidP="00392945">
      <w:pPr>
        <w:jc w:val="both"/>
        <w:rPr>
          <w:rFonts w:ascii="Arial" w:eastAsia="Times New Roman" w:hAnsi="Arial" w:cs="Arial"/>
          <w:sz w:val="22"/>
          <w:szCs w:val="22"/>
        </w:rPr>
      </w:pPr>
    </w:p>
    <w:p w14:paraId="6D5FC825" w14:textId="77777777" w:rsidR="00B16A0D" w:rsidRPr="00B822C8" w:rsidRDefault="00B16A0D" w:rsidP="00AC2FDE">
      <w:pPr>
        <w:jc w:val="both"/>
        <w:outlineLvl w:val="0"/>
        <w:rPr>
          <w:rFonts w:ascii="Arial" w:eastAsia="Times New Roman" w:hAnsi="Arial" w:cs="Arial"/>
          <w:b/>
          <w:sz w:val="22"/>
          <w:szCs w:val="22"/>
        </w:rPr>
      </w:pPr>
      <w:r w:rsidRPr="00B822C8">
        <w:rPr>
          <w:rFonts w:ascii="Arial" w:eastAsia="Times New Roman" w:hAnsi="Arial" w:cs="Arial"/>
          <w:b/>
          <w:sz w:val="22"/>
          <w:szCs w:val="22"/>
        </w:rPr>
        <w:t>Other types of interactions</w:t>
      </w:r>
    </w:p>
    <w:p w14:paraId="77C77AC5" w14:textId="77777777" w:rsidR="00B16A0D" w:rsidRPr="00B822C8" w:rsidRDefault="00B16A0D" w:rsidP="00392945">
      <w:pPr>
        <w:jc w:val="both"/>
        <w:rPr>
          <w:rFonts w:ascii="Arial" w:eastAsia="Times New Roman" w:hAnsi="Arial" w:cs="Arial"/>
          <w:sz w:val="22"/>
          <w:szCs w:val="22"/>
          <w:u w:val="single"/>
        </w:rPr>
      </w:pPr>
    </w:p>
    <w:p w14:paraId="7FED17DC" w14:textId="07703C57" w:rsidR="00B16A0D" w:rsidRPr="00B822C8" w:rsidRDefault="00B16A0D" w:rsidP="00AC2FDE">
      <w:pPr>
        <w:jc w:val="both"/>
        <w:outlineLvl w:val="0"/>
        <w:rPr>
          <w:rFonts w:ascii="Arial" w:eastAsia="Times New Roman" w:hAnsi="Arial" w:cs="Arial"/>
          <w:sz w:val="22"/>
          <w:szCs w:val="22"/>
          <w:u w:val="single"/>
        </w:rPr>
      </w:pPr>
      <w:r w:rsidRPr="00B822C8">
        <w:rPr>
          <w:rFonts w:ascii="Arial" w:eastAsia="Times New Roman" w:hAnsi="Arial" w:cs="Arial"/>
          <w:sz w:val="22"/>
          <w:szCs w:val="22"/>
          <w:u w:val="single"/>
        </w:rPr>
        <w:t>Direct physical contact: gap junctions</w:t>
      </w:r>
    </w:p>
    <w:p w14:paraId="6E258C01" w14:textId="25FEBCE7" w:rsidR="00B16A0D" w:rsidRPr="00B822C8" w:rsidRDefault="00392945" w:rsidP="00392945">
      <w:pPr>
        <w:jc w:val="both"/>
        <w:rPr>
          <w:rFonts w:ascii="Arial" w:eastAsia="Times New Roman" w:hAnsi="Arial" w:cs="Arial"/>
          <w:sz w:val="22"/>
          <w:szCs w:val="22"/>
        </w:rPr>
      </w:pPr>
      <w:r w:rsidRPr="00B822C8">
        <w:rPr>
          <w:rFonts w:ascii="Arial" w:eastAsia="Times New Roman" w:hAnsi="Arial" w:cs="Arial"/>
          <w:sz w:val="22"/>
          <w:szCs w:val="22"/>
        </w:rPr>
        <w:t xml:space="preserve">Astrocytes and cancer cells from </w:t>
      </w:r>
      <w:r w:rsidRPr="00B822C8">
        <w:rPr>
          <w:rFonts w:ascii="Arial" w:eastAsia="Times New Roman" w:hAnsi="Arial" w:cs="Arial"/>
          <w:color w:val="000000" w:themeColor="text1"/>
          <w:sz w:val="22"/>
          <w:szCs w:val="22"/>
        </w:rPr>
        <w:t>melanoma, lung cancer and breast cancer</w:t>
      </w:r>
      <w:r w:rsidRPr="00B822C8" w:rsidDel="00A20784">
        <w:rPr>
          <w:rFonts w:ascii="Arial" w:eastAsia="Times New Roman" w:hAnsi="Arial" w:cs="Arial"/>
          <w:sz w:val="22"/>
          <w:szCs w:val="22"/>
        </w:rPr>
        <w:t xml:space="preserve"> </w:t>
      </w:r>
      <w:r w:rsidRPr="00B822C8">
        <w:rPr>
          <w:rFonts w:ascii="Arial" w:eastAsia="Times New Roman" w:hAnsi="Arial" w:cs="Arial"/>
          <w:sz w:val="22"/>
          <w:szCs w:val="22"/>
        </w:rPr>
        <w:t>form gap junctions that support brain metastasis growth and contribute to the</w:t>
      </w:r>
      <w:r w:rsidR="00331438" w:rsidRPr="00B822C8">
        <w:rPr>
          <w:rFonts w:ascii="Arial" w:eastAsia="Times New Roman" w:hAnsi="Arial" w:cs="Arial"/>
          <w:sz w:val="22"/>
          <w:szCs w:val="22"/>
        </w:rPr>
        <w:t>ir</w:t>
      </w:r>
      <w:r w:rsidRPr="00B822C8">
        <w:rPr>
          <w:rFonts w:ascii="Arial" w:eastAsia="Times New Roman" w:hAnsi="Arial" w:cs="Arial"/>
          <w:sz w:val="22"/>
          <w:szCs w:val="22"/>
        </w:rPr>
        <w:t xml:space="preserve"> resistance to</w:t>
      </w:r>
      <w:r w:rsidRPr="00B822C8">
        <w:rPr>
          <w:rFonts w:ascii="Arial" w:eastAsia="Times New Roman" w:hAnsi="Arial" w:cs="Arial"/>
          <w:color w:val="000000" w:themeColor="text1"/>
          <w:sz w:val="22"/>
          <w:szCs w:val="22"/>
        </w:rPr>
        <w:t xml:space="preserve"> various chemotherapies</w:t>
      </w:r>
      <w:r w:rsidR="00331438" w:rsidRPr="00B822C8">
        <w:rPr>
          <w:rFonts w:ascii="Arial" w:eastAsia="Times New Roman" w:hAnsi="Arial" w:cs="Arial"/>
          <w:color w:val="000000" w:themeColor="text1"/>
          <w:sz w:val="22"/>
          <w:szCs w:val="22"/>
        </w:rPr>
        <w:t xml:space="preserve"> by inducing key survival genes</w:t>
      </w:r>
      <w:r w:rsidRPr="00B822C8">
        <w:rPr>
          <w:rFonts w:ascii="Arial" w:eastAsia="Times New Roman" w:hAnsi="Arial" w:cs="Arial"/>
          <w:color w:val="000000" w:themeColor="text1"/>
          <w:sz w:val="22"/>
          <w:szCs w:val="22"/>
        </w:rPr>
        <w:t xml:space="preserve"> </w:t>
      </w:r>
      <w:r w:rsidR="000B5D87"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F1000_CSL_CITATION&lt;~#@#~&gt;[{"First":false,"Last":false,"PMCID":"PMC2933695","PMID":"20824051","abstract":"Brain metastases are highly resistant to chemotherapy. Metastatic tumor cells are known to exploit the host microenvironment for their growth and survival. We report here that melanoma brain metastases are surrounded and infiltrated by activated astrocytes, and we hypothesized that these astrocytes can play a role similar to their established ability to protect neurons from apoptosis. In coculture experiments, astrocytes, but not fibroblasts, reduced apoptosis in human melanoma cells treated with various chemotherapeutic drugs. This chemoprotective effect was dependent on physical contact and gap junctional communication between astrocytes and tumor cells. Moreover, the protective effect of astrocytes resulted from their sequestering calcium from the cytoplasm of tumor cells. These data suggest that brain tumors can, in principle, harness the neuroprotective effects of reactive astrocytes for their own survival and implicate a heretofore unrecognized mechanism for resistance in brain metastasis that might be of relevance in the clinic.","author":[{"family":"Lin","given":"Qingtang"},{"family":"Balasubramanian","given":"Krishnakumar"},{"family":"Fan","given":"Dominic"},{"family":"Kim","given":"Sun-Jin"},{"family":"Guo","given":"Lixia"},{"family":"Wang","given":"Hua"},{"family":"Bar-Eli","given":"Menashe"},{"family":"Aldape","given":"Kenneth D"},{"family":"Fidler","given":"Isaiah J"}],"authorYearDisplayFormat":false,"citation-label":"1795743","container-title":"Neoplasia","container-title-short":"Neoplasia","id":"1795743","invisible":false,"issue":"9","issued":{"date-parts":[["2010","9"]]},"journalAbbreviation":"Neoplasia","page":"748-754","suppress-author":false,"title":"Reactive astrocytes protect melanoma cells from chemotherapy by sequestering intracellular calcium through gap junction communication channels.","type":"article-journal","volume":"12"},{"First":false,"Last":false,"PMCID":"PMC3050871","PMID":"21390191","abstract":"In the United States, more than 40% of cancer patients develop brain metastasis. The median survival for untreated patients is 1 to 2 months, which may be extended to 6 months with conventional radiotherapy and chemotherapy. The growth and survival of metastasis depend on the interaction of tumor cells with host factors in the organ microenvironment. Brain metastases are surrounded and infiltrated by activated astrocytes and are highly resistant to chemotherapy. We report here that coculture of human breast cancer cells or lung cancer cells with murine astrocytes (but not murine fibroblasts) led to the up-regulation of survival genes, including GSTA5, BCL2L1, and TWIST1, in the tumor cells. The degree of up-regulation directly correlated with increased resistance to all tested chemotherapeutic agents. We further show that the up-regulation of the survival genes and consequent resistance are dependent on the direct contact between the astrocytes and tumor cells through gap junctions and are therefore transient. Knocking down these genes with specific small interfering RNA rendered the tumor cells sensitive to chemotherapeutic agents. These data clearly demonstrate that host cells in the microenvironment influence the biologic behavior of tumor cells and reinforce the contention that the organ microenvironment must be taken into consideration during the design of therapy.","author":[{"family":"Kim","given":"Sun-Jin"},{"family":"Kim","given":"Jang-Seong"},{"family":"Park","given":"Eun Sung"},{"family":"Lee","given":"Ju-Seog"},{"family":"Lin","given":"Qingtang"},{"family":"Langley","given":"Robert R"},{"family":"Maya","given":"Marva"},{"family":"He","given":"Junqin"},{"family":"Kim","given":"Seung-Wook"},{"family":"Weihua","given":"Zhang"},{"family":"Balasubramanian","given":"Krishnakumar"},{"family":"Fan","given":"Dominic"},{"family":"Mills","given":"Gordon B"},{"family":"Hung","given":"Mien-Chie"},{"family":"Fidler","given":"Isaiah J"}],"authorYearDisplayFormat":false,"citation-label":"1796094","container-title":"Neoplasia","container-title-short":"Neoplasia","id":"1796094","invisible":false,"issue":"3","issued":{"date-parts":[["2011","3"]]},"journalAbbreviation":"Neoplasia","page":"286-298","suppress-author":false,"title":"Astrocytes upregulate survival genes in tumor cells and induce protection from chemotherapy.","type":"article-journal","volume":"13"}]</w:instrText>
      </w:r>
      <w:r w:rsidR="000B5D87"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(53,54)</w:t>
      </w:r>
      <w:r w:rsidR="000B5D87"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xml:space="preserve">. Brain tropic cancer cells are enriched in </w:t>
      </w:r>
      <w:r w:rsidRPr="00B822C8">
        <w:rPr>
          <w:rFonts w:ascii="Arial" w:eastAsia="Times New Roman" w:hAnsi="Arial" w:cs="Arial"/>
          <w:sz w:val="22"/>
          <w:szCs w:val="22"/>
        </w:rPr>
        <w:t>PCDH7, which interac</w:t>
      </w:r>
      <w:r w:rsidR="00331438" w:rsidRPr="00B822C8">
        <w:rPr>
          <w:rFonts w:ascii="Arial" w:eastAsia="Times New Roman" w:hAnsi="Arial" w:cs="Arial"/>
          <w:sz w:val="22"/>
          <w:szCs w:val="22"/>
        </w:rPr>
        <w:t xml:space="preserve">ts with the same protocadherin in </w:t>
      </w:r>
      <w:r w:rsidRPr="00B822C8">
        <w:rPr>
          <w:rFonts w:ascii="Arial" w:eastAsia="Times New Roman" w:hAnsi="Arial" w:cs="Arial"/>
          <w:sz w:val="22"/>
          <w:szCs w:val="22"/>
        </w:rPr>
        <w:t xml:space="preserve">astrocytes </w:t>
      </w:r>
      <w:r w:rsidRPr="00B822C8">
        <w:rPr>
          <w:rFonts w:ascii="Arial" w:eastAsia="Times New Roman" w:hAnsi="Arial" w:cs="Arial"/>
          <w:sz w:val="22"/>
          <w:szCs w:val="22"/>
        </w:rPr>
        <w:lastRenderedPageBreak/>
        <w:t xml:space="preserve">to assemble Cx43-dependent gap junctions. Metastatic cells use these intercellular channels to transfer dsDNA and cGAMP, which are generated </w:t>
      </w:r>
      <w:r w:rsidR="00331438" w:rsidRPr="00B822C8">
        <w:rPr>
          <w:rFonts w:ascii="Arial" w:eastAsia="Times New Roman" w:hAnsi="Arial" w:cs="Arial"/>
          <w:sz w:val="22"/>
          <w:szCs w:val="22"/>
        </w:rPr>
        <w:t xml:space="preserve">in high amounts in cancer cells secondary to </w:t>
      </w:r>
      <w:r w:rsidRPr="00B822C8">
        <w:rPr>
          <w:rFonts w:ascii="Arial" w:eastAsia="Times New Roman" w:hAnsi="Arial" w:cs="Arial"/>
          <w:sz w:val="22"/>
          <w:szCs w:val="22"/>
        </w:rPr>
        <w:t xml:space="preserve">proliferative </w:t>
      </w:r>
      <w:r w:rsidR="00331438" w:rsidRPr="00B822C8">
        <w:rPr>
          <w:rFonts w:ascii="Arial" w:eastAsia="Times New Roman" w:hAnsi="Arial" w:cs="Arial"/>
          <w:sz w:val="22"/>
          <w:szCs w:val="22"/>
        </w:rPr>
        <w:t xml:space="preserve">or therapeutic </w:t>
      </w:r>
      <w:r w:rsidRPr="00B822C8">
        <w:rPr>
          <w:rFonts w:ascii="Arial" w:eastAsia="Times New Roman" w:hAnsi="Arial" w:cs="Arial"/>
          <w:sz w:val="22"/>
          <w:szCs w:val="22"/>
        </w:rPr>
        <w:t>stress, to astrocytes. In reactive astrocytes</w:t>
      </w:r>
      <w:r w:rsidR="009751E6">
        <w:rPr>
          <w:rFonts w:ascii="Arial" w:eastAsia="Times New Roman" w:hAnsi="Arial" w:cs="Arial"/>
          <w:sz w:val="22"/>
          <w:szCs w:val="22"/>
        </w:rPr>
        <w:t>,</w:t>
      </w:r>
      <w:r w:rsidRPr="00B822C8">
        <w:rPr>
          <w:rFonts w:ascii="Arial" w:eastAsia="Times New Roman" w:hAnsi="Arial" w:cs="Arial"/>
          <w:sz w:val="22"/>
          <w:szCs w:val="22"/>
        </w:rPr>
        <w:t xml:space="preserve"> cGAMP binds to STING triggering the expression of </w:t>
      </w:r>
      <w:r w:rsidR="00331438" w:rsidRPr="00B822C8">
        <w:rPr>
          <w:rFonts w:ascii="Arial" w:eastAsia="Times New Roman" w:hAnsi="Arial" w:cs="Arial"/>
          <w:sz w:val="22"/>
          <w:szCs w:val="22"/>
        </w:rPr>
        <w:t>the inflammatory cytokines</w:t>
      </w:r>
      <w:r w:rsidRPr="00B822C8">
        <w:rPr>
          <w:rFonts w:ascii="Arial" w:eastAsia="Times New Roman" w:hAnsi="Arial" w:cs="Arial"/>
          <w:sz w:val="22"/>
          <w:szCs w:val="22"/>
        </w:rPr>
        <w:t xml:space="preserve"> </w:t>
      </w:r>
      <w:r w:rsidRPr="00B822C8">
        <w:rPr>
          <w:rFonts w:ascii="Arial" w:eastAsia="Times New Roman" w:hAnsi="Arial" w:cs="Arial"/>
          <w:color w:val="000000" w:themeColor="text1"/>
          <w:sz w:val="22"/>
          <w:szCs w:val="22"/>
        </w:rPr>
        <w:t>IFN</w:t>
      </w:r>
      <w:r w:rsidRPr="00B822C8">
        <w:rPr>
          <w:rFonts w:ascii="Arial" w:eastAsia="Times New Roman" w:hAnsi="Arial" w:cs="Arial"/>
          <w:color w:val="000000" w:themeColor="text1"/>
          <w:sz w:val="22"/>
          <w:szCs w:val="22"/>
        </w:rPr>
        <w:sym w:font="Symbol" w:char="F061"/>
      </w:r>
      <w:r w:rsidR="00331438" w:rsidRPr="00B822C8">
        <w:rPr>
          <w:rFonts w:ascii="Arial" w:eastAsia="Times New Roman" w:hAnsi="Arial" w:cs="Arial"/>
          <w:color w:val="000000" w:themeColor="text1"/>
          <w:sz w:val="22"/>
          <w:szCs w:val="22"/>
        </w:rPr>
        <w:t xml:space="preserve"> and TNF</w:t>
      </w:r>
      <w:r w:rsidRPr="00B822C8">
        <w:rPr>
          <w:rFonts w:ascii="Arial" w:eastAsia="Times New Roman" w:hAnsi="Arial" w:cs="Arial"/>
          <w:color w:val="000000" w:themeColor="text1"/>
          <w:sz w:val="22"/>
          <w:szCs w:val="22"/>
        </w:rPr>
        <w:t xml:space="preserve"> </w:t>
      </w:r>
      <w:r w:rsidRPr="00B822C8">
        <w:rPr>
          <w:rFonts w:ascii="Arial" w:eastAsia="Times New Roman" w:hAnsi="Arial" w:cs="Arial"/>
          <w:sz w:val="22"/>
          <w:szCs w:val="22"/>
        </w:rPr>
        <w:t>in a TBK1/IRF3-dependent manner. Secreted cytokines activate STAT1 and NF-κB pathways in brain metastatic cells that</w:t>
      </w:r>
      <w:r w:rsidR="00331438" w:rsidRPr="00B822C8">
        <w:rPr>
          <w:rFonts w:ascii="Arial" w:eastAsia="Times New Roman" w:hAnsi="Arial" w:cs="Arial"/>
          <w:sz w:val="22"/>
          <w:szCs w:val="22"/>
        </w:rPr>
        <w:t>, which increase</w:t>
      </w:r>
      <w:r w:rsidRPr="00B822C8">
        <w:rPr>
          <w:rFonts w:ascii="Arial" w:eastAsia="Times New Roman" w:hAnsi="Arial" w:cs="Arial"/>
          <w:sz w:val="22"/>
          <w:szCs w:val="22"/>
        </w:rPr>
        <w:t xml:space="preserve"> their resistance to chemotherapy</w:t>
      </w:r>
      <w:r w:rsidR="000B5D87" w:rsidRPr="00B822C8">
        <w:rPr>
          <w:rFonts w:ascii="Arial" w:eastAsia="Times New Roman" w:hAnsi="Arial" w:cs="Arial"/>
          <w:sz w:val="22"/>
          <w:szCs w:val="22"/>
        </w:rPr>
        <w:t xml:space="preserve"> </w:t>
      </w:r>
      <w:r w:rsidR="000B5D87"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F1000_CSL_CITATION&lt;~#@#~&gt;[{"DOI":"10.1038/nature18268","First":false,"Last":false,"PMCID":"PMC5021195","PMID":"27225120","abstract":"Brain metastasis represents a substantial source of morbidity and mortality in various cancers, and is characterized by high resistance to chemotherapy. Here we define the role of the most abundant cell type in the brain, the astrocyte, in promoting brain metastasis. We show that human and mouse breast and lung cancer cells express protocadherin 7 (PCDH7), which promotes the assembly of carcinoma-astrocyte gap junctions composed of connexin 43 (Cx43). Once engaged with the astrocyte gap-junctional network, brain metastatic cancer cells use these channels to transfer the second messenger cGAMP to astrocytes, activating the STING pathway and production of inflammatory cytokines such as interferon-α (IFNα) and tumour necrosis factor (TNF). As paracrine signals, these factors activate the STAT1 and NF-κB pathways in brain metastatic cells, thereby supporting tumour growth and chemoresistance. The orally bioavailable modulators of gap junctions meclofenamate and tonabersat break this paracrine loop, and we provide proof-of-principle that these drugs could be used to treat established brain metastasis.","author":[{"family":"Chen","given":"Qing"},{"family":"Boire","given":"Adrienne"},{"family":"Jin","given":"Xin"},{"family":"Valiente","given":"Manuel"},{"family":"Er","given":"Ekrem Emrah"},{"family":"Lopez-Soto","given":"Alejandro"},{"family":"Jacob","given":"Leni"},{"family":"Patwa","given":"Ruzeen"},{"family":"Shah","given":"Hardik"},{"family":"Xu","given":"Ke"},{"family":"Cross","given":"Justin R"},{"family":"Massagué","given":"Joan"}],"authorYearDisplayFormat":false,"citation-label":"1459119","container-title":"Nature","container-title-short":"Nature","id":"1459119","invisible":false,"issue":"7604","issued":{"date-parts":[["2016","5","26"]]},"journalAbbreviation":"Nature","page":"493-498","suppress-author":false,"title":"Carcinoma-astrocyte gap junctions promote brain metastasis by cGAMP transfer.","type":"article-journal","volume":"533"}]</w:instrText>
      </w:r>
      <w:r w:rsidR="000B5D87"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(55)</w:t>
      </w:r>
      <w:r w:rsidR="000B5D87" w:rsidRPr="00B822C8">
        <w:rPr>
          <w:rFonts w:ascii="Arial" w:eastAsia="Times New Roman" w:hAnsi="Arial" w:cs="Arial"/>
          <w:sz w:val="22"/>
          <w:szCs w:val="22"/>
        </w:rPr>
        <w:fldChar w:fldCharType="end"/>
      </w:r>
      <w:r w:rsidRPr="00B822C8">
        <w:rPr>
          <w:rFonts w:ascii="Arial" w:eastAsia="Times New Roman" w:hAnsi="Arial" w:cs="Arial"/>
          <w:color w:val="000000" w:themeColor="text1"/>
          <w:sz w:val="22"/>
          <w:szCs w:val="22"/>
        </w:rPr>
        <w:t xml:space="preserve">. </w:t>
      </w:r>
      <w:r w:rsidR="00331438" w:rsidRPr="00B822C8">
        <w:rPr>
          <w:rFonts w:ascii="Arial" w:eastAsia="Times New Roman" w:hAnsi="Arial" w:cs="Arial"/>
          <w:sz w:val="22"/>
          <w:szCs w:val="22"/>
        </w:rPr>
        <w:t>The use of</w:t>
      </w:r>
      <w:r w:rsidRPr="00B822C8">
        <w:rPr>
          <w:rFonts w:ascii="Arial" w:eastAsia="Times New Roman" w:hAnsi="Arial" w:cs="Arial"/>
          <w:sz w:val="22"/>
          <w:szCs w:val="22"/>
        </w:rPr>
        <w:t xml:space="preserve"> </w:t>
      </w:r>
      <w:r w:rsidR="00331438" w:rsidRPr="00B822C8">
        <w:rPr>
          <w:rFonts w:ascii="Arial" w:eastAsia="Times New Roman" w:hAnsi="Arial" w:cs="Arial"/>
          <w:sz w:val="22"/>
          <w:szCs w:val="22"/>
        </w:rPr>
        <w:t>the gap junction inhibitors tonabersat or</w:t>
      </w:r>
      <w:r w:rsidRPr="00B822C8">
        <w:rPr>
          <w:rFonts w:ascii="Arial" w:eastAsia="Times New Roman" w:hAnsi="Arial" w:cs="Arial"/>
          <w:sz w:val="22"/>
          <w:szCs w:val="22"/>
        </w:rPr>
        <w:t xml:space="preserve"> meclofenam</w:t>
      </w:r>
      <w:r w:rsidR="00331438" w:rsidRPr="00B822C8">
        <w:rPr>
          <w:rFonts w:ascii="Arial" w:eastAsia="Times New Roman" w:hAnsi="Arial" w:cs="Arial"/>
          <w:sz w:val="22"/>
          <w:szCs w:val="22"/>
        </w:rPr>
        <w:t xml:space="preserve">ate </w:t>
      </w:r>
      <w:r w:rsidR="00201C05" w:rsidRPr="00B822C8">
        <w:rPr>
          <w:rFonts w:ascii="Arial" w:eastAsia="Times New Roman" w:hAnsi="Arial" w:cs="Arial"/>
          <w:sz w:val="22"/>
          <w:szCs w:val="22"/>
        </w:rPr>
        <w:t>sensitizes</w:t>
      </w:r>
      <w:r w:rsidR="00331438" w:rsidRPr="00B822C8">
        <w:rPr>
          <w:rFonts w:ascii="Arial" w:eastAsia="Times New Roman" w:hAnsi="Arial" w:cs="Arial"/>
          <w:sz w:val="22"/>
          <w:szCs w:val="22"/>
        </w:rPr>
        <w:t xml:space="preserve"> </w:t>
      </w:r>
      <w:r w:rsidR="00B16A0D" w:rsidRPr="00B822C8">
        <w:rPr>
          <w:rFonts w:ascii="Arial" w:eastAsia="Times New Roman" w:hAnsi="Arial" w:cs="Arial"/>
          <w:sz w:val="22"/>
          <w:szCs w:val="22"/>
        </w:rPr>
        <w:t>brain metastasis</w:t>
      </w:r>
      <w:r w:rsidR="00331438" w:rsidRPr="00B822C8">
        <w:rPr>
          <w:rFonts w:ascii="Arial" w:eastAsia="Times New Roman" w:hAnsi="Arial" w:cs="Arial"/>
          <w:sz w:val="22"/>
          <w:szCs w:val="22"/>
        </w:rPr>
        <w:t xml:space="preserve"> to chemotherapy</w:t>
      </w:r>
      <w:r w:rsidR="00B16A0D" w:rsidRPr="00B822C8">
        <w:rPr>
          <w:rFonts w:ascii="Arial" w:eastAsia="Times New Roman" w:hAnsi="Arial" w:cs="Arial"/>
          <w:sz w:val="22"/>
          <w:szCs w:val="22"/>
        </w:rPr>
        <w:t>.</w:t>
      </w:r>
    </w:p>
    <w:p w14:paraId="35BD9CBB" w14:textId="77777777" w:rsidR="00A57D9E" w:rsidRPr="00B822C8" w:rsidRDefault="00A57D9E" w:rsidP="00392945">
      <w:pPr>
        <w:jc w:val="both"/>
        <w:rPr>
          <w:rFonts w:ascii="Arial" w:eastAsia="Times New Roman" w:hAnsi="Arial" w:cs="Arial"/>
          <w:sz w:val="22"/>
          <w:szCs w:val="22"/>
          <w:u w:val="single"/>
        </w:rPr>
      </w:pPr>
    </w:p>
    <w:p w14:paraId="3178EFAF" w14:textId="078FE704" w:rsidR="00B16A0D" w:rsidRPr="00B822C8" w:rsidRDefault="00B16A0D" w:rsidP="00AC2FDE">
      <w:pPr>
        <w:jc w:val="both"/>
        <w:outlineLvl w:val="0"/>
        <w:rPr>
          <w:rFonts w:ascii="Arial" w:eastAsia="Times New Roman" w:hAnsi="Arial" w:cs="Arial"/>
          <w:sz w:val="22"/>
          <w:szCs w:val="22"/>
          <w:u w:val="single"/>
        </w:rPr>
      </w:pPr>
      <w:r w:rsidRPr="00B822C8">
        <w:rPr>
          <w:rFonts w:ascii="Arial" w:eastAsia="Times New Roman" w:hAnsi="Arial" w:cs="Arial"/>
          <w:sz w:val="22"/>
          <w:szCs w:val="22"/>
          <w:u w:val="single"/>
        </w:rPr>
        <w:t>Extracellular vesicles</w:t>
      </w:r>
    </w:p>
    <w:p w14:paraId="7E231702" w14:textId="13128EAC" w:rsidR="00392945" w:rsidRPr="00B822C8" w:rsidRDefault="00392945" w:rsidP="00392945">
      <w:pPr>
        <w:jc w:val="both"/>
        <w:rPr>
          <w:rFonts w:ascii="Arial" w:eastAsia="Times New Roman" w:hAnsi="Arial" w:cs="Arial"/>
          <w:color w:val="FF0000"/>
          <w:sz w:val="22"/>
          <w:szCs w:val="22"/>
        </w:rPr>
      </w:pPr>
      <w:r w:rsidRPr="00B822C8">
        <w:rPr>
          <w:rFonts w:ascii="Arial" w:eastAsia="Times New Roman" w:hAnsi="Arial" w:cs="Arial"/>
          <w:sz w:val="22"/>
          <w:szCs w:val="22"/>
        </w:rPr>
        <w:t>The high secretory nature of reactive astrocytes includes the production of extracellular vesicles. Reactive astrocytes-derived exosomes contain miRNAs that are incorporated by tumor cells.</w:t>
      </w:r>
      <w:r w:rsidRPr="00B822C8">
        <w:rPr>
          <w:rFonts w:ascii="Arial" w:hAnsi="Arial" w:cs="Arial"/>
          <w:sz w:val="22"/>
          <w:szCs w:val="22"/>
        </w:rPr>
        <w:t xml:space="preserve"> </w:t>
      </w:r>
      <w:r w:rsidR="00824C52" w:rsidRPr="00B822C8">
        <w:rPr>
          <w:rFonts w:ascii="Arial" w:eastAsia="Times New Roman" w:hAnsi="Arial" w:cs="Arial"/>
          <w:color w:val="000000" w:themeColor="text1"/>
          <w:sz w:val="22"/>
          <w:szCs w:val="22"/>
        </w:rPr>
        <w:t>miRNAs contained</w:t>
      </w:r>
      <w:r w:rsidRPr="00B822C8">
        <w:rPr>
          <w:rFonts w:ascii="Arial" w:eastAsia="Times New Roman" w:hAnsi="Arial" w:cs="Arial"/>
          <w:color w:val="000000" w:themeColor="text1"/>
          <w:sz w:val="22"/>
          <w:szCs w:val="22"/>
        </w:rPr>
        <w:t xml:space="preserve"> in the miR-17~92 cluster</w:t>
      </w:r>
      <w:r w:rsidRPr="00B822C8">
        <w:rPr>
          <w:rFonts w:ascii="Arial" w:eastAsia="Times New Roman" w:hAnsi="Arial" w:cs="Arial"/>
          <w:color w:val="FF0000"/>
          <w:sz w:val="22"/>
          <w:szCs w:val="22"/>
        </w:rPr>
        <w:t xml:space="preserve"> </w:t>
      </w:r>
      <w:r w:rsidRPr="00B822C8">
        <w:rPr>
          <w:rFonts w:ascii="Arial" w:eastAsia="Times New Roman" w:hAnsi="Arial" w:cs="Arial"/>
          <w:sz w:val="22"/>
          <w:szCs w:val="22"/>
        </w:rPr>
        <w:t xml:space="preserve">epigenetically downregulate </w:t>
      </w:r>
      <w:r w:rsidRPr="00B822C8">
        <w:rPr>
          <w:rFonts w:ascii="Arial" w:eastAsia="Times New Roman" w:hAnsi="Arial" w:cs="Arial"/>
          <w:i/>
          <w:sz w:val="22"/>
          <w:szCs w:val="22"/>
        </w:rPr>
        <w:t>PTEN</w:t>
      </w:r>
      <w:r w:rsidRPr="00B822C8">
        <w:rPr>
          <w:rFonts w:ascii="Arial" w:eastAsia="Times New Roman" w:hAnsi="Arial" w:cs="Arial"/>
          <w:sz w:val="22"/>
          <w:szCs w:val="22"/>
        </w:rPr>
        <w:t xml:space="preserve"> expression in brain metastatic cells, l</w:t>
      </w:r>
      <w:r w:rsidR="00201C05" w:rsidRPr="00B822C8">
        <w:rPr>
          <w:rFonts w:ascii="Arial" w:eastAsia="Times New Roman" w:hAnsi="Arial" w:cs="Arial"/>
          <w:sz w:val="22"/>
          <w:szCs w:val="22"/>
        </w:rPr>
        <w:t>eading to a deregulation of NF-</w:t>
      </w:r>
      <w:r w:rsidR="00201C05" w:rsidRPr="00B822C8">
        <w:rPr>
          <w:rFonts w:ascii="Arial" w:eastAsia="Times New Roman" w:hAnsi="Arial" w:cs="Arial"/>
          <w:sz w:val="22"/>
          <w:szCs w:val="22"/>
        </w:rPr>
        <w:sym w:font="Symbol" w:char="F06B"/>
      </w:r>
      <w:r w:rsidRPr="00B822C8">
        <w:rPr>
          <w:rFonts w:ascii="Arial" w:eastAsia="Times New Roman" w:hAnsi="Arial" w:cs="Arial"/>
          <w:sz w:val="22"/>
          <w:szCs w:val="22"/>
        </w:rPr>
        <w:t>B</w:t>
      </w:r>
      <w:r w:rsidRPr="00B822C8" w:rsidDel="00505FAC">
        <w:rPr>
          <w:rFonts w:ascii="Arial" w:eastAsia="Times New Roman" w:hAnsi="Arial" w:cs="Arial"/>
          <w:sz w:val="22"/>
          <w:szCs w:val="22"/>
        </w:rPr>
        <w:t xml:space="preserve"> </w:t>
      </w:r>
      <w:r w:rsidRPr="00B822C8">
        <w:rPr>
          <w:rFonts w:ascii="Arial" w:eastAsia="Times New Roman" w:hAnsi="Arial" w:cs="Arial"/>
          <w:sz w:val="22"/>
          <w:szCs w:val="22"/>
        </w:rPr>
        <w:t>that increase</w:t>
      </w:r>
      <w:r w:rsidR="002C57CA" w:rsidRPr="00B822C8">
        <w:rPr>
          <w:rFonts w:ascii="Arial" w:eastAsia="Times New Roman" w:hAnsi="Arial" w:cs="Arial"/>
          <w:sz w:val="22"/>
          <w:szCs w:val="22"/>
        </w:rPr>
        <w:t>s</w:t>
      </w:r>
      <w:r w:rsidRPr="00B822C8">
        <w:rPr>
          <w:rFonts w:ascii="Arial" w:eastAsia="Times New Roman" w:hAnsi="Arial" w:cs="Arial"/>
          <w:sz w:val="22"/>
          <w:szCs w:val="22"/>
        </w:rPr>
        <w:t xml:space="preserve"> the secretion of CCL2. </w:t>
      </w:r>
      <w:r w:rsidR="002C57CA" w:rsidRPr="00B822C8">
        <w:rPr>
          <w:rFonts w:ascii="Arial" w:eastAsia="Times New Roman" w:hAnsi="Arial" w:cs="Arial"/>
          <w:sz w:val="22"/>
          <w:szCs w:val="22"/>
        </w:rPr>
        <w:t xml:space="preserve">Cancer cell-derived </w:t>
      </w:r>
      <w:r w:rsidRPr="00B822C8">
        <w:rPr>
          <w:rFonts w:ascii="Arial" w:eastAsia="Times New Roman" w:hAnsi="Arial" w:cs="Arial"/>
          <w:sz w:val="22"/>
          <w:szCs w:val="22"/>
        </w:rPr>
        <w:t>CCL2 recruits Iba1</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myeloid cells, which promotes proliferation and reduce apoptosis of metastatic cells</w:t>
      </w:r>
      <w:r w:rsidR="000B5D87" w:rsidRPr="00B822C8">
        <w:rPr>
          <w:rFonts w:ascii="Arial" w:eastAsia="Times New Roman" w:hAnsi="Arial" w:cs="Arial"/>
          <w:sz w:val="22"/>
          <w:szCs w:val="22"/>
        </w:rPr>
        <w:t xml:space="preserve"> </w:t>
      </w:r>
      <w:r w:rsidR="000B5D87"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F1000_CSL_CITATION&lt;~#@#~&gt;[{"DOI":"10.1038/nature15376","First":false,"Last":false,"PMCID":"PMC4819404","PMID":"26479035","abstract":"The development of life-threatening cancer metastases at distant organs requires disseminated tumour cells' adaptation to, and co-evolution with, the drastically different microenvironments of metastatic sites. Cancer cells of common origin manifest distinct gene expression patterns after metastasizing to different organs. Clearly, the dynamic interaction between metastatic tumour cells and extrinsic signals at individual metastatic organ sites critically effects the subsequent metastatic outgrowth. Yet, it is unclear when and how disseminated tumour cells acquire the essential traits from the microenvironment of metastatic organs that prime their subsequent outgrowth. Here we show that both human and mouse tumour cells with normal expression of PTEN, an important tumour suppressor, lose PTEN expression after dissemination to the brain, but not to other organs. The PTEN level in PTEN-loss brain metastatic tumour cells is restored after leaving the brain microenvironment. This brain microenvironment-dependent, reversible PTEN messenger RNA and protein downregulation is epigenetically regulated by microRNAs from brain astrocytes. Mechanistically, astrocyte-derived exosomes mediate an intercellular transfer of PTEN-targeting microRNAs to metastatic tumour cells, while astrocyte-specific depletion of PTEN-targeting microRNAs or blockade of astrocyte exosome secretion rescues the PTEN loss and suppresses brain metastasis in vivo. Furthermore, this adaptive PTEN loss in brain metastatic tumour cells leads to an increased secretion of the chemokine CCL2, which recruits IBA1-expressing myeloid cells that reciprocally enhance the outgrowth of brain metastatic tumour cells via enhanced proliferation and reduced apoptosis. Our findings demonstrate a remarkable plasticity of PTEN expression in metastatic tumour cells in response to different organ microenvironments, underpinning an essential role of co-evolution between the metastatic cells and their microenvironment during the adaptive metastatic outgrowth. Our findings signify the dynamic and reciprocal cross-talk between tumour cells and the metastatic niche; importantly, they provide new opportunities for effective anti-metastasis therapies, especially of consequence for brain metastasis patients.","author":[{"family":"Zhang","given":"Lin"},{"family":"Zhang","given":"Siyuan"},{"family":"Yao","given":"Jun"},{"family":"Lowery","given":"Frank J"},{"family":"Zhang","given":"Qingling"},{"family":"Huang","given":"Wen-Chien"},{"family":"Li","given":"Ping"},{"family":"Li","given":"Min"},{"family":"Wang","given":"Xiao"},{"family":"Zhang","given":"Chenyu"},{"family":"Wang","given":"Hai"},{"family":"Ellis","given":"Kenneth"},{"family":"Cheerathodi","given":"Mujeeburahiman"},{"family":"McCarty","given":"Joseph H"},{"family":"Palmieri","given":"Diane"},{"family":"Saunus","given":"Jodi"},{"family":"Lakhani","given":"Sunil"},{"family":"Huang","given":"Suyun"},{"family":"Sahin","given":"Aysegul A"},{"family":"Aldape","given":"Kenneth D"},{"family":"Steeg","given":"Patricia S"},{"family":"Yu","given":"Dihua"}],"authorYearDisplayFormat":false,"citation-label":"883204","container-title":"Nature","container-title-short":"Nature","id":"883204","invisible":false,"issue":"7576","issued":{"date-parts":[["2015","11","5"]]},"journalAbbreviation":"Nature","page":"100-104","suppress-author":false,"title":"Microenvironment-induced PTEN loss by exosomal microRNA primes brain metastasis outgrowth.","type":"article-journal","volume":"527"}]</w:instrText>
      </w:r>
      <w:r w:rsidR="000B5D87"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(56)</w:t>
      </w:r>
      <w:r w:rsidR="000B5D87" w:rsidRPr="00B822C8">
        <w:rPr>
          <w:rFonts w:ascii="Arial" w:eastAsia="Times New Roman" w:hAnsi="Arial" w:cs="Arial"/>
          <w:sz w:val="22"/>
          <w:szCs w:val="22"/>
        </w:rPr>
        <w:fldChar w:fldCharType="end"/>
      </w:r>
      <w:r w:rsidRPr="00B822C8">
        <w:rPr>
          <w:rFonts w:ascii="Arial" w:eastAsia="Times New Roman" w:hAnsi="Arial" w:cs="Arial"/>
          <w:color w:val="000000" w:themeColor="text1"/>
          <w:sz w:val="22"/>
          <w:szCs w:val="22"/>
        </w:rPr>
        <w:t>.</w:t>
      </w:r>
    </w:p>
    <w:p w14:paraId="23369473" w14:textId="77777777" w:rsidR="00392945" w:rsidRPr="00B822C8" w:rsidRDefault="00392945" w:rsidP="00392945">
      <w:pPr>
        <w:jc w:val="both"/>
        <w:rPr>
          <w:rFonts w:ascii="Arial" w:eastAsia="Times New Roman" w:hAnsi="Arial" w:cs="Arial"/>
          <w:sz w:val="22"/>
          <w:szCs w:val="22"/>
        </w:rPr>
      </w:pPr>
    </w:p>
    <w:p w14:paraId="784293FE" w14:textId="77777777" w:rsidR="00B16A0D" w:rsidRPr="00B822C8" w:rsidRDefault="00B16A0D" w:rsidP="00AC2FDE">
      <w:pPr>
        <w:contextualSpacing/>
        <w:jc w:val="both"/>
        <w:outlineLvl w:val="0"/>
        <w:rPr>
          <w:rFonts w:ascii="Arial" w:eastAsia="Times New Roman" w:hAnsi="Arial" w:cs="Arial"/>
          <w:b/>
          <w:sz w:val="22"/>
          <w:szCs w:val="22"/>
        </w:rPr>
      </w:pPr>
      <w:r w:rsidRPr="00B822C8">
        <w:rPr>
          <w:rFonts w:ascii="Arial" w:eastAsia="Times New Roman" w:hAnsi="Arial" w:cs="Arial"/>
          <w:b/>
          <w:sz w:val="22"/>
          <w:szCs w:val="22"/>
        </w:rPr>
        <w:t>Are reactive astrocytes only pro-metastatic?</w:t>
      </w:r>
    </w:p>
    <w:p w14:paraId="2BE94CAC" w14:textId="77777777" w:rsidR="00A57D9E" w:rsidRPr="00B822C8" w:rsidRDefault="00A57D9E" w:rsidP="00392945">
      <w:pPr>
        <w:contextualSpacing/>
        <w:jc w:val="both"/>
        <w:rPr>
          <w:rFonts w:ascii="Arial" w:eastAsia="Times New Roman" w:hAnsi="Arial" w:cs="Arial"/>
          <w:b/>
          <w:sz w:val="22"/>
          <w:szCs w:val="22"/>
        </w:rPr>
      </w:pPr>
    </w:p>
    <w:p w14:paraId="7FE9C8D4" w14:textId="79B0CB9A" w:rsidR="00392945" w:rsidRPr="00B822C8" w:rsidRDefault="0045438A" w:rsidP="00392945">
      <w:pPr>
        <w:contextualSpacing/>
        <w:jc w:val="both"/>
        <w:rPr>
          <w:rFonts w:ascii="Arial" w:eastAsia="Times New Roman" w:hAnsi="Arial" w:cs="Arial"/>
          <w:color w:val="000000" w:themeColor="text1"/>
          <w:sz w:val="22"/>
          <w:szCs w:val="22"/>
        </w:rPr>
      </w:pPr>
      <w:r w:rsidRPr="00B822C8">
        <w:rPr>
          <w:rFonts w:ascii="Arial" w:eastAsia="Times New Roman" w:hAnsi="Arial" w:cs="Arial"/>
          <w:sz w:val="22"/>
          <w:szCs w:val="22"/>
        </w:rPr>
        <w:t>R</w:t>
      </w:r>
      <w:r w:rsidR="00392945" w:rsidRPr="00B822C8">
        <w:rPr>
          <w:rFonts w:ascii="Arial" w:eastAsia="Times New Roman" w:hAnsi="Arial" w:cs="Arial"/>
          <w:color w:val="000000" w:themeColor="text1"/>
          <w:sz w:val="22"/>
          <w:szCs w:val="22"/>
        </w:rPr>
        <w:t>eac</w:t>
      </w:r>
      <w:r w:rsidRPr="00B822C8">
        <w:rPr>
          <w:rFonts w:ascii="Arial" w:eastAsia="Times New Roman" w:hAnsi="Arial" w:cs="Arial"/>
          <w:color w:val="000000" w:themeColor="text1"/>
          <w:sz w:val="22"/>
          <w:szCs w:val="22"/>
        </w:rPr>
        <w:t>tive astrocytes can also play an anti-tumor</w:t>
      </w:r>
      <w:r w:rsidR="00392945" w:rsidRPr="00B822C8">
        <w:rPr>
          <w:rFonts w:ascii="Arial" w:eastAsia="Times New Roman" w:hAnsi="Arial" w:cs="Arial"/>
          <w:color w:val="000000" w:themeColor="text1"/>
          <w:sz w:val="22"/>
          <w:szCs w:val="22"/>
        </w:rPr>
        <w:t xml:space="preserve"> role </w:t>
      </w:r>
      <w:r w:rsidRPr="00B822C8">
        <w:rPr>
          <w:rFonts w:ascii="Arial" w:eastAsia="Times New Roman" w:hAnsi="Arial" w:cs="Arial"/>
          <w:color w:val="000000" w:themeColor="text1"/>
          <w:sz w:val="22"/>
          <w:szCs w:val="22"/>
        </w:rPr>
        <w:t>effectively compromising the viability of</w:t>
      </w:r>
      <w:r w:rsidR="00392945" w:rsidRPr="00B822C8">
        <w:rPr>
          <w:rFonts w:ascii="Arial" w:eastAsia="Times New Roman" w:hAnsi="Arial" w:cs="Arial"/>
          <w:color w:val="000000" w:themeColor="text1"/>
          <w:sz w:val="22"/>
          <w:szCs w:val="22"/>
        </w:rPr>
        <w:t xml:space="preserve"> breast and lung cancer brain metastasis </w:t>
      </w:r>
      <w:r w:rsidRPr="00B822C8">
        <w:rPr>
          <w:rFonts w:ascii="Arial" w:eastAsia="Times New Roman" w:hAnsi="Arial" w:cs="Arial"/>
          <w:color w:val="000000" w:themeColor="text1"/>
          <w:sz w:val="22"/>
          <w:szCs w:val="22"/>
        </w:rPr>
        <w:t>initiating cells</w:t>
      </w:r>
      <w:r w:rsidR="000B5D87" w:rsidRPr="00B822C8">
        <w:rPr>
          <w:rFonts w:ascii="Arial" w:eastAsia="Times New Roman" w:hAnsi="Arial" w:cs="Arial"/>
          <w:color w:val="000000" w:themeColor="text1"/>
          <w:sz w:val="22"/>
          <w:szCs w:val="22"/>
        </w:rPr>
        <w:t xml:space="preserve"> </w:t>
      </w:r>
      <w:r w:rsidR="000B5D87"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w:instrText>
      </w:r>
      <w:r w:rsidR="000B5D87"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w:t>
      </w:r>
      <w:r w:rsidR="000B5D87" w:rsidRPr="00B822C8">
        <w:rPr>
          <w:rFonts w:ascii="Arial" w:eastAsia="Times New Roman" w:hAnsi="Arial" w:cs="Arial"/>
          <w:color w:val="000000" w:themeColor="text1"/>
          <w:sz w:val="22"/>
          <w:szCs w:val="22"/>
        </w:rPr>
        <w:fldChar w:fldCharType="end"/>
      </w:r>
      <w:r w:rsidR="002F3467" w:rsidRPr="00B822C8">
        <w:rPr>
          <w:rFonts w:ascii="Arial" w:hAnsi="Arial" w:cs="Arial"/>
          <w:sz w:val="22"/>
          <w:szCs w:val="22"/>
        </w:rPr>
        <w:t xml:space="preserve"> (Figure 2)</w:t>
      </w:r>
      <w:r w:rsidR="00392945" w:rsidRPr="00B822C8">
        <w:rPr>
          <w:rFonts w:ascii="Arial" w:eastAsia="Times New Roman" w:hAnsi="Arial" w:cs="Arial"/>
          <w:color w:val="000000" w:themeColor="text1"/>
          <w:sz w:val="22"/>
          <w:szCs w:val="22"/>
        </w:rPr>
        <w:t xml:space="preserve">. Plasminogen-activator (PA) secreted by reactive astrocytes </w:t>
      </w:r>
      <w:r w:rsidRPr="00B822C8">
        <w:rPr>
          <w:rFonts w:ascii="Arial" w:eastAsia="Times New Roman" w:hAnsi="Arial" w:cs="Arial"/>
          <w:color w:val="000000" w:themeColor="text1"/>
          <w:sz w:val="22"/>
          <w:szCs w:val="22"/>
        </w:rPr>
        <w:t>surrounding</w:t>
      </w:r>
      <w:r w:rsidR="00392945" w:rsidRPr="00B822C8">
        <w:rPr>
          <w:rFonts w:ascii="Arial" w:eastAsia="Times New Roman" w:hAnsi="Arial" w:cs="Arial"/>
          <w:color w:val="000000" w:themeColor="text1"/>
          <w:sz w:val="22"/>
          <w:szCs w:val="22"/>
        </w:rPr>
        <w:t xml:space="preserve"> micrometastasis converts neuronal-derived plasminogen into plasmin. Plasmin is lethal to cancer cells</w:t>
      </w:r>
      <w:r w:rsidRPr="00B822C8">
        <w:rPr>
          <w:rFonts w:ascii="Arial" w:eastAsia="Times New Roman" w:hAnsi="Arial" w:cs="Arial"/>
          <w:color w:val="000000" w:themeColor="text1"/>
          <w:sz w:val="22"/>
          <w:szCs w:val="22"/>
        </w:rPr>
        <w:t xml:space="preserve"> not adapted to this microenvironment</w:t>
      </w:r>
      <w:r w:rsidR="00392945" w:rsidRPr="00B822C8">
        <w:rPr>
          <w:rFonts w:ascii="Arial" w:eastAsia="Times New Roman" w:hAnsi="Arial" w:cs="Arial"/>
          <w:color w:val="000000" w:themeColor="text1"/>
          <w:sz w:val="22"/>
          <w:szCs w:val="22"/>
        </w:rPr>
        <w:t xml:space="preserve"> </w:t>
      </w:r>
      <w:r w:rsidRPr="00B822C8">
        <w:rPr>
          <w:rFonts w:ascii="Arial" w:eastAsia="Times New Roman" w:hAnsi="Arial" w:cs="Arial"/>
          <w:color w:val="000000" w:themeColor="text1"/>
          <w:sz w:val="22"/>
          <w:szCs w:val="22"/>
        </w:rPr>
        <w:t>by</w:t>
      </w:r>
      <w:r w:rsidR="00392945" w:rsidRPr="00B822C8">
        <w:rPr>
          <w:rFonts w:ascii="Arial" w:eastAsia="Times New Roman" w:hAnsi="Arial" w:cs="Arial"/>
          <w:color w:val="000000" w:themeColor="text1"/>
          <w:sz w:val="22"/>
          <w:szCs w:val="22"/>
        </w:rPr>
        <w:t xml:space="preserve"> </w:t>
      </w:r>
      <w:r w:rsidRPr="00B822C8">
        <w:rPr>
          <w:rFonts w:ascii="Arial" w:eastAsia="Times New Roman" w:hAnsi="Arial" w:cs="Arial"/>
          <w:color w:val="000000" w:themeColor="text1"/>
          <w:sz w:val="22"/>
          <w:szCs w:val="22"/>
        </w:rPr>
        <w:t>its action on solubilizing</w:t>
      </w:r>
      <w:r w:rsidR="00D274B6" w:rsidRPr="00B822C8">
        <w:rPr>
          <w:rFonts w:ascii="Arial" w:eastAsia="Times New Roman" w:hAnsi="Arial" w:cs="Arial"/>
          <w:color w:val="000000" w:themeColor="text1"/>
          <w:sz w:val="22"/>
          <w:szCs w:val="22"/>
        </w:rPr>
        <w:t xml:space="preserve"> FAS</w:t>
      </w:r>
      <w:r w:rsidRPr="00B822C8">
        <w:rPr>
          <w:rFonts w:ascii="Arial" w:eastAsia="Times New Roman" w:hAnsi="Arial" w:cs="Arial"/>
          <w:color w:val="000000" w:themeColor="text1"/>
          <w:sz w:val="22"/>
          <w:szCs w:val="22"/>
        </w:rPr>
        <w:t>L</w:t>
      </w:r>
      <w:r w:rsidR="00392945" w:rsidRPr="00B822C8">
        <w:rPr>
          <w:rFonts w:ascii="Arial" w:eastAsia="Times New Roman" w:hAnsi="Arial" w:cs="Arial"/>
          <w:color w:val="000000" w:themeColor="text1"/>
          <w:sz w:val="22"/>
          <w:szCs w:val="22"/>
        </w:rPr>
        <w:t>, which acts as a paracrin</w:t>
      </w:r>
      <w:r w:rsidRPr="00B822C8">
        <w:rPr>
          <w:rFonts w:ascii="Arial" w:eastAsia="Times New Roman" w:hAnsi="Arial" w:cs="Arial"/>
          <w:color w:val="000000" w:themeColor="text1"/>
          <w:sz w:val="22"/>
          <w:szCs w:val="22"/>
        </w:rPr>
        <w:t>e death signal for cancer cells,</w:t>
      </w:r>
      <w:r w:rsidR="00392945" w:rsidRPr="00B822C8">
        <w:rPr>
          <w:rFonts w:ascii="Arial" w:eastAsia="Times New Roman" w:hAnsi="Arial" w:cs="Arial"/>
          <w:color w:val="000000" w:themeColor="text1"/>
          <w:sz w:val="22"/>
          <w:szCs w:val="22"/>
        </w:rPr>
        <w:t xml:space="preserve"> and </w:t>
      </w:r>
      <w:r w:rsidRPr="00B822C8">
        <w:rPr>
          <w:rFonts w:ascii="Arial" w:eastAsia="Times New Roman" w:hAnsi="Arial" w:cs="Arial"/>
          <w:color w:val="000000" w:themeColor="text1"/>
          <w:sz w:val="22"/>
          <w:szCs w:val="22"/>
        </w:rPr>
        <w:t>inactivating</w:t>
      </w:r>
      <w:r w:rsidR="00392945" w:rsidRPr="00B822C8">
        <w:rPr>
          <w:rFonts w:ascii="Arial" w:eastAsia="Times New Roman" w:hAnsi="Arial" w:cs="Arial"/>
          <w:color w:val="000000" w:themeColor="text1"/>
          <w:sz w:val="22"/>
          <w:szCs w:val="22"/>
        </w:rPr>
        <w:t xml:space="preserve"> L1CAM, a cell adhesion molecule </w:t>
      </w:r>
      <w:r w:rsidRPr="00B822C8">
        <w:rPr>
          <w:rFonts w:ascii="Arial" w:eastAsia="Times New Roman" w:hAnsi="Arial" w:cs="Arial"/>
          <w:color w:val="000000" w:themeColor="text1"/>
          <w:sz w:val="22"/>
          <w:szCs w:val="22"/>
        </w:rPr>
        <w:t>required for</w:t>
      </w:r>
      <w:r w:rsidR="00392945" w:rsidRPr="00B822C8">
        <w:rPr>
          <w:rFonts w:ascii="Arial" w:eastAsia="Times New Roman" w:hAnsi="Arial" w:cs="Arial"/>
          <w:color w:val="000000" w:themeColor="text1"/>
          <w:sz w:val="22"/>
          <w:szCs w:val="22"/>
        </w:rPr>
        <w:t xml:space="preserve"> vascular co-option</w:t>
      </w:r>
      <w:r w:rsidRPr="00B822C8">
        <w:rPr>
          <w:rFonts w:ascii="Arial" w:eastAsia="Times New Roman" w:hAnsi="Arial" w:cs="Arial"/>
          <w:color w:val="000000" w:themeColor="text1"/>
          <w:sz w:val="22"/>
          <w:szCs w:val="22"/>
        </w:rPr>
        <w:t xml:space="preserve"> of cancer cells</w:t>
      </w:r>
      <w:r w:rsidR="00392945" w:rsidRPr="00B822C8">
        <w:rPr>
          <w:rFonts w:ascii="Arial" w:eastAsia="Times New Roman" w:hAnsi="Arial" w:cs="Arial"/>
          <w:color w:val="000000" w:themeColor="text1"/>
          <w:sz w:val="22"/>
          <w:szCs w:val="22"/>
        </w:rPr>
        <w:t xml:space="preserve"> (see</w:t>
      </w:r>
      <w:r w:rsidR="00392945" w:rsidRPr="00B822C8">
        <w:rPr>
          <w:rFonts w:ascii="Arial" w:eastAsia="Times New Roman" w:hAnsi="Arial" w:cs="Arial"/>
          <w:color w:val="000000" w:themeColor="text1"/>
          <w:sz w:val="22"/>
          <w:szCs w:val="22"/>
          <w:highlight w:val="cyan"/>
        </w:rPr>
        <w:t xml:space="preserve"> </w:t>
      </w:r>
      <w:r w:rsidR="004D7A98" w:rsidRPr="00B822C8">
        <w:rPr>
          <w:rFonts w:ascii="Arial" w:eastAsia="Times New Roman" w:hAnsi="Arial" w:cs="Arial"/>
          <w:color w:val="000000" w:themeColor="text1"/>
          <w:sz w:val="22"/>
          <w:szCs w:val="22"/>
        </w:rPr>
        <w:t>“Molecular regulation of vascular co-option”</w:t>
      </w:r>
      <w:r w:rsidRPr="00B822C8">
        <w:rPr>
          <w:rFonts w:ascii="Arial" w:eastAsia="Times New Roman" w:hAnsi="Arial" w:cs="Arial"/>
          <w:color w:val="000000" w:themeColor="text1"/>
          <w:sz w:val="22"/>
          <w:szCs w:val="22"/>
        </w:rPr>
        <w:t>)</w:t>
      </w:r>
      <w:r w:rsidR="00392945" w:rsidRPr="00B822C8">
        <w:rPr>
          <w:rFonts w:ascii="Arial" w:eastAsia="Times New Roman" w:hAnsi="Arial" w:cs="Arial"/>
          <w:color w:val="000000" w:themeColor="text1"/>
          <w:sz w:val="22"/>
          <w:szCs w:val="22"/>
        </w:rPr>
        <w:t>. Serpins, especially neuroserpin and serpin B2, express</w:t>
      </w:r>
      <w:r w:rsidRPr="00B822C8">
        <w:rPr>
          <w:rFonts w:ascii="Arial" w:eastAsia="Times New Roman" w:hAnsi="Arial" w:cs="Arial"/>
          <w:color w:val="000000" w:themeColor="text1"/>
          <w:sz w:val="22"/>
          <w:szCs w:val="22"/>
        </w:rPr>
        <w:t>ed</w:t>
      </w:r>
      <w:r w:rsidR="00392945" w:rsidRPr="00B822C8">
        <w:rPr>
          <w:rFonts w:ascii="Arial" w:eastAsia="Times New Roman" w:hAnsi="Arial" w:cs="Arial"/>
          <w:color w:val="000000" w:themeColor="text1"/>
          <w:sz w:val="22"/>
          <w:szCs w:val="22"/>
        </w:rPr>
        <w:t xml:space="preserve"> in </w:t>
      </w:r>
      <w:r w:rsidRPr="00B822C8">
        <w:rPr>
          <w:rFonts w:ascii="Arial" w:eastAsia="Times New Roman" w:hAnsi="Arial" w:cs="Arial"/>
          <w:color w:val="000000" w:themeColor="text1"/>
          <w:sz w:val="22"/>
          <w:szCs w:val="22"/>
        </w:rPr>
        <w:t xml:space="preserve">some </w:t>
      </w:r>
      <w:r w:rsidR="00392945" w:rsidRPr="00B822C8">
        <w:rPr>
          <w:rFonts w:ascii="Arial" w:eastAsia="Times New Roman" w:hAnsi="Arial" w:cs="Arial"/>
          <w:color w:val="000000" w:themeColor="text1"/>
          <w:sz w:val="22"/>
          <w:szCs w:val="22"/>
        </w:rPr>
        <w:t xml:space="preserve">metastatic cells </w:t>
      </w:r>
      <w:r w:rsidRPr="00B822C8">
        <w:rPr>
          <w:rFonts w:ascii="Arial" w:eastAsia="Times New Roman" w:hAnsi="Arial" w:cs="Arial"/>
          <w:color w:val="000000" w:themeColor="text1"/>
          <w:sz w:val="22"/>
          <w:szCs w:val="22"/>
        </w:rPr>
        <w:t xml:space="preserve">allow them to </w:t>
      </w:r>
      <w:r w:rsidR="00392945" w:rsidRPr="00B822C8">
        <w:rPr>
          <w:rFonts w:ascii="Arial" w:eastAsia="Times New Roman" w:hAnsi="Arial" w:cs="Arial"/>
          <w:color w:val="000000" w:themeColor="text1"/>
          <w:sz w:val="22"/>
          <w:szCs w:val="22"/>
        </w:rPr>
        <w:t xml:space="preserve">block </w:t>
      </w:r>
      <w:r w:rsidR="00C84E91" w:rsidRPr="00B822C8">
        <w:rPr>
          <w:rFonts w:ascii="Arial" w:eastAsia="Times New Roman" w:hAnsi="Arial" w:cs="Arial"/>
          <w:color w:val="000000" w:themeColor="text1"/>
          <w:sz w:val="22"/>
          <w:szCs w:val="22"/>
        </w:rPr>
        <w:t>astrocyte</w:t>
      </w:r>
      <w:r w:rsidRPr="00B822C8">
        <w:rPr>
          <w:rFonts w:ascii="Arial" w:eastAsia="Times New Roman" w:hAnsi="Arial" w:cs="Arial"/>
          <w:color w:val="000000" w:themeColor="text1"/>
          <w:sz w:val="22"/>
          <w:szCs w:val="22"/>
        </w:rPr>
        <w:t>-derived</w:t>
      </w:r>
      <w:r w:rsidR="00392945" w:rsidRPr="00B822C8">
        <w:rPr>
          <w:rFonts w:ascii="Arial" w:eastAsia="Times New Roman" w:hAnsi="Arial" w:cs="Arial"/>
          <w:color w:val="000000" w:themeColor="text1"/>
          <w:sz w:val="22"/>
          <w:szCs w:val="22"/>
        </w:rPr>
        <w:t xml:space="preserve"> PA, </w:t>
      </w:r>
      <w:r w:rsidRPr="00B822C8">
        <w:rPr>
          <w:rFonts w:ascii="Arial" w:eastAsia="Times New Roman" w:hAnsi="Arial" w:cs="Arial"/>
          <w:color w:val="000000" w:themeColor="text1"/>
          <w:sz w:val="22"/>
          <w:szCs w:val="22"/>
        </w:rPr>
        <w:t xml:space="preserve">thus </w:t>
      </w:r>
      <w:r w:rsidR="00392945" w:rsidRPr="00B822C8">
        <w:rPr>
          <w:rFonts w:ascii="Arial" w:eastAsia="Times New Roman" w:hAnsi="Arial" w:cs="Arial"/>
          <w:color w:val="000000" w:themeColor="text1"/>
          <w:sz w:val="22"/>
          <w:szCs w:val="22"/>
        </w:rPr>
        <w:t>protecting cancer cells from plasmin-mediated death</w:t>
      </w:r>
      <w:r w:rsidR="000B5D87" w:rsidRPr="00B822C8">
        <w:rPr>
          <w:rFonts w:ascii="Arial" w:eastAsia="Times New Roman" w:hAnsi="Arial" w:cs="Arial"/>
          <w:color w:val="000000" w:themeColor="text1"/>
          <w:sz w:val="22"/>
          <w:szCs w:val="22"/>
        </w:rPr>
        <w:t xml:space="preserve"> </w:t>
      </w:r>
      <w:r w:rsidR="000B5D87"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F1000_CSL_CITATION&lt;~#@#~&gt;[{"DOI":"10.1016/j.cell.2014.01.040","First":false,"Last":false,"PMCID":"PMC3988473","PMID":"24581498","abstract":"Brain metastasis is an ominous complication of cancer, yet most cancer cells that infiltrate the brain die of unknown causes. Here, we identify plasmin from the reactive brain stroma as a defense against metastatic invasion, and plasminogen activator (PA) inhibitory serpins in cancer cells as a shield against this defense. Plasmin suppresses brain metastasis in two ways: by converting membrane-bound astrocytic FasL into a paracrine death signal for cancer cells, and by inactivating the axon pathfinding molecule L1CAM, which metastatic cells express for spreading along brain capillaries and for metastatic outgrowth. Brain metastatic cells from lung cancer and breast cancer express high levels of anti-PA serpins, including neuroserpin and serpin B2, to prevent plasmin generation and its metastasis-suppressive effects. By protecting cancer cells from death signals and fostering vascular co-option, anti-PA serpins provide a unifying mechanism for the initiation of brain metastasis in lung and breast cancers. &lt;br&gt;&lt;br&gt;Copyright © 2014 Elsevier Inc. All rights reserved.","author":[{"family":"Valiente","given":"Manuel"},{"family":"Obenauf","given":"Anna C"},{"family":"Jin","given":"Xin"},{"family":"Chen","given":"Qing"},{"family":"Zhang","given":"Xiang H-F"},{"family":"Lee","given":"Derek J"},{"family":"Chaft","given":"Jamie E"},{"family":"Kris","given":"Mark G"},{"family":"Huse","given":"Jason T"},{"family":"Brogi","given":"Edi"},{"family":"Massagué","given":"Joan"}],"authorYearDisplayFormat":false,"citation-label":"97139","container-title":"Cell","container-title-short":"Cell","id":"97139","invisible":false,"issue":"5","issued":{"date-parts":[["2014","2","27"]]},"journalAbbreviation":"Cell","page":"1002-1016","suppress-author":false,"title":"Serpins promote cancer cell survival and vascular co-option in brain metastasis.","type":"article-journal","volume":"156"}]</w:instrText>
      </w:r>
      <w:r w:rsidR="000B5D87"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(4)</w:t>
      </w:r>
      <w:r w:rsidR="000B5D87" w:rsidRPr="00B822C8">
        <w:rPr>
          <w:rFonts w:ascii="Arial" w:eastAsia="Times New Roman" w:hAnsi="Arial" w:cs="Arial"/>
          <w:color w:val="000000" w:themeColor="text1"/>
          <w:sz w:val="22"/>
          <w:szCs w:val="22"/>
        </w:rPr>
        <w:fldChar w:fldCharType="end"/>
      </w:r>
      <w:r w:rsidR="00392945" w:rsidRPr="00B822C8">
        <w:rPr>
          <w:rFonts w:ascii="Arial" w:eastAsia="Times New Roman" w:hAnsi="Arial" w:cs="Arial"/>
          <w:color w:val="000000" w:themeColor="text1"/>
          <w:sz w:val="22"/>
          <w:szCs w:val="22"/>
        </w:rPr>
        <w:t xml:space="preserve">. </w:t>
      </w:r>
    </w:p>
    <w:p w14:paraId="46CA710A" w14:textId="77777777" w:rsidR="00392945" w:rsidRPr="00B822C8" w:rsidRDefault="00392945" w:rsidP="00392945">
      <w:pPr>
        <w:contextualSpacing/>
        <w:jc w:val="both"/>
        <w:rPr>
          <w:rFonts w:ascii="Arial" w:eastAsia="Times New Roman" w:hAnsi="Arial" w:cs="Arial"/>
          <w:sz w:val="22"/>
          <w:szCs w:val="22"/>
        </w:rPr>
      </w:pPr>
    </w:p>
    <w:p w14:paraId="53163954" w14:textId="67854E73" w:rsidR="00B16A0D" w:rsidRPr="00B822C8" w:rsidRDefault="00B16A0D" w:rsidP="00AC2FDE">
      <w:pPr>
        <w:contextualSpacing/>
        <w:jc w:val="both"/>
        <w:outlineLvl w:val="0"/>
        <w:rPr>
          <w:rFonts w:ascii="Arial" w:eastAsia="Times New Roman" w:hAnsi="Arial" w:cs="Arial"/>
          <w:b/>
          <w:sz w:val="22"/>
          <w:szCs w:val="22"/>
        </w:rPr>
      </w:pPr>
      <w:r w:rsidRPr="00B822C8">
        <w:rPr>
          <w:rFonts w:ascii="Arial" w:eastAsia="Times New Roman" w:hAnsi="Arial" w:cs="Arial"/>
          <w:b/>
          <w:sz w:val="22"/>
          <w:szCs w:val="22"/>
        </w:rPr>
        <w:t>Evidences of reactive astrocyte heterogeneity</w:t>
      </w:r>
    </w:p>
    <w:p w14:paraId="302F2193" w14:textId="77777777" w:rsidR="00A57D9E" w:rsidRPr="00B822C8" w:rsidRDefault="00A57D9E" w:rsidP="00392945">
      <w:pPr>
        <w:contextualSpacing/>
        <w:jc w:val="both"/>
        <w:rPr>
          <w:rFonts w:ascii="Arial" w:eastAsia="Times New Roman" w:hAnsi="Arial" w:cs="Arial"/>
          <w:b/>
          <w:sz w:val="22"/>
          <w:szCs w:val="22"/>
        </w:rPr>
      </w:pPr>
    </w:p>
    <w:p w14:paraId="5F5F6891" w14:textId="2FAC28FD" w:rsidR="00392945" w:rsidRPr="00B822C8" w:rsidRDefault="00934B1F" w:rsidP="00392945">
      <w:pPr>
        <w:contextualSpacing/>
        <w:jc w:val="both"/>
        <w:rPr>
          <w:rFonts w:ascii="Arial" w:eastAsia="Times New Roman" w:hAnsi="Arial" w:cs="Arial"/>
          <w:sz w:val="22"/>
          <w:szCs w:val="22"/>
        </w:rPr>
      </w:pPr>
      <w:r w:rsidRPr="00B822C8">
        <w:rPr>
          <w:rFonts w:ascii="Arial" w:eastAsia="Times New Roman" w:hAnsi="Arial" w:cs="Arial"/>
          <w:sz w:val="22"/>
          <w:szCs w:val="22"/>
        </w:rPr>
        <w:t>Astrocyte</w:t>
      </w:r>
      <w:r w:rsidR="00392945" w:rsidRPr="00B822C8">
        <w:rPr>
          <w:rFonts w:ascii="Arial" w:eastAsia="Times New Roman" w:hAnsi="Arial" w:cs="Arial"/>
          <w:sz w:val="22"/>
          <w:szCs w:val="22"/>
        </w:rPr>
        <w:t xml:space="preserve"> heterogeneity is not merely </w:t>
      </w:r>
      <w:r w:rsidR="009751E6" w:rsidRPr="00B822C8">
        <w:rPr>
          <w:rFonts w:ascii="Arial" w:eastAsia="Times New Roman" w:hAnsi="Arial" w:cs="Arial"/>
          <w:sz w:val="22"/>
          <w:szCs w:val="22"/>
        </w:rPr>
        <w:t>restricted</w:t>
      </w:r>
      <w:r w:rsidR="00392945" w:rsidRPr="00B822C8">
        <w:rPr>
          <w:rFonts w:ascii="Arial" w:eastAsia="Times New Roman" w:hAnsi="Arial" w:cs="Arial"/>
          <w:sz w:val="22"/>
          <w:szCs w:val="22"/>
        </w:rPr>
        <w:t xml:space="preserve"> to the functional aspects discussed</w:t>
      </w:r>
      <w:r w:rsidRPr="00B822C8">
        <w:rPr>
          <w:rFonts w:ascii="Arial" w:eastAsia="Times New Roman" w:hAnsi="Arial" w:cs="Arial"/>
          <w:sz w:val="22"/>
          <w:szCs w:val="22"/>
        </w:rPr>
        <w:t xml:space="preserve"> above</w:t>
      </w:r>
      <w:r w:rsidR="00392945" w:rsidRPr="00B822C8">
        <w:rPr>
          <w:rFonts w:ascii="Arial" w:eastAsia="Times New Roman" w:hAnsi="Arial" w:cs="Arial"/>
          <w:sz w:val="22"/>
          <w:szCs w:val="22"/>
        </w:rPr>
        <w:t xml:space="preserve">, but also </w:t>
      </w:r>
      <w:r w:rsidRPr="00B822C8">
        <w:rPr>
          <w:rFonts w:ascii="Arial" w:eastAsia="Times New Roman" w:hAnsi="Arial" w:cs="Arial"/>
          <w:sz w:val="22"/>
          <w:szCs w:val="22"/>
        </w:rPr>
        <w:t>to</w:t>
      </w:r>
      <w:r w:rsidR="00392945" w:rsidRPr="00B822C8">
        <w:rPr>
          <w:rFonts w:ascii="Arial" w:eastAsia="Times New Roman" w:hAnsi="Arial" w:cs="Arial"/>
          <w:sz w:val="22"/>
          <w:szCs w:val="22"/>
        </w:rPr>
        <w:t xml:space="preserve"> different molecular profiles. For instance, nestin is </w:t>
      </w:r>
      <w:r w:rsidRPr="00B822C8">
        <w:rPr>
          <w:rFonts w:ascii="Arial" w:eastAsia="Times New Roman" w:hAnsi="Arial" w:cs="Arial"/>
          <w:sz w:val="22"/>
          <w:szCs w:val="22"/>
        </w:rPr>
        <w:t xml:space="preserve">only </w:t>
      </w:r>
      <w:r w:rsidR="00392945" w:rsidRPr="00B822C8">
        <w:rPr>
          <w:rFonts w:ascii="Arial" w:eastAsia="Times New Roman" w:hAnsi="Arial" w:cs="Arial"/>
          <w:sz w:val="22"/>
          <w:szCs w:val="22"/>
        </w:rPr>
        <w:t xml:space="preserve">present in some reactive astrocytes in the vicinity of brain metastatic </w:t>
      </w:r>
      <w:r w:rsidR="00392945" w:rsidRPr="00B822C8">
        <w:rPr>
          <w:rFonts w:ascii="Arial" w:eastAsia="Times New Roman" w:hAnsi="Arial" w:cs="Arial"/>
          <w:color w:val="000000" w:themeColor="text1"/>
          <w:sz w:val="22"/>
          <w:szCs w:val="22"/>
        </w:rPr>
        <w:t>cells</w:t>
      </w:r>
      <w:r w:rsidR="008A2724" w:rsidRPr="00B822C8">
        <w:rPr>
          <w:rFonts w:ascii="Arial" w:eastAsia="Times New Roman" w:hAnsi="Arial" w:cs="Arial"/>
          <w:color w:val="000000" w:themeColor="text1"/>
          <w:sz w:val="22"/>
          <w:szCs w:val="22"/>
        </w:rPr>
        <w:t xml:space="preserve"> </w:t>
      </w:r>
      <w:r w:rsidR="008A2724"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F1000_CSL_CITATION&lt;~#@#~&gt;[{"DOI":"10.2353/ajpath.2010.090838","First":false,"Last":false,"PMCID":"PMC2877856","PMID":"20382702","abstract":"Brain metastases are difficult to treat and mostly develop late during progressive metastatic disease. Patients at risk would benefit from the development of prevention and improved treatments. This requires knowledge of the initial events that lead to brain metastasis. The present study reveals cellular events during the initiation of brain metastasis by breast cancer cells and documents the earliest host responses to incoming cancer cells after carotid artery injection in immunodeficient and immunocompetent mouse models. Our findings capture and characterize heterogeneous astrocytic and microglial reactions to the arrest and extravasation of cancer cells in the brain, showing immediate and drastic changes in the brain microenvironment on arrival of individual cancer cells. We identified reactive astrocytes as the most active host cell population that immediately localizes to individual invading tumor cells and continuously associates with growing metastatic lesions. Up-regulation of matrix metalloproteinase-9 associated with astrocyte activation in the immediate vicinity of extravasating cancer cells might support their progression. Early involvement of different host cell types indicates environmental clues that might codetermine whether a single cancer cell progresses to macrometastasis or remains dormant. Thus, information on the initial interplay between brain homing tumor cells and reactive host cells may help develop strategies for prevention and treatment of symptomatic breast cancer brain metastases.","author":[{"family":"Lorger","given":"Mihaela"},{"family":"Felding-Habermann","given":"Brunhilde"}],"authorYearDisplayFormat":false,"citation-label":"127022","container-title":"The American Journal of Pathology","container-title-short":"Am. J. Pathol.","id":"127022","invisible":false,"issue":"6","issued":{"date-parts":[["2010","6"]]},"journalAbbreviation":"Am. J. Pathol.","page":"2958-2971","suppress-author":false,"title":"Capturing changes in the brain microenvironment during initial steps of breast cancer brain metastasis.","type":"article-journal","volume":"176"}]</w:instrText>
      </w:r>
      <w:r w:rsidR="008A2724"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(18)</w:t>
      </w:r>
      <w:r w:rsidR="008A2724" w:rsidRPr="00B822C8">
        <w:rPr>
          <w:rFonts w:ascii="Arial" w:eastAsia="Times New Roman" w:hAnsi="Arial" w:cs="Arial"/>
          <w:color w:val="000000" w:themeColor="text1"/>
          <w:sz w:val="22"/>
          <w:szCs w:val="22"/>
        </w:rPr>
        <w:fldChar w:fldCharType="end"/>
      </w:r>
      <w:r w:rsidR="00392945" w:rsidRPr="00B822C8">
        <w:rPr>
          <w:rFonts w:ascii="Arial" w:eastAsia="Times New Roman" w:hAnsi="Arial" w:cs="Arial"/>
          <w:color w:val="000000" w:themeColor="text1"/>
          <w:sz w:val="22"/>
          <w:szCs w:val="22"/>
        </w:rPr>
        <w:t>. Similarly, PDGFR</w:t>
      </w:r>
      <w:r w:rsidR="00392945" w:rsidRPr="00B822C8">
        <w:rPr>
          <w:rFonts w:ascii="Arial" w:eastAsia="Times New Roman" w:hAnsi="Arial" w:cs="Arial"/>
          <w:sz w:val="22"/>
          <w:szCs w:val="22"/>
        </w:rPr>
        <w:sym w:font="Symbol" w:char="F062"/>
      </w:r>
      <w:r w:rsidR="00392945" w:rsidRPr="00B822C8">
        <w:rPr>
          <w:rFonts w:ascii="Arial" w:eastAsia="Times New Roman" w:hAnsi="Arial" w:cs="Arial"/>
          <w:sz w:val="22"/>
          <w:szCs w:val="22"/>
          <w:vertAlign w:val="superscript"/>
        </w:rPr>
        <w:t>+</w:t>
      </w:r>
      <w:r w:rsidR="00392945" w:rsidRPr="00B822C8">
        <w:rPr>
          <w:rFonts w:ascii="Arial" w:eastAsia="Times New Roman" w:hAnsi="Arial" w:cs="Arial"/>
          <w:color w:val="000000" w:themeColor="text1"/>
          <w:sz w:val="22"/>
          <w:szCs w:val="22"/>
        </w:rPr>
        <w:t xml:space="preserve"> reactive astrocyte</w:t>
      </w:r>
      <w:r w:rsidR="008A2724" w:rsidRPr="00B822C8">
        <w:rPr>
          <w:rFonts w:ascii="Arial" w:eastAsia="Times New Roman" w:hAnsi="Arial" w:cs="Arial"/>
          <w:color w:val="000000" w:themeColor="text1"/>
          <w:sz w:val="22"/>
          <w:szCs w:val="22"/>
        </w:rPr>
        <w:t>s</w:t>
      </w:r>
      <w:r w:rsidR="00392945" w:rsidRPr="00B822C8">
        <w:rPr>
          <w:rFonts w:ascii="Arial" w:eastAsia="Times New Roman" w:hAnsi="Arial" w:cs="Arial"/>
          <w:color w:val="000000" w:themeColor="text1"/>
          <w:sz w:val="22"/>
          <w:szCs w:val="22"/>
        </w:rPr>
        <w:t xml:space="preserve"> were found intermingle with PDGFR</w:t>
      </w:r>
      <w:r w:rsidR="00392945" w:rsidRPr="00B822C8">
        <w:rPr>
          <w:rFonts w:ascii="Arial" w:eastAsia="Times New Roman" w:hAnsi="Arial" w:cs="Arial"/>
          <w:sz w:val="22"/>
          <w:szCs w:val="22"/>
        </w:rPr>
        <w:sym w:font="Symbol" w:char="F062"/>
      </w:r>
      <w:r w:rsidR="00392945" w:rsidRPr="00B822C8">
        <w:rPr>
          <w:rFonts w:ascii="Arial" w:eastAsia="Times New Roman" w:hAnsi="Arial" w:cs="Arial"/>
          <w:sz w:val="22"/>
          <w:szCs w:val="22"/>
          <w:vertAlign w:val="superscript"/>
        </w:rPr>
        <w:t xml:space="preserve">- </w:t>
      </w:r>
      <w:r w:rsidR="00F37B39" w:rsidRPr="00B822C8">
        <w:rPr>
          <w:rFonts w:ascii="Arial" w:eastAsia="Times New Roman" w:hAnsi="Arial" w:cs="Arial"/>
          <w:sz w:val="22"/>
          <w:szCs w:val="22"/>
        </w:rPr>
        <w:t xml:space="preserve">ones </w:t>
      </w:r>
      <w:r w:rsidR="00392945" w:rsidRPr="00B822C8">
        <w:rPr>
          <w:rFonts w:ascii="Arial" w:eastAsia="Times New Roman" w:hAnsi="Arial" w:cs="Arial"/>
          <w:color w:val="000000" w:themeColor="text1"/>
          <w:sz w:val="22"/>
          <w:szCs w:val="22"/>
        </w:rPr>
        <w:t>in breast cancer brain metastasis</w:t>
      </w:r>
      <w:r w:rsidR="008A2724" w:rsidRPr="00B822C8">
        <w:rPr>
          <w:rFonts w:ascii="Arial" w:eastAsia="Times New Roman" w:hAnsi="Arial" w:cs="Arial"/>
          <w:color w:val="000000" w:themeColor="text1"/>
          <w:sz w:val="22"/>
          <w:szCs w:val="22"/>
        </w:rPr>
        <w:t xml:space="preserve"> </w:t>
      </w:r>
      <w:r w:rsidR="008A2724"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F1000_CSL_CITATION&lt;~#@#~&gt;[{"DOI":"10.1016/j.ajpath.2013.02.043","First":false,"Last":false,"PMCID":"PMC3668025","PMID":"23583652","abstract":"Brain metastases occur in more than one-third of metastatic breast cancer patients whose tumors overexpress HER2 or are triple negative. Brain colonization of cancer cells occurs in a unique environment, containing microglia, oligodendrocytes, astrocytes, and neurons. Although a neuroinflammatory response has been documented in brain metastasis, its contribution to cancer progression and therapy remains poorly understood. Using an experimental brain metastasis model, we characterized the brain metastatic microenvironment of brain tropic, HER2-transfected MDA-MB-231 human breast carcinoma cells (231-BR-HER2). A previously unidentified subpopulation of metastasis-associated astrocytes expressing phosphorylated platelet-derived growth factor receptor β (at tyrosine 751; p751-PDGFRβ) was identified around perivascular brain micrometastases. p751-PDGFRβ(+) astrocytes were also identified in human brain metastases from eight craniotomy specimens and in primary cultures of astrocyte-enriched glial cells. Previously, we reported that pazopanib, a multispecific tyrosine kinase inhibitor, prevented the outgrowth of 231-BR-HER2 large brain metastases by 73%. Here, we evaluated the effect of pazopanib on the brain neuroinflammatory microenvironment. Pazopanib treatment resulted in 70% (P = 0.023) decrease of the p751-PDGFRβ(+) astrocyte population, at the lowest dose of 30 mg/kg, twice daily. Collectively, the data identify a subpopulation of activated astrocytes in the subclinical perivascular stage of brain metastases and show that they are inhibitable by pazopanib, suggesting its potential to prevent the development of brain micrometastases in breast cancer patients.&lt;br&gt;&lt;br&gt;Copyright © 2013 American Society for Investigative Pathology. Published by Elsevier Inc. All rights reserved.","author":[{"family":"Gril","given":"Brunilde"},{"family":"Palmieri","given":"Diane"},{"family":"Qian","given":"Yongzhen"},{"family":"Anwar","given":"Talha"},{"family":"Liewehr","given":"David J"},{"family":"Steinberg","given":"Seth M"},{"family":"Andreu","given":"Zoraida"},{"family":"Masana","given":"Daniel"},{"family":"Fernández","given":"Paloma"},{"family":"Steeg","given":"Patricia S"},{"family":"Vidal-Vanaclocha","given":"Fernando"}],"authorYearDisplayFormat":false,"citation-label":"4201144","container-title":"The American Journal of Pathology","container-title-short":"Am. J. Pathol.","id":"4201144","invisible":false,"issue":"6","issued":{"date-parts":[["2013","6"]]},"journalAbbreviation":"Am. J. Pathol.","page":"2368-2379","suppress-author":false,"title":"Pazopanib inhibits the activation of PDGFRβ-expressing astrocytes in the brain metastatic microenvironment of breast cancer cells.","type":"article-journal","volume":"182"}]</w:instrText>
      </w:r>
      <w:r w:rsidR="008A2724"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(57)</w:t>
      </w:r>
      <w:r w:rsidR="008A2724" w:rsidRPr="00B822C8">
        <w:rPr>
          <w:rFonts w:ascii="Arial" w:eastAsia="Times New Roman" w:hAnsi="Arial" w:cs="Arial"/>
          <w:color w:val="000000" w:themeColor="text1"/>
          <w:sz w:val="22"/>
          <w:szCs w:val="22"/>
        </w:rPr>
        <w:fldChar w:fldCharType="end"/>
      </w:r>
      <w:r w:rsidR="00392945" w:rsidRPr="00B822C8">
        <w:rPr>
          <w:rFonts w:ascii="Arial" w:eastAsia="Times New Roman" w:hAnsi="Arial" w:cs="Arial"/>
          <w:color w:val="000000" w:themeColor="text1"/>
          <w:sz w:val="22"/>
          <w:szCs w:val="22"/>
        </w:rPr>
        <w:t xml:space="preserve">. The importance of dissecting astrocyte heterogeneity to understand the biology of brain metastasis </w:t>
      </w:r>
      <w:r w:rsidRPr="00B822C8">
        <w:rPr>
          <w:rFonts w:ascii="Arial" w:eastAsia="Times New Roman" w:hAnsi="Arial" w:cs="Arial"/>
          <w:color w:val="000000" w:themeColor="text1"/>
          <w:sz w:val="22"/>
          <w:szCs w:val="22"/>
        </w:rPr>
        <w:t>has been confirmed</w:t>
      </w:r>
      <w:r w:rsidR="00392945" w:rsidRPr="00B822C8">
        <w:rPr>
          <w:rFonts w:ascii="Arial" w:eastAsia="Times New Roman" w:hAnsi="Arial" w:cs="Arial"/>
          <w:color w:val="000000" w:themeColor="text1"/>
          <w:sz w:val="22"/>
          <w:szCs w:val="22"/>
        </w:rPr>
        <w:t xml:space="preserve"> by the transcription factor STAT3. STAT3 is present in a subpopulation of brain metastasis-associated reactive astrocytes from different primary origins. This subpopulation of reactive astrocytes is key for the viability of metastasis in experimental models and in patients</w:t>
      </w:r>
      <w:r w:rsidR="008A2724" w:rsidRPr="00B822C8">
        <w:rPr>
          <w:rFonts w:ascii="Arial" w:eastAsia="Times New Roman" w:hAnsi="Arial" w:cs="Arial"/>
          <w:color w:val="000000" w:themeColor="text1"/>
          <w:sz w:val="22"/>
          <w:szCs w:val="22"/>
        </w:rPr>
        <w:t xml:space="preserve"> </w:t>
      </w:r>
      <w:r w:rsidR="008A2724"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F1000_CSL_CITATION&lt;~#@#~&gt;[{"DOI":"10.1038/s41591-018-0044-4","First":false,"Last":false,"PMID":"29892069","abstract":"The brain microenvironment imposes a particularly intense selective pressure on metastasis-initiating cells, but successful metastases bypass this control through mechanisms that are poorly understood. Reactive astrocytes are key components of this microenvironment that confine brain metastasis without infiltrating the lesion. Here, we describe that brain metastatic cells induce and maintain the co-option of a pro-metastatic program driven by signal transducer and activator of transcription 3 (STAT3) in a subpopulation of reactive astrocytes surrounding metastatic lesions. These reactive astrocytes benefit metastatic cells by their modulatory effect on the innate and acquired immune system. In patients, active STAT3 in reactive astrocytes correlates with reduced survival from diagnosis of intracranial metastases. Blocking STAT3 signaling in reactive astrocytes reduces experimental brain metastasis from different primary tumor sources, even at advanced stages of colonization. We also show that a safe and orally bioavailable treatment that inhibits STAT3 exhibits significant antitumor effects in patients with advanced systemic disease that included brain metastasis. Responses to this therapy were notable in the central nervous system, where several complete responses were achieved. Given that brain metastasis causes substantial morbidity and mortality, our results identify a novel treatment for increasing survival in patients with secondary brain tumors.","author":[{"family":"Priego","given":"Neibla"},{"family":"Zhu","given":"Lucía"},{"family":"Monteiro","given":"Cátia"},{"family":"Mulders","given":"Manon"},{"family":"Wasilewski","given":"David"},{"family":"Bindeman","given":"Wendy"},{"family":"Doglio","given":"Laura"},{"family":"Martínez","given":"Liliana"},{"family":"Martínez-Saez","given":"Elena"},{"family":"Cajal","given":"Santiago Ramón Y"},{"family":"Megías","given":"Diego"},{"family":"Hernández-Encinas","given":"Elena"},{"family":"Blanco-Aparicio","given":"Carmen"},{"family":"Martínez","given":"Lola"},{"family":"Zarzuela","given":"Eduardo"},{"family":"Muñoz","given":"Javier"},{"family":"Fustero-Torre","given":"Coral"},{"family":"Piñeiro-Yáñez","given":"Elena"},{"family":"Hernández-Laín","given":"Aurelio"},{"family":"Bertero","given":"Luca"},{"family":"Poli","given":"Valeria"},{"family":"Sanchez-Martinez","given":"Melchor"},{"family":"Menendez","given":"Javier A"},{"family":"Soffietti","given":"Riccardo"},{"family":"Bosch-Barrera","given":"Joaquim"},{"family":"Valiente","given":"Manuel"}],"authorYearDisplayFormat":false,"citation-label":"5474241","container-title":"Nature Medicine","container-title-short":"Nat. Med.","id":"5474241","invisible":false,"issue":"7","issued":{"date-parts":[["2018","7"]]},"journalAbbreviation":"Nat. Med.","page":"1024-1035","suppress-author":false,"title":"STAT3 labels a subpopulation of reactive astrocytes required for brain metastasis.","type":"article-journal","volume":"24"}]</w:instrText>
      </w:r>
      <w:r w:rsidR="008A2724"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(58)</w:t>
      </w:r>
      <w:r w:rsidR="008A2724" w:rsidRPr="00B822C8">
        <w:rPr>
          <w:rFonts w:ascii="Arial" w:eastAsia="Times New Roman" w:hAnsi="Arial" w:cs="Arial"/>
          <w:color w:val="000000" w:themeColor="text1"/>
          <w:sz w:val="22"/>
          <w:szCs w:val="22"/>
        </w:rPr>
        <w:fldChar w:fldCharType="end"/>
      </w:r>
      <w:r w:rsidR="00392945" w:rsidRPr="00B822C8">
        <w:rPr>
          <w:rFonts w:ascii="Arial" w:eastAsia="Times New Roman" w:hAnsi="Arial" w:cs="Arial"/>
          <w:color w:val="000000" w:themeColor="text1"/>
          <w:sz w:val="22"/>
          <w:szCs w:val="22"/>
        </w:rPr>
        <w:t xml:space="preserve">. </w:t>
      </w:r>
      <w:r w:rsidRPr="00B822C8">
        <w:rPr>
          <w:rFonts w:ascii="Arial" w:eastAsia="Times New Roman" w:hAnsi="Arial" w:cs="Arial"/>
          <w:color w:val="000000" w:themeColor="text1"/>
          <w:sz w:val="22"/>
          <w:szCs w:val="22"/>
        </w:rPr>
        <w:t>D</w:t>
      </w:r>
      <w:r w:rsidR="00392945" w:rsidRPr="00B822C8">
        <w:rPr>
          <w:rFonts w:ascii="Arial" w:eastAsia="Times New Roman" w:hAnsi="Arial" w:cs="Arial"/>
          <w:color w:val="000000" w:themeColor="text1"/>
          <w:sz w:val="22"/>
          <w:szCs w:val="22"/>
        </w:rPr>
        <w:t>rugs target</w:t>
      </w:r>
      <w:r w:rsidRPr="00B822C8">
        <w:rPr>
          <w:rFonts w:ascii="Arial" w:eastAsia="Times New Roman" w:hAnsi="Arial" w:cs="Arial"/>
          <w:color w:val="000000" w:themeColor="text1"/>
          <w:sz w:val="22"/>
          <w:szCs w:val="22"/>
        </w:rPr>
        <w:t xml:space="preserve">ing </w:t>
      </w:r>
      <w:r w:rsidR="00392945" w:rsidRPr="00B822C8">
        <w:rPr>
          <w:rFonts w:ascii="Arial" w:eastAsia="Times New Roman" w:hAnsi="Arial" w:cs="Arial"/>
          <w:color w:val="000000" w:themeColor="text1"/>
          <w:sz w:val="22"/>
          <w:szCs w:val="22"/>
        </w:rPr>
        <w:t xml:space="preserve">subpopulations of reactive glial cells </w:t>
      </w:r>
      <w:r w:rsidRPr="00B822C8">
        <w:rPr>
          <w:rFonts w:ascii="Arial" w:eastAsia="Times New Roman" w:hAnsi="Arial" w:cs="Arial"/>
          <w:color w:val="000000" w:themeColor="text1"/>
          <w:sz w:val="22"/>
          <w:szCs w:val="22"/>
        </w:rPr>
        <w:t>have resulted in effective strategies</w:t>
      </w:r>
      <w:r w:rsidR="00392945" w:rsidRPr="00B822C8">
        <w:rPr>
          <w:rFonts w:ascii="Arial" w:eastAsia="Times New Roman" w:hAnsi="Arial" w:cs="Arial"/>
          <w:color w:val="000000" w:themeColor="text1"/>
          <w:sz w:val="22"/>
          <w:szCs w:val="22"/>
        </w:rPr>
        <w:t xml:space="preserve"> to challenge brain metastases </w:t>
      </w:r>
      <w:r w:rsidR="008A2724"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F1000_CSL_CITATION&lt;~#@#~&gt;[{"DOI":"10.1016/j.ajpath.2013.02.043","First":false,"Last":false,"PMCID":"PMC3668025","PMID":"23583652","abstract":"Brain metastases occur in more than one-third of metastatic breast cancer patients whose tumors overexpress HER2 or are triple negative. Brain colonization of cancer cells occurs in a unique environment, containing microglia, oligodendrocytes, astrocytes, and neurons. Although a neuroinflammatory response has been documented in brain metastasis, its contribution to cancer progression and therapy remains poorly understood. Using an experimental brain metastasis model, we characterized the brain metastatic microenvironment of brain tropic, HER2-transfected MDA-MB-231 human breast carcinoma cells (231-BR-HER2). A previously unidentified subpopulation of metastasis-associated astrocytes expressing phosphorylated platelet-derived growth factor receptor β (at tyrosine 751; p751-PDGFRβ) was identified around perivascular brain micrometastases. p751-PDGFRβ(+) astrocytes were also identified in human brain metastases from eight craniotomy specimens and in primary cultures of astrocyte-enriched glial cells. Previously, we reported that pazopanib, a multispecific tyrosine kinase inhibitor, prevented the outgrowth of 231-BR-HER2 large brain metastases by 73%. Here, we evaluated the effect of pazopanib on the brain neuroinflammatory microenvironment. Pazopanib treatment resulted in 70% (P = 0.023) decrease of the p751-PDGFRβ(+) astrocyte population, at the lowest dose of 30 mg/kg, twice daily. Collectively, the data identify a subpopulation of activated astrocytes in the subclinical perivascular stage of brain metastases and show that they are inhibitable by pazopanib, suggesting its potential to prevent the development of brain micrometastases in breast cancer patients.&lt;br&gt;&lt;br&gt;Copyright © 2013 American Society for Investigative Pathology. Published by Elsevier Inc. All rights reserved.","author":[{"family":"Gril","given":"Brunilde"},{"family":"Palmieri","given":"Diane"},{"family":"Qian","given":"Yongzhen"},{"family":"Anwar","given":"Talha"},{"family":"Liewehr","given":"David J"},{"family":"Steinberg","given":"Seth M"},{"family":"Andreu","given":"Zoraida"},{"family":"Masana","given":"Daniel"},{"family":"Fernández","given":"Paloma"},{"family":"Steeg","given":"Patricia S"},{"family":"Vidal-Vanaclocha","given":"Fernando"}],"authorYearDisplayFormat":false,"citation-label":"4201144","container-title":"The American Journal of Pathology","container-title-short":"Am. J. Pathol.","id":"4201144","invisible":false,"issue":"6","issued":{"date-parts":[["2013","6"]]},"journalAbbreviation":"Am. J. Pathol.","page":"2368-2379","suppress-author":false,"title":"Pazopanib inhibits the activation of PDGFRβ-expressing astrocytes in the brain metastatic microenvironment of breast cancer cells.","type":"article-journal","volume":"182"},{"DOI":"10.1038/s41591-018-0044-4","First":false,"Last":false,"PMID":"29892069","abstract":"The brain microenvironment imposes a particularly intense selective pressure on metastasis-initiating cells, but successful metastases bypass this control through mechanisms that are poorly understood. Reactive astrocytes are key components of this microenvironment that confine brain metastasis without infiltrating the lesion. Here, we describe that brain metastatic cells induce and maintain the co-option of a pro-metastatic program driven by signal transducer and activator of transcription 3 (STAT3) in a subpopulation of reactive astrocytes surrounding metastatic lesions. These reactive astrocytes benefit metastatic cells by their modulatory effect on the innate and acquired immune system. In patients, active STAT3 in reactive astrocytes correlates with reduced survival from diagnosis of intracranial metastases. Blocking STAT3 signaling in reactive astrocytes reduces experimental brain metastasis from different primary tumor sources, even at advanced stages of colonization. We also show that a safe and orally bioavailable treatment that inhibits STAT3 exhibits significant antitumor effects in patients with advanced systemic disease that included brain metastasis. Responses to this therapy were notable in the central nervous system, where several complete responses were achieved. Given that brain metastasis causes substantial morbidity and mortality, our results identify a novel treatment for increasing survival in patients with secondary brain tumors.","author":[{"family":"Priego","given":"Neibla"},{"family":"Zhu","given":"Lucía"},{"family":"Monteiro","given":"Cátia"},{"family":"Mulders","given":"Manon"},{"family":"Wasilewski","given":"David"},{"family":"Bindeman","given":"Wendy"},{"family":"Doglio","given":"Laura"},{"family":"Martínez","given":"Liliana"},{"family":"Martínez-Saez","given":"Elena"},{"family":"Cajal","given":"Santiago Ramón Y"},{"family":"Megías","given":"Diego"},{"family":"Hernández-Encinas","given":"Elena"},{"family":"Blanco-Aparicio","given":"Carmen"},{"family":"Martínez","given":"Lola"},{"family":"Zarzuela","given":"Eduardo"},{"family":"Muñoz","given":"Javier"},{"family":"Fustero-Torre","given":"Coral"},{"family":"Piñeiro-Yáñez","given":"Elena"},{"family":"Hernández-Laín","given":"Aurelio"},{"family":"Bertero","given":"Luca"},{"family":"Poli","given":"Valeria"},{"family":"Sanchez-Martinez","given":"Melchor"},{"family":"Menendez","given":"Javier A"},{"family":"Soffietti","given":"Riccardo"},{"family":"Bosch-Barrera","given":"Joaquim"},{"family":"Valiente","given":"Manuel"}],"authorYearDisplayFormat":false,"citation-label":"5474241","container-title":"Nature Medicine","container-title-short":"Nat. Med.","id":"5474241","invisible":false,"issue":"7","issued":{"date-parts":[["2018","7"]]},"journalAbbreviation":"Nat. Med.","page":"1024-1035","suppress-author":false,"title":"STAT3 labels a subpopulation of reactive astrocytes required for brain metastasis.","type":"article-journal","volume":"24"}]</w:instrText>
      </w:r>
      <w:r w:rsidR="008A2724"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(57,58)</w:t>
      </w:r>
      <w:r w:rsidR="008A2724" w:rsidRPr="00B822C8">
        <w:rPr>
          <w:rFonts w:ascii="Arial" w:eastAsia="Times New Roman" w:hAnsi="Arial" w:cs="Arial"/>
          <w:color w:val="000000" w:themeColor="text1"/>
          <w:sz w:val="22"/>
          <w:szCs w:val="22"/>
        </w:rPr>
        <w:fldChar w:fldCharType="end"/>
      </w:r>
      <w:r w:rsidR="00392945" w:rsidRPr="00B822C8">
        <w:rPr>
          <w:rFonts w:ascii="Arial" w:eastAsia="Times New Roman" w:hAnsi="Arial" w:cs="Arial"/>
          <w:color w:val="000000" w:themeColor="text1"/>
          <w:sz w:val="22"/>
          <w:szCs w:val="22"/>
        </w:rPr>
        <w:t>.</w:t>
      </w:r>
    </w:p>
    <w:p w14:paraId="1FDB5E7A" w14:textId="77777777" w:rsidR="00B51505" w:rsidRPr="00B822C8" w:rsidRDefault="00B51505" w:rsidP="00DD1D50">
      <w:pPr>
        <w:rPr>
          <w:rFonts w:ascii="Arial" w:eastAsia="Times New Roman" w:hAnsi="Arial" w:cs="Arial"/>
          <w:sz w:val="22"/>
          <w:szCs w:val="22"/>
        </w:rPr>
      </w:pPr>
    </w:p>
    <w:p w14:paraId="1252A714" w14:textId="754C3D6E" w:rsidR="0001161F" w:rsidRPr="00B822C8" w:rsidRDefault="00E640B8" w:rsidP="00AC2FDE">
      <w:pPr>
        <w:outlineLvl w:val="0"/>
        <w:rPr>
          <w:rFonts w:ascii="Arial" w:eastAsia="Times New Roman" w:hAnsi="Arial" w:cs="Arial"/>
          <w:b/>
          <w:color w:val="548DD4" w:themeColor="text2" w:themeTint="99"/>
          <w:sz w:val="22"/>
          <w:szCs w:val="22"/>
        </w:rPr>
      </w:pPr>
      <w:r w:rsidRPr="00B822C8">
        <w:rPr>
          <w:rFonts w:ascii="Arial" w:eastAsia="Times New Roman" w:hAnsi="Arial" w:cs="Arial"/>
          <w:b/>
          <w:color w:val="548DD4" w:themeColor="text2" w:themeTint="99"/>
          <w:sz w:val="22"/>
          <w:szCs w:val="22"/>
        </w:rPr>
        <w:t>M</w:t>
      </w:r>
      <w:r w:rsidR="0001161F" w:rsidRPr="00B822C8">
        <w:rPr>
          <w:rFonts w:ascii="Arial" w:eastAsia="Times New Roman" w:hAnsi="Arial" w:cs="Arial"/>
          <w:b/>
          <w:color w:val="548DD4" w:themeColor="text2" w:themeTint="99"/>
          <w:sz w:val="22"/>
          <w:szCs w:val="22"/>
        </w:rPr>
        <w:t>acrophages</w:t>
      </w:r>
    </w:p>
    <w:p w14:paraId="07E0635D" w14:textId="77777777" w:rsidR="0001161F" w:rsidRPr="00B822C8" w:rsidRDefault="0001161F" w:rsidP="0001161F">
      <w:pPr>
        <w:rPr>
          <w:rFonts w:ascii="Arial" w:eastAsia="Times New Roman" w:hAnsi="Arial" w:cs="Arial"/>
          <w:sz w:val="22"/>
          <w:szCs w:val="22"/>
        </w:rPr>
      </w:pPr>
    </w:p>
    <w:p w14:paraId="4650A9FF" w14:textId="77777777" w:rsidR="0001161F" w:rsidRPr="00B822C8" w:rsidRDefault="0001161F" w:rsidP="00AC2FDE">
      <w:pPr>
        <w:outlineLvl w:val="0"/>
        <w:rPr>
          <w:rFonts w:ascii="Arial" w:eastAsia="Times New Roman" w:hAnsi="Arial" w:cs="Arial"/>
          <w:b/>
          <w:sz w:val="22"/>
          <w:szCs w:val="22"/>
        </w:rPr>
      </w:pPr>
      <w:r w:rsidRPr="00B822C8">
        <w:rPr>
          <w:rFonts w:ascii="Arial" w:eastAsia="Times New Roman" w:hAnsi="Arial" w:cs="Arial"/>
          <w:b/>
          <w:sz w:val="22"/>
          <w:szCs w:val="22"/>
        </w:rPr>
        <w:t xml:space="preserve">Macrophages in the brain </w:t>
      </w:r>
    </w:p>
    <w:p w14:paraId="1F9672DB" w14:textId="77777777" w:rsidR="0001161F" w:rsidRPr="00B822C8" w:rsidRDefault="0001161F" w:rsidP="0001161F">
      <w:pPr>
        <w:jc w:val="both"/>
        <w:rPr>
          <w:rFonts w:ascii="Arial" w:eastAsia="Times New Roman" w:hAnsi="Arial" w:cs="Arial"/>
          <w:sz w:val="22"/>
          <w:szCs w:val="22"/>
        </w:rPr>
      </w:pPr>
    </w:p>
    <w:p w14:paraId="06DD293A" w14:textId="4E8757CB" w:rsidR="0001161F" w:rsidRPr="00B822C8" w:rsidRDefault="0001161F" w:rsidP="0001161F">
      <w:pPr>
        <w:jc w:val="both"/>
        <w:rPr>
          <w:rFonts w:ascii="Arial" w:eastAsia="Times New Roman" w:hAnsi="Arial" w:cs="Arial"/>
          <w:sz w:val="22"/>
          <w:szCs w:val="22"/>
        </w:rPr>
      </w:pPr>
      <w:r w:rsidRPr="00B822C8">
        <w:rPr>
          <w:rFonts w:ascii="Arial" w:eastAsia="Times New Roman" w:hAnsi="Arial" w:cs="Arial"/>
          <w:sz w:val="22"/>
          <w:szCs w:val="22"/>
        </w:rPr>
        <w:t xml:space="preserve">Brain metastasis associated macrophages (BMAM) include those resident cells generated during embryonic stages </w:t>
      </w:r>
      <w:r w:rsidR="00E640B8" w:rsidRPr="00B822C8">
        <w:rPr>
          <w:rFonts w:ascii="Arial" w:eastAsia="Times New Roman" w:hAnsi="Arial" w:cs="Arial"/>
          <w:sz w:val="22"/>
          <w:szCs w:val="22"/>
        </w:rPr>
        <w:t>(</w:t>
      </w:r>
      <w:r w:rsidRPr="00B822C8">
        <w:rPr>
          <w:rFonts w:ascii="Arial" w:eastAsia="Times New Roman" w:hAnsi="Arial" w:cs="Arial"/>
          <w:sz w:val="22"/>
          <w:szCs w:val="22"/>
        </w:rPr>
        <w:t>non-parenchymal macrophages</w:t>
      </w:r>
      <w:r w:rsidRPr="00B822C8">
        <w:rPr>
          <w:rFonts w:ascii="Arial" w:eastAsia="Times New Roman" w:hAnsi="Arial" w:cs="Arial"/>
          <w:color w:val="000000" w:themeColor="text1"/>
          <w:sz w:val="22"/>
          <w:szCs w:val="22"/>
        </w:rPr>
        <w:t xml:space="preserve"> and microglia</w:t>
      </w:r>
      <w:r w:rsidR="00E640B8" w:rsidRPr="00B822C8">
        <w:rPr>
          <w:rFonts w:ascii="Arial" w:eastAsia="Times New Roman" w:hAnsi="Arial" w:cs="Arial"/>
          <w:color w:val="000000" w:themeColor="text1"/>
          <w:sz w:val="22"/>
          <w:szCs w:val="22"/>
        </w:rPr>
        <w:t>)</w:t>
      </w:r>
      <w:r w:rsidRPr="00B822C8">
        <w:rPr>
          <w:rFonts w:ascii="Arial" w:eastAsia="Times New Roman" w:hAnsi="Arial" w:cs="Arial"/>
          <w:color w:val="000000" w:themeColor="text1"/>
          <w:sz w:val="22"/>
          <w:szCs w:val="22"/>
        </w:rPr>
        <w:t xml:space="preserve"> as well as blood-borne derived monocytes, which only enter the brain under pathological situations and generate bone-marrow derived macrophages (BMDM) </w:t>
      </w:r>
      <w:r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F1000_CSL_CITATION&lt;~#@#~&gt;[{"DOI":"10.1038/ni.3423","First":false,"Last":false,"PMCID":"PMC4968048","PMID":"27135602","abstract":"Perivascular, subdural meningeal and choroid plexus macrophages are non-parenchymal macrophages that mediate immune responses at brain boundaries. Although the origin of parenchymal microglia has recently been elucidated, much less is known about the precursors, the underlying transcriptional program and the dynamics of the other macrophages in the central nervous system (CNS). It was assumed that they have a high turnover from blood-borne monocytes. However, using parabiosis and fate-mapping approaches in mice, we found that CNS macrophages arose from hematopoietic precursors during embryonic development and established stable populations, with the notable exception of choroid plexus macrophages, which had dual origins and a shorter life span. The generation of CNS macrophages relied on the transcription factor PU.1, whereas the MYB, BATF3 and NR4A1 transcription factors were not required.","author":[{"family":"Goldmann","given":"Tobias"},{"family":"Wieghofer","given":"Peter"},{"family":"Jordão","given":"Marta Joana Costa"},{"family":"Prutek","given":"Fabiola"},{"family":"Hagemeyer","given":"Nora"},{"family":"Frenzel","given":"Kathrin"},{"family":"Amann","given":"Lukas"},{"family":"Staszewski","given":"Ori"},{"family":"Kierdorf","given":"Katrin"},{"family":"Krueger","given":"Martin"},{"family":"Locatelli","given":"Giuseppe"},{"family":"Hochgerner","given":"Hannah"},{"family":"Zeiser","given":"Robert"},{"family":"Epelman","given":"Slava"},{"family":"Geissmann","given":"Frederic"},{"family":"Priller","given":"Josef"},{"family":"Rossi","given":"Fabio M V"},{"family":"Bechmann","given":"Ingo"},{"family":"Kerschensteiner","given":"Martin"},{"family":"Linnarsson","given":"Sten"},{"family":"Jung","given":"Steffen"},{"family":"Prinz","given":"Marco"}],"authorYearDisplayFormat":false,"citation-label":"1484006","container-title":"Nature Immunology","container-title-short":"Nat. Immunol.","id":"1484006","invisible":false,"issue":"7","issued":{"date-parts":[["2016","5","2"]]},"journalAbbreviation":"Nat. Immunol.","page":"797-805","suppress-author":false,"title":"Origin, fate and dynamics of macrophages at central nervous system interfaces.","type":"article-journal","volume":"17"},{"DOI":"10.1016/j.celrep.2016.10.052","First":false,"Last":false,"PMCID":"PMC5450644","PMID":"27840052","abstract":"Extensive transcriptional and ontogenetic diversity exists among normal tissue-resident macrophages, with unique transcriptional profiles endowing the cells with tissue-specific functions. However, it is unknown whether the origins of different macrophage populations affect their roles in malignancy. Given potential artifacts associated with irradiation-based lineage tracing, it remains unclear if bone-marrow-derived macrophages (BMDMs) are present in tumors of the brain, a tissue with no homeostatic involvement of BMDMs. Here, we employed multiple models of murine brain malignancy and genetic lineage tracing to demonstrate that BMDMs are abundant in primary and metastatic brain tumors. Our data indicate that distinct transcriptional networks in brain-resident microglia and recruited BMDMs are associated with tumor-mediated education yet are also influenced by chromatin landscapes established before tumor initiation. Furthermore, we demonstrate that microglia specifically repress Itga4 (CD49D), enabling its utility as a discriminatory marker between microglia and BMDMs in primary and metastatic disease in mouse and human.&lt;br&gt;&lt;br&gt;Copyright Â© 2016 The Authors. Published by Elsevier Inc. All rights reserved.","author":[{"family":"Bowman","given":"Robert L"},{"family":"Klemm","given":"Florian"},{"family":"Akkari","given":"Leila"},{"family":"Pyonteck","given":"Stephanie M"},{"family":"Sevenich","given":"Lisa"},{"family":"Quail","given":"Daniela F"},{"family":"Dhara","given":"Surajit"},{"family":"Simpson","given":"Kenishana"},{"family":"Gardner","given":"Eric E"},{"family":"Iacobuzio-Donahue","given":"Christine A"},{"family":"Brennan","given":"Cameron W"},{"family":"Tabar","given":"Viviane"},{"family":"Gutin","given":"Philip H"},{"family":"Joyce","given":"Johanna A"}],"authorYearDisplayFormat":false,"citation-label":"2820797","container-title":"Cell reports","container-title-short":"Cell Rep.","id":"2820797","invisible":false,"issue":"9","issued":{"date-parts":[["2016","11","22"]]},"journalAbbreviation":"Cell Rep.","page":"2445-2459","suppress-author":false,"title":"Macrophage Ontogeny Underlies Differences in Tumor-Specific Education in Brain Malignancies.","type":"article-journal","volume":"17"}]</w:instrText>
      </w:r>
      <w:r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(59,60)</w:t>
      </w:r>
      <w:r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xml:space="preserve">. Although detailed characterization of each subtype exists </w:t>
      </w:r>
      <w:r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F1000_CSL_CITATION&lt;~#@#~&gt;[{"DOI":"10.1016/j.celrep.2016.10.052","First":false,"Last":false,"PMCID":"PMC5450644","PMID":"27840052","abstract":"Extensive transcriptional and ontogenetic diversity exists among normal tissue-resident macrophages, with unique transcriptional profiles endowing the cells with tissue-specific functions. However, it is unknown whether the origins of different macrophage populations affect their roles in malignancy. Given potential artifacts associated with irradiation-based lineage tracing, it remains unclear if bone-marrow-derived macrophages (BMDMs) are present in tumors of the brain, a tissue with no homeostatic involvement of BMDMs. Here, we employed multiple models of murine brain malignancy and genetic lineage tracing to demonstrate that BMDMs are abundant in primary and metastatic brain tumors. Our data indicate that distinct transcriptional networks in brain-resident microglia and recruited BMDMs are associated with tumor-mediated education yet are also influenced by chromatin landscapes established before tumor initiation. Furthermore, we demonstrate that microglia specifically repress Itga4 (CD49D), enabling its utility as a discriminatory marker between microglia and BMDMs in primary and metastatic disease in mouse and human.&lt;br&gt;&lt;br&gt;Copyright Â© 2016 The Authors. Published by Elsevier Inc. All rights reserved.","author":[{"family":"Bowman","given":"Robert L"},{"family":"Klemm","given":"Florian"},{"family":"Akkari","given":"Leila"},{"family":"Pyonteck","given":"Stephanie M"},{"family":"Sevenich","given":"Lisa"},{"family":"Quail","given":"Daniela F"},{"family":"Dhara","given":"Surajit"},{"family":"Simpson","given":"Kenishana"},{"family":"Gardner","given":"Eric E"},{"family":"Iacobuzio-Donahue","given":"Christine A"},{"family":"Brennan","given":"Cameron W"},{"family":"Tabar","given":"Viviane"},{"family":"Gutin","given":"Philip H"},{"family":"Joyce","given":"Johanna A"}],"authorYearDisplayFormat":false,"citation-label":"2820797","container-title":"Cell reports","container-title-short":"Cell Rep.","id":"2820797","invisible":false,"issue":"9","issued":{"date-parts":[["2016","11","22"]]},"journalAbbreviation":"Cell Rep.","page":"2445-2459","suppress-author":false,"title":"Macrophage Ontogeny Underlies Differences in Tumor-Specific Education in Brain Malignancies.","type":"article-journal","volume":"17"}]</w:instrText>
      </w:r>
      <w:r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(60)</w:t>
      </w:r>
      <w:r w:rsidRPr="00B822C8">
        <w:rPr>
          <w:rFonts w:ascii="Arial" w:eastAsia="Times New Roman" w:hAnsi="Arial" w:cs="Arial"/>
          <w:color w:val="000000" w:themeColor="text1"/>
          <w:sz w:val="22"/>
          <w:szCs w:val="22"/>
        </w:rPr>
        <w:fldChar w:fldCharType="end"/>
      </w:r>
      <w:r w:rsidRPr="00B822C8">
        <w:rPr>
          <w:rFonts w:ascii="Arial" w:eastAsia="Times New Roman" w:hAnsi="Arial" w:cs="Arial"/>
          <w:sz w:val="22"/>
          <w:szCs w:val="22"/>
        </w:rPr>
        <w:t xml:space="preserve">, they have not </w:t>
      </w:r>
      <w:r w:rsidRPr="00B822C8">
        <w:rPr>
          <w:rFonts w:ascii="Arial" w:eastAsia="Times New Roman" w:hAnsi="Arial" w:cs="Arial"/>
          <w:sz w:val="22"/>
          <w:szCs w:val="22"/>
        </w:rPr>
        <w:lastRenderedPageBreak/>
        <w:t xml:space="preserve">been studied as such in most reports from the literature. </w:t>
      </w:r>
      <w:r w:rsidR="0037296B" w:rsidRPr="00B822C8">
        <w:rPr>
          <w:rFonts w:ascii="Arial" w:eastAsia="Times New Roman" w:hAnsi="Arial" w:cs="Arial"/>
          <w:sz w:val="22"/>
          <w:szCs w:val="22"/>
        </w:rPr>
        <w:t>R</w:t>
      </w:r>
      <w:r w:rsidRPr="00B822C8">
        <w:rPr>
          <w:rFonts w:ascii="Arial" w:eastAsia="Times New Roman" w:hAnsi="Arial" w:cs="Arial"/>
          <w:sz w:val="22"/>
          <w:szCs w:val="22"/>
        </w:rPr>
        <w:t>eactive microglia and m</w:t>
      </w:r>
      <w:r w:rsidR="00E640B8" w:rsidRPr="00B822C8">
        <w:rPr>
          <w:rFonts w:ascii="Arial" w:eastAsia="Times New Roman" w:hAnsi="Arial" w:cs="Arial"/>
          <w:sz w:val="22"/>
          <w:szCs w:val="22"/>
        </w:rPr>
        <w:t>acrophages frequently display</w:t>
      </w:r>
      <w:r w:rsidRPr="00B822C8">
        <w:rPr>
          <w:rFonts w:ascii="Arial" w:eastAsia="Times New Roman" w:hAnsi="Arial" w:cs="Arial"/>
          <w:sz w:val="22"/>
          <w:szCs w:val="22"/>
        </w:rPr>
        <w:t xml:space="preserve"> an ameboid morphology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F1000_CSL_CITATION&lt;~#@#~&gt;[{"First":false,"Last":false,"PMID":"8193937","abstract":"Consistent with the recent characterization of microglial cells as macrophages, an overall picture for the unique function of these cells in CNS tissue has developed. The microglia are derived from blood monocytes that migrate into the tissue during fetal development and subsequently remain after complete formation of the blood-brain barrier. These monocytes give rise to the ramified microglia of adult tissue through the developmental intermediate of amoeboid microglia. Ramified microglia appear uniquely adapted in contrast to other tissue macrophages based on their stability or lack of turnover and mitotic capability. The ramified cells, while usually downregulated, can convert into active macrophages termed reactive microglia; this conversion appears to occur nonspecifically in response to any injury. Further, reactive microglial cells can fuse to form giant multinucleated cells during viral infections. Each microglia cell form possesses a characteristic morphology and differing functional state with regard to macrophage activity. In their role as tissue macrophages, microglia are involved in immune responses, tissue transplantation, and AIDS dementia complex, as well as many other neurological mechanisms and diseases.","author":[{"family":"Davis","given":"E J"},{"family":"Foster","given":"T D"},{"family":"Thomas","given":"W E"}],"authorYearDisplayFormat":false,"citation-label":"1364850","container-title":"Brain Research Bulletin","container-title-short":"Brain Res. Bull.","id":"1364850","invisible":false,"issue":"1","issued":{"date-parts":[["1994"]]},"journalAbbreviation":"Brain Res. Bull.","page":"73-78","suppress-author":false,"title":"Cellular forms and functions of brain microglia.","type":"article-journal","volume":"34"}]</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(61)</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increased expression of F4/80, CD68 and Iba-1 and are frequently found surrounding and infiltrating metastases from lung, breast, melanoma and colorectal cancer in patients and mouse models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F1000_CSL_CITATION&lt;~#@#~&gt;[{"DOI":"10.1007/s10585-008-9193-z","First":false,"Last":false,"PMCID":"PMC2679391","PMID":"18649117","abstract":"Interactions between tumor cells and the microenvironment are crucial to tumor formation and metastasis. The central nervous system serves as a \"sanctuary\" site for metastasis, resulting in poor prognosis in diagnosed patients. The incidence of brain metastasis is increasing; however, little is known about interactions between the brain and metastatic cells. Brain pathology was examined in an experimental model system of brain metastasis, using a subline of MDA-MB-231 human breast cancer cells. The results were compared with an analysis of sixteen resected human brain metastases of breast cancer. Experimental metastases formed preferentially in specific brain regions, with a distribution similar to clinical cases. In both the 231-BR model, and in human specimens, Ki67 expression indicated that metastases were highly proliferative (approximately 50%). Little apoptosis was observed in either set of tumors. In the model system, metastases elicited a brain inflammatory response, with extensive reactive gliosis surrounding metastases. Similarly, large numbers of glial cells were found within the inner tumor mass of human brain metastases. In vitro co-cultures demonstrated that glia induced a approximately 5-fold increase in metastatic cell proliferation (P&lt;0.001), suggesting that brain tissue secretes factors conducive to tumor cell growth. Molecules used to signal between tumor cells and the surrounding glia could provide a new avenue of therapeutic targets for brain metastases.","author":[{"family":"Fitzgerald","given":"Daniel P"},{"family":"Palmieri","given":"Diane"},{"family":"Hua","given":"Emily"},{"family":"Hargrave","given":"Elizabeth"},{"family":"Herring","given":"Jeanne M"},{"family":"Qian","given":"Yongzhen"},{"family":"Vega-Valle","given":"Eleazar"},{"family":"Weil","given":"Robert J"},{"family":"Stark","given":"Andreas M"},{"family":"Vortmeyer","given":"Alexander O"},{"family":"Steeg","given":"Patricia S"}],"authorYearDisplayFormat":false,"citation-label":"1986054","container-title":"Clinical &amp; Experimental Metastasis","container-title-short":"Clin. Exp. Metastasis","id":"1986054","invisible":false,"issue":"7","issued":{"date-parts":[["2008","7","23"]]},"journalAbbreviation":"Clin. Exp. Metastasis","page":"799-810","suppress-author":false,"title":"Reactive glia are recruited by highly proliferative brain metastases of breast cancer and promote tumor cell colonization.","type":"article-journal","volume":"25"},{"DOI":"10.2119/2006–00033.He","First":false,"Last":false,"PMCID":"PMC1626596","PMID":"17088948","abstract":"The brain is a common metastatic site for various types of cancers, especially lung cancer. Patients with brain metastases have a poor prognosis in spite of radiotherapy and/or chemotherapy. It is postulated that immune cells in the brain may play a major role in cancer metastasis, dormancy, and relapse. Although microglia may serve as a major component in the brain immune system, the interaction between metastatic cancer cells and microglia is still largely unknown and remains to be elucidated. In this study, we have investigated microglial reactions in brain tissues with metastatic lung cancer cells and evaluated the cytotoxic effects of lipopolysaccharide (LPS)-activated microglia on metastatic lung cancer cells in vitro. In the vicinity of metastatic lung cancer mass in the brain, microglia showed signs of significant activation. There was an obvious increase in the number of microglia labeled with ionized calcium binding adaptor molecule 1 (Iba-1) antibody, a specific marker of microglia. The microglia were observed to form a clear boundary between the tumor mass and normal brain tissue. In the region where the tumor mass was situated, only a few microglia expressed inducible nitric oxide synthase (iNOS) and tumor necrosis factor-alpha (TNF-alpha), indicating differential activation in those microglia. The supernatant from LPS-activated microglia induced apoptosis of metastatic lung cancer cells in vitro in a dose- and time-dependent manner. However, at lower concentrations of activated microglial supernatant, trophic effects on cancer cells were observed, some lung cancer cells being insensitive to microglial cytotoxicity. Together with the observation that TNF-alpha alone induced proliferation of the tumor cells, the findings provide possible clues to the mechanism involved in metastasis of lung cancer cells to the brain.","author":[{"family":"He","given":"Bei Ping"},{"family":"Wang","given":"Jian Jun"},{"family":"Zhang","given":"Xian"},{"family":"Wu","given":"Yan"},{"family":"Wang","given":"Miao"},{"family":"Bay","given":"Boon-Huat"},{"family":"Chang","given":"Alex Yuang-Chi"}],"authorYearDisplayFormat":false,"citation-label":"5742666","container-title":"Molecular Medicine","container-title-short":"Mol. Med.","id":"5742666","invisible":false,"issue":"7-8","issued":{"date-parts":[["2006","8"]]},"journalAbbreviation":"Mol. Med.","page":"161-170","suppress-author":false,"title":"Differential reactions of microglia to brain metastasis of lung cancer.","type":"article-journal","volume":"12"},{"DOI":"10.1002/glia.21022","First":false,"Last":false,"PMID":"20549749","abstract":"Although there is increasing evidence that blood-derived macrophages support tumor progression, it is still unclear whether specialized resident macrophages, such as brain microglia, also play a prominent role in metastasis formation. Here, we show that microglia enhance invasion and colonization of brain tissue by breast cancer cells, serving both as active transporters and guiding rails. This is antagonized by inactivation of microglia as well as by the Wnt inhibitor Dickkopf-2. Proinvasive microglia demonstrate altered morphology, but neither upregulation of M2-like cytokines nor differential gene expression. Bacterial lipopolysacharide shifts tumor-educated microglia into a classical M1 phenotype, reduces their proinvasive function, and unmasks inflammatory and Wnt signaling as the most strongly regulated pathways. Histological findings in human brain metastases underline the significance of these results. In conclusion, microglia are critical for the successful colonization of the brain by epithelial cancer cells, suggesting inhibition of proinvasive microglia as a promising antimetastatic strategy.(c) 2010 Wiley-Liss, Inc.","author":[{"family":"Pukrop","given":"Tobias"},{"family":"Dehghani","given":"Faramarz"},{"family":"Chuang","given":"Han-Ning"},{"family":"Lohaus","given":"Raphaela"},{"family":"Bayanga","given":"Kathrin"},{"family":"Heermann","given":"Stephan"},{"family":"Regen","given":"Tommy"},{"family":"Van Rossum","given":"Denise"},{"family":"Klemm","given":"Florian"},{"family":"Schulz","given":"Matthias"},{"family":"Siam","given":"Laila"},{"family":"Hoffmann","given":"Anja"},{"family":"Trümper","given":"Lorenz"},{"family":"Stadelmann","given":"Christine"},{"family":"Bechmann","given":"Ingo"},{"family":"Hanisch","given":"Uwe-Karsten"},{"family":"Binder","given":"Claudia"}],"authorYearDisplayFormat":false,"citation-label":"127021","container-title":"Glia","container-title-short":"Glia","id":"127021","invisible":false,"issue":"12","issued":{"date-parts":[["2010","9"]]},"journalAbbreviation":"Glia","page":"1477-1489","suppress-author":false,"title":"Microglia promote colonization of brain tissue by breast cancer cells in a Wnt-dependent way.","type":"article-journal","volume":"58"},{"DOI":"10.2353/ajpath.2010.090838","First":false,"Last":false,"PMCID":"PMC2877856","PMID":"20382702","abstract":"Brain metastases are difficult to treat and mostly develop late during progressive metastatic disease. Patients at risk would benefit from the development of prevention and improved treatments. This requires knowledge of the initial events that lead to brain metastasis. The present study reveals cellular events during the initiation of brain metastasis by breast cancer cells and documents the earliest host responses to incoming cancer cells after carotid artery injection in immunodeficient and immunocompetent mouse models. Our findings capture and characterize heterogeneous astrocytic and microglial reactions to the arrest and extravasation of cancer cells in the brain, showing immediate and drastic changes in the brain microenvironment on arrival of individual cancer cells. We identified reactive astrocytes as the most active host cell population that immediately localizes to individual invading tumor cells and continuously associates with growing metastatic lesions. Up-regulation of matrix metalloproteinase-9 associated with astrocyte activation in the immediate vicinity of extravasating cancer cells might support their progression. Early involvement of different host cell types indicates environmental clues that might codetermine whether a single cancer cell progresses to macrometastasis or remains dormant. Thus, information on the initial interplay between brain homing tumor cells and reactive host cells may help develop strategies for prevention and treatment of symptomatic breast cancer brain metastases.","author":[{"family":"Lorger","given":"Mihaela"},{"family":"Felding-Habermann","given":"Brunhilde"}],"authorYearDisplayFormat":false,"citation-label":"127022","container-title":"The American Journal of Pathology","container-title-short":"Am. J. Pathol.","id":"127022","invisible":false,"issue":"6","issued":{"date-parts":[["2010","6"]]},"journalAbbreviation":"Am. J. Pathol.","page":"2958-2971","suppress-author":false,"title":"Capturing changes in the brain microenvironment during initial steps of breast cancer brain metastasis.","type":"article-journal","volume":"176"},{"DOI":"10.1016/j.celrep.2016.10.052","First":false,"Last":false,"PMCID":"PMC5450644","PMID":"27840052","abstract":"Extensive transcriptional and ontogenetic diversity exists among normal tissue-resident macrophages, with unique transcriptional profiles endowing the cells with tissue-specific functions. However, it is unknown whether the origins of different macrophage populations affect their roles in malignancy. Given potential artifacts associated with irradiation-based lineage tracing, it remains unclear if bone-marrow-derived macrophages (BMDMs) are present in tumors of the brain, a tissue with no homeostatic involvement of BMDMs. Here, we employed multiple models of murine brain malignancy and genetic lineage tracing to demonstrate that BMDMs are abundant in primary and metastatic brain tumors. Our data indicate that distinct transcriptional networks in brain-resident microglia and recruited BMDMs are associated with tumor-mediated education yet are also influenced by chromatin landscapes established before tumor initiation. Furthermore, we demonstrate that microglia specifically repress Itga4 (CD49D), enabling its utility as a discriminatory marker between microglia and BMDMs in primary and metastatic disease in mouse and human.&lt;br&gt;&lt;br&gt;Copyright Â© 2016 The Authors. Published by Elsevier Inc. All rights reserved.","author":[{"family":"Bowman","given":"Robert L"},{"family":"Klemm","given":"Florian"},{"family":"Akkari","given":"Leila"},{"family":"Pyonteck","given":"Stephanie M"},{"family":"Sevenich","given":"Lisa"},{"family":"Quail","given":"Daniela F"},{"family":"Dhara","given":"Surajit"},{"family":"Simpson","given":"Kenishana"},{"family":"Gardner","given":"Eric E"},{"family":"Iacobuzio-Donahue","given":"Christine A"},{"family":"Brennan","given":"Cameron W"},{"family":"Tabar","given":"Viviane"},{"family":"Gutin","given":"Philip H"},{"family":"Joyce","given":"Johanna A"}],"authorYearDisplayFormat":false,"citation-label":"2820797","container-title":"Cell reports","container-title-short":"Cell Rep.","id":"2820797","invisible":false,"issue":"9","issued":{"date-parts":[["2016","11","22"]]},"journalAbbreviation":"Cell Rep.","page":"2445-2459","suppress-author":false,"title":"Macrophage Ontogeny Underlies Differences in Tumor-Specific Education in Brain Malignancies.","type":"article-journal","volume":"17"},{"DOI":"10.1002/ijc.31745","First":false,"Last":false,"PMID":"29992556","abstract":"Melanoma has the highest propensity to metastasize to the brain compared to other cancers, as brain metastases are found frequently high in patients who have prolonged survival with visceral metastasis. Once disseminated in the brain, melanoma cells communicate with brain resident cells that include astrocytes and microglia. Microglia cells are the resident macrophages of the brain, and are the main immunological cells in the CNS involved in neuroinflammation. Data on the interactions between brain metastatic melanoma cells and microglia and on the role of microglia-mediated neuroinflammation in facilitating melanoma brain metastasis is lacking. To elucidate the role of microglia in melanoma brain metastasis progression, we examined the bidirectional interactions between microglia and melanoma cells in the tumor microenvironment. We identified the molecular and functional modifications occurring in brain-metastasizing melanoma cells and microglia cells following the treatment of each cell type with supernatants of the counter cell type. Both cells induced alteration in gene expression programs, cell signaling and cytokine secretion in the counter cell type. Moreover, melanoma cells exerted significant morphological changes on microglia cells, enhanced proliferation, induced matrix metalloproteinase-2 (MMP-2) activation and cell migration. Microglia cells induced phenotypic changes in melanoma cells increasing their malignant phenotype: increased melanoma proliferation, MMP-2 activity, cell migration, brain endothelial penetration, and tumor cells ability to grow as spheroids in 3D cultures. Our work provides a novel insight into the bi-directional interactions between melanoma and micoglia cells, suggesting the contribution of microglia to melanoma brain metastasis formation. This article is protected by copyright. All rights reserved.&lt;br&gt;&lt;br&gt;© 2018 UICC.","author":[{"family":"Izraely","given":"Sivan"},{"family":"Ben-Menachem","given":"Shlomit"},{"family":"Sagi-Assif","given":"Orit"},{"family":"Telerman","given":"Alona"},{"family":"Zubrilov","given":"Inna"},{"family":"Ashkenazi","given":"Ofir"},{"family":"Meshel","given":"Tsipi"},{"family":"Maman","given":"Shelly"},{"family":"Orozco","given":"Javier I J"},{"family":"Salomon","given":"Matthew P"},{"family":"Marzese","given":"Diego M"},{"family":"Pasmanik-Chor","given":"Metsada"},{"family":"Pikarsky","given":"Eli"},{"family":"Ehrlich","given":"Marcelo"},{"family":"Hoon","given":"Dave S B"},{"family":"Witz","given":"Isaac P"}],"authorYearDisplayFormat":false,"citation-label":"5742669","container-title":"International Journal of Cancer","container-title-short":"Int. J. Cancer","id":"5742669","invisible":false,"issued":{"date-parts":[["2018","7","11"]]},"journalAbbreviation":"Int. J. Cancer","suppress-author":false,"title":"The Metastatic Microenvironment: Melanoma-Microglia Cross-Talk Promotes the Malignant Phenotype of Melanoma Cells.","type":"article-journal"},{"DOI":"10.1002/cam4.45","First":false,"Last":false,"PMCID":"PMC3639654","PMID":"23634283","abstract":"Brain metastases occur in 15% of patients with melanoma and are associated with a dismal prognosis. Here, we investigate the architectural phenotype and stromal reaction of melanoma brain metastasis in mice and humans. A syngeneic, green fluorescence protein (GFP)-expressing murine B16-F1 melanoma clone was introduced via intracardiac injection, and was examined in vivo in comparison with human specimens. Immunofluorescence analyses of the brain metastases revealed that F4/80(+) macrophages/microglia were most abundant at the tumor front, but rare in its core, where they were found only around blood vessels (P = 0.01). Similar pattern of infiltration was found in CD3(+) T cells (P &lt;  0.01). Infiltrating T cells were prominently CD4(+) compared with CD8(+) T cells (P &lt;  0.001). Blood vessels (CD31(+)) were less abundant at the tumor front than in its center (12 ± 1 vs. 4 ± 0.6 vessels per high-power field [HPF], P &lt;  0.001). In contrast, there were few vessels at the tumor front, but their diameter was significantly larger at the front (8236 μm(2) vs. 4617 μm(2) average cross-sectional area, P &lt;  0.005). This is the first comparative analysis of melanoma brain metastases showing similar stromal reaction in murine models and human specimens. Our results validate the utility of this murine model of melanoma brain metastases for investigating the mechanism of the human disease.","author":[{"family":"Amit","given":"Moran"},{"family":"Laider-Trejo","given":"Leonor"},{"family":"Shalom","given":"Vardit"},{"family":"Shabtay-Orbach","given":"Ayelet"},{"family":"Krelin","given":"Yakov"},{"family":"Gil","given":"Ziv"}],"authorYearDisplayFormat":false,"citation-label":"4007716","container-title":"Cancer medicine","container-title-short":"Cancer Med.","id":"4007716","invisible":false,"issue":"2","issued":{"date-parts":[["2013","4"]]},"journalAbbreviation":"Cancer Med.","page":"155-163","suppress-author":false,"title":"Characterization of the melanoma brain metastatic niche in mice and humans.","type":"article-journal","volume":"2"}]</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(18,60,62–66)</w:t>
      </w:r>
      <w:r w:rsidRPr="00B822C8">
        <w:rPr>
          <w:rFonts w:ascii="Arial" w:eastAsia="Times New Roman" w:hAnsi="Arial" w:cs="Arial"/>
          <w:sz w:val="22"/>
          <w:szCs w:val="22"/>
        </w:rPr>
        <w:fldChar w:fldCharType="end"/>
      </w:r>
      <w:r w:rsidRPr="00B822C8">
        <w:rPr>
          <w:rFonts w:ascii="Arial" w:eastAsia="Times New Roman" w:hAnsi="Arial" w:cs="Arial"/>
          <w:sz w:val="22"/>
          <w:szCs w:val="22"/>
        </w:rPr>
        <w:t>. Differential CD45 expression levels can discriminate microglia (CD45</w:t>
      </w:r>
      <w:r w:rsidRPr="00B822C8">
        <w:rPr>
          <w:rFonts w:ascii="Arial" w:eastAsia="Times New Roman" w:hAnsi="Arial" w:cs="Arial"/>
          <w:sz w:val="22"/>
          <w:szCs w:val="22"/>
          <w:vertAlign w:val="superscript"/>
        </w:rPr>
        <w:t>low</w:t>
      </w:r>
      <w:r w:rsidRPr="00B822C8">
        <w:rPr>
          <w:rFonts w:ascii="Arial" w:eastAsia="Times New Roman" w:hAnsi="Arial" w:cs="Arial"/>
          <w:sz w:val="22"/>
          <w:szCs w:val="22"/>
        </w:rPr>
        <w:t>) from BM</w:t>
      </w:r>
      <w:r w:rsidR="004D7A98" w:rsidRPr="00B822C8">
        <w:rPr>
          <w:rFonts w:ascii="Arial" w:eastAsia="Times New Roman" w:hAnsi="Arial" w:cs="Arial"/>
          <w:sz w:val="22"/>
          <w:szCs w:val="22"/>
        </w:rPr>
        <w:t>DM</w:t>
      </w:r>
      <w:r w:rsidRPr="00B822C8">
        <w:rPr>
          <w:rFonts w:ascii="Arial" w:eastAsia="Times New Roman" w:hAnsi="Arial" w:cs="Arial"/>
          <w:sz w:val="22"/>
          <w:szCs w:val="22"/>
        </w:rPr>
        <w:t xml:space="preserve"> (CD45</w:t>
      </w:r>
      <w:r w:rsidRPr="00B822C8">
        <w:rPr>
          <w:rFonts w:ascii="Arial" w:eastAsia="Times New Roman" w:hAnsi="Arial" w:cs="Arial"/>
          <w:sz w:val="22"/>
          <w:szCs w:val="22"/>
          <w:vertAlign w:val="superscript"/>
        </w:rPr>
        <w:t>high</w:t>
      </w:r>
      <w:r w:rsidRPr="00B822C8">
        <w:rPr>
          <w:rFonts w:ascii="Arial" w:eastAsia="Times New Roman" w:hAnsi="Arial" w:cs="Arial"/>
          <w:sz w:val="22"/>
          <w:szCs w:val="22"/>
        </w:rPr>
        <w:t xml:space="preserve">) in mouse models but not in human brain tumors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F1000_CSL_CITATION&lt;~#@#~&gt;[{"DOI":"10.1016/j.celrep.2016.10.052","First":false,"Last":false,"PMCID":"PMC5450644","PMID":"27840052","abstract":"Extensive transcriptional and ontogenetic diversity exists among normal tissue-resident macrophages, with unique transcriptional profiles endowing the cells with tissue-specific functions. However, it is unknown whether the origins of different macrophage populations affect their roles in malignancy. Given potential artifacts associated with irradiation-based lineage tracing, it remains unclear if bone-marrow-derived macrophages (BMDMs) are present in tumors of the brain, a tissue with no homeostatic involvement of BMDMs. Here, we employed multiple models of murine brain malignancy and genetic lineage tracing to demonstrate that BMDMs are abundant in primary and metastatic brain tumors. Our data indicate that distinct transcriptional networks in brain-resident microglia and recruited BMDMs are associated with tumor-mediated education yet are also influenced by chromatin landscapes established before tumor initiation. Furthermore, we demonstrate that microglia specifically repress Itga4 (CD49D), enabling its utility as a discriminatory marker between microglia and BMDMs in primary and metastatic disease in mouse and human.&lt;br&gt;&lt;br&gt;Copyright Â© 2016 The Authors. Published by Elsevier Inc. All rights reserved.","author":[{"family":"Bowman","given":"Robert L"},{"family":"Klemm","given":"Florian"},{"family":"Akkari","given":"Leila"},{"family":"Pyonteck","given":"Stephanie M"},{"family":"Sevenich","given":"Lisa"},{"family":"Quail","given":"Daniela F"},{"family":"Dhara","given":"Surajit"},{"family":"Simpson","given":"Kenishana"},{"family":"Gardner","given":"Eric E"},{"family":"Iacobuzio-Donahue","given":"Christine A"},{"family":"Brennan","given":"Cameron W"},{"family":"Tabar","given":"Viviane"},{"family":"Gutin","given":"Philip H"},{"family":"Joyce","given":"Johanna A"}],"authorYearDisplayFormat":false,"citation-label":"2820797","container-title":"Cell reports","container-title-short":"Cell Rep.","id":"2820797","invisible":false,"issue":"9","issued":{"date-parts":[["2016","11","22"]]},"journalAbbreviation":"Cell Rep.","page":"2445-2459","suppress-author":false,"title":"Macrophage Ontogeny Underlies Differences in Tumor-Specific Education in Brain Malignancies.","type":"article-journal","volume":"17"}]</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(60)</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Tmem119 is enriched in both human and mouse brain metastasis associated microglia while CD49D/ITGA4 is </w:t>
      </w:r>
      <w:r w:rsidR="0037296B" w:rsidRPr="00B822C8">
        <w:rPr>
          <w:rFonts w:ascii="Arial" w:eastAsia="Times New Roman" w:hAnsi="Arial" w:cs="Arial"/>
          <w:sz w:val="22"/>
          <w:szCs w:val="22"/>
        </w:rPr>
        <w:t xml:space="preserve">only </w:t>
      </w:r>
      <w:r w:rsidRPr="00B822C8">
        <w:rPr>
          <w:rFonts w:ascii="Arial" w:eastAsia="Times New Roman" w:hAnsi="Arial" w:cs="Arial"/>
          <w:sz w:val="22"/>
          <w:szCs w:val="22"/>
        </w:rPr>
        <w:t xml:space="preserve">expressed in BMDMs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F1000_CSL_CITATION&lt;~#@#~&gt;[{"DOI":"10.1016/j.celrep.2016.10.052","First":false,"Last":false,"PMCID":"PMC5450644","PMID":"27840052","abstract":"Extensive transcriptional and ontogenetic diversity exists among normal tissue-resident macrophages, with unique transcriptional profiles endowing the cells with tissue-specific functions. However, it is unknown whether the origins of different macrophage populations affect their roles in malignancy. Given potential artifacts associated with irradiation-based lineage tracing, it remains unclear if bone-marrow-derived macrophages (BMDMs) are present in tumors of the brain, a tissue with no homeostatic involvement of BMDMs. Here, we employed multiple models of murine brain malignancy and genetic lineage tracing to demonstrate that BMDMs are abundant in primary and metastatic brain tumors. Our data indicate that distinct transcriptional networks in brain-resident microglia and recruited BMDMs are associated with tumor-mediated education yet are also influenced by chromatin landscapes established before tumor initiation. Furthermore, we demonstrate that microglia specifically repress Itga4 (CD49D), enabling its utility as a discriminatory marker between microglia and BMDMs in primary and metastatic disease in mouse and human.&lt;br&gt;&lt;br&gt;Copyright Â© 2016 The Authors. Published by Elsevier Inc. All rights reserved.","author":[{"family":"Bowman","given":"Robert L"},{"family":"Klemm","given":"Florian"},{"family":"Akkari","given":"Leila"},{"family":"Pyonteck","given":"Stephanie M"},{"family":"Sevenich","given":"Lisa"},{"family":"Quail","given":"Daniela F"},{"family":"Dhara","given":"Surajit"},{"family":"Simpson","given":"Kenishana"},{"family":"Gardner","given":"Eric E"},{"family":"Iacobuzio-Donahue","given":"Christine A"},{"family":"Brennan","given":"Cameron W"},{"family":"Tabar","given":"Viviane"},{"family":"Gutin","given":"Philip H"},{"family":"Joyce","given":"Johanna A"}],"authorYearDisplayFormat":false,"citation-label":"2820797","container-title":"Cell reports","container-title-short":"Cell Rep.","id":"2820797","invisible":false,"issue":"9","issued":{"date-parts":[["2016","11","22"]]},"journalAbbreviation":"Cell Rep.","page":"2445-2459","suppress-author":false,"title":"Macrophage Ontogeny Underlies Differences in Tumor-Specific Education in Brain Malignancies.","type":"article-journal","volume":"17"},{"DOI":"10.1073/pnas.1525528113","First":false,"Last":false,"PMCID":"PMC4812770","PMID":"26884166","abstract":"The specific function of microglia, the tissue resident macrophages of the brain and spinal cord, has been difficult to ascertain because of a lack of tools to distinguish microglia from other immune cells, thereby limiting specific immunostaining, purification, and manipulation. Because of their unique developmental origins and predicted functions, the distinction of microglia from other myeloid cells is critically important for understanding brain development and disease; better tools would greatly facilitate studies of microglia function in the developing, adult, and injured CNS. Here, we identify transmembrane protein 119 (Tmem119), a cell-surface protein of unknown function, as a highly expressed microglia-specific marker in both mouse and human. We developed monoclonal antibodies to its intracellular and extracellular domains that enable the immunostaining of microglia in histological sections in healthy and diseased brains, as well as isolation of pure nonactivated microglia by FACS. Using our antibodies, we provide, to our knowledge, the first RNAseq profiles of highly pure mouse microglia during development and after an immune challenge. We used these to demonstrate that mouse microglia mature by the second postnatal week and to predict novel microglial functions. Together, we anticipate these resources will be valuable for the future study and understanding of microglia in health and disease. ","author":[{"family":"Bennett","given":"Mariko L"},{"family":"Bennett","given":"F Chris"},{"family":"Liddelow","given":"Shane A"},{"family":"Ajami","given":"Bahareh"},{"family":"Zamanian","given":"Jennifer L"},{"family":"Fernhoff","given":"Nathaniel B"},{"family":"Mulinyawe","given":"Sara B"},{"family":"Bohlen","given":"Christopher J"},{"family":"Adil","given":"Aykezar"},{"family":"Tucker","given":"Andrew"},{"family":"Weissman","given":"Irving L"},{"family":"Chang","given":"Edward F"},{"family":"Li","given":"Gordon"},{"family":"Grant","given":"Gerald A"},{"family":"Hayden Gephart","given":"Melanie G"},{"family":"Barres","given":"Ben A"}],"authorYearDisplayFormat":false,"citation-label":"1263079","container-title":"Proceedings of the National Academy of Sciences of the United States of America","container-title-short":"Proc Natl Acad Sci USA","id":"1263079","invisible":false,"issue":"12","issued":{"date-parts":[["2016","3","22"]]},"journalAbbreviation":"Proc Natl Acad Sci USA","page":"E1738-46","suppress-author":false,"title":"New tools for studying microglia in the mouse and human CNS.","type":"article-journal","volume":"113"}]</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(60,67)</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Future studies will benefit from the possibility of dissecting the specific contribution of each population </w:t>
      </w:r>
      <w:r w:rsidR="00377EBA">
        <w:rPr>
          <w:rFonts w:ascii="Arial" w:eastAsia="Times New Roman" w:hAnsi="Arial" w:cs="Arial"/>
          <w:sz w:val="22"/>
          <w:szCs w:val="22"/>
        </w:rPr>
        <w:t>of BMA</w:t>
      </w:r>
      <w:r w:rsidR="004D7A98" w:rsidRPr="00B822C8">
        <w:rPr>
          <w:rFonts w:ascii="Arial" w:eastAsia="Times New Roman" w:hAnsi="Arial" w:cs="Arial"/>
          <w:sz w:val="22"/>
          <w:szCs w:val="22"/>
        </w:rPr>
        <w:t>M</w:t>
      </w:r>
      <w:r w:rsidR="0037296B" w:rsidRPr="00B822C8">
        <w:rPr>
          <w:rFonts w:ascii="Arial" w:eastAsia="Times New Roman" w:hAnsi="Arial" w:cs="Arial"/>
          <w:sz w:val="22"/>
          <w:szCs w:val="22"/>
        </w:rPr>
        <w:t xml:space="preserve"> </w:t>
      </w:r>
      <w:r w:rsidRPr="00B822C8">
        <w:rPr>
          <w:rFonts w:ascii="Arial" w:eastAsia="Times New Roman" w:hAnsi="Arial" w:cs="Arial"/>
          <w:color w:val="000000" w:themeColor="text1"/>
          <w:sz w:val="22"/>
          <w:szCs w:val="22"/>
        </w:rPr>
        <w:t>to brain metastasis</w:t>
      </w:r>
      <w:r w:rsidRPr="00B822C8">
        <w:rPr>
          <w:rFonts w:ascii="Arial" w:eastAsia="Times New Roman" w:hAnsi="Arial" w:cs="Arial"/>
          <w:color w:val="FF0000"/>
          <w:sz w:val="22"/>
          <w:szCs w:val="22"/>
        </w:rPr>
        <w:t xml:space="preserve">. </w:t>
      </w:r>
    </w:p>
    <w:p w14:paraId="6D835BC0" w14:textId="77777777" w:rsidR="0001161F" w:rsidRPr="00B822C8" w:rsidRDefault="0001161F" w:rsidP="0001161F">
      <w:pPr>
        <w:rPr>
          <w:rFonts w:ascii="Arial" w:eastAsia="Times New Roman" w:hAnsi="Arial" w:cs="Arial"/>
          <w:sz w:val="22"/>
          <w:szCs w:val="22"/>
        </w:rPr>
      </w:pPr>
    </w:p>
    <w:p w14:paraId="6363D21A" w14:textId="77777777" w:rsidR="0001161F" w:rsidRPr="00B822C8" w:rsidRDefault="0001161F" w:rsidP="00AC2FDE">
      <w:pPr>
        <w:outlineLvl w:val="0"/>
        <w:rPr>
          <w:rFonts w:ascii="Arial" w:eastAsia="Times New Roman" w:hAnsi="Arial" w:cs="Arial"/>
          <w:b/>
          <w:sz w:val="22"/>
          <w:szCs w:val="22"/>
        </w:rPr>
      </w:pPr>
      <w:r w:rsidRPr="00B822C8">
        <w:rPr>
          <w:rFonts w:ascii="Arial" w:eastAsia="Times New Roman" w:hAnsi="Arial" w:cs="Arial"/>
          <w:b/>
          <w:sz w:val="22"/>
          <w:szCs w:val="22"/>
        </w:rPr>
        <w:t>Functional contributions of BMAM</w:t>
      </w:r>
    </w:p>
    <w:p w14:paraId="07802B4E" w14:textId="77777777" w:rsidR="0001161F" w:rsidRPr="00B822C8" w:rsidRDefault="0001161F" w:rsidP="0001161F">
      <w:pPr>
        <w:jc w:val="both"/>
        <w:rPr>
          <w:rFonts w:ascii="Arial" w:eastAsia="Times New Roman" w:hAnsi="Arial" w:cs="Arial"/>
          <w:sz w:val="22"/>
          <w:szCs w:val="22"/>
        </w:rPr>
      </w:pPr>
    </w:p>
    <w:p w14:paraId="5B0A0C7A" w14:textId="584CB741" w:rsidR="0001161F" w:rsidRPr="00B822C8" w:rsidRDefault="0001161F" w:rsidP="0001161F">
      <w:pPr>
        <w:jc w:val="both"/>
        <w:rPr>
          <w:rFonts w:ascii="Arial" w:eastAsia="Times New Roman" w:hAnsi="Arial" w:cs="Arial"/>
          <w:sz w:val="22"/>
          <w:szCs w:val="22"/>
        </w:rPr>
      </w:pPr>
      <w:r w:rsidRPr="00B822C8">
        <w:rPr>
          <w:rFonts w:ascii="Arial" w:eastAsia="Times New Roman" w:hAnsi="Arial" w:cs="Arial"/>
          <w:sz w:val="22"/>
          <w:szCs w:val="22"/>
        </w:rPr>
        <w:t>BMAM are not only variable in numbers, ra</w:t>
      </w:r>
      <w:r w:rsidR="004D7A98" w:rsidRPr="00B822C8">
        <w:rPr>
          <w:rFonts w:ascii="Arial" w:eastAsia="Times New Roman" w:hAnsi="Arial" w:cs="Arial"/>
          <w:sz w:val="22"/>
          <w:szCs w:val="22"/>
        </w:rPr>
        <w:t>n</w:t>
      </w:r>
      <w:r w:rsidRPr="00B822C8">
        <w:rPr>
          <w:rFonts w:ascii="Arial" w:eastAsia="Times New Roman" w:hAnsi="Arial" w:cs="Arial"/>
          <w:sz w:val="22"/>
          <w:szCs w:val="22"/>
        </w:rPr>
        <w:t xml:space="preserve">ging from 4–70% of all cells within human brain metastases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F1000_CSL_CITATION&lt;~#@#~&gt;[{"DOI":"10.3171/jns.1979.50.3.0305","First":false,"Last":false,"PMID":"422981","abstract":"The authors have analyzed 47 tumors of the central nervous system (11 glioblastomas, nine meningiomas, three medulloblastomas, 12 assorted primary neural tumors, and 12 brain metastases) for their content of macrophages. Cell suspensions were prepared by enzymatic digestion and macrophages were quantitated by IgGEAC rosette formation. Adsorption of sensitized indicator cells (EA) to sections of tumor was used as a measure to determine the distribution of IgGFc receptor-positive cells within the tumors and to serve as a control for selective release of IgGFc receptor-positive cells by enzyme digestion. The 11 glioblastomas had a mean macrophage content of 45% (range: 8% to 78%), the nine meningiomas had a mean of 44% (range: 5% to 81%), the three medulloblastomas a mean of 6% (range 2% to 15%), and the metastatic tumors a mean of 24% (range: 4% to 70%). Adsorption of EA demonstrated that IgGFc receptor-positive cells were distributed throughout the tumor mass, although different types of patterns were observed. There was an excellent correlation between the percent of IgGEAC positive cells in suspensions and the extent of EA adsorption to the tumor sections. Compared to systemic neoplasms, most nervous system tumors have a high macrophage content. It is possible that the high macrophage content of brain tumors is related to their immunogenicity, and may be a partial explanation for tha rarity of brain-tumor metastases.","author":[{"family":"Morantz","given":"R A"},{"family":"Wood","given":"G W"},{"family":"Foster","given":"M"},{"family":"Clark","given":"M"},{"family":"Gollahon","given":"K"}],"authorYearDisplayFormat":false,"citation-label":"1893405","container-title":"Journal of Neurosurgery","container-title-short":"J. Neurosurg.","id":"1893405","invisible":false,"issue":"3","issued":{"date-parts":[["1979","3"]]},"journalAbbreviation":"J. Neurosurg.","page":"305-311","suppress-author":false,"title":"Macrophages in experimental and human brain tumors. Part 2: studies of the macrophage content of human brain tumors.","type":"article-journal","volume":"50"}]</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(68)</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or 5-30% in experimental metastases from breast cancer models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F1000_CSL_CITATION&lt;~#@#~&gt;[{"DOI":"10.18632/oncotarget.9445","First":false,"Last":false,"PMCID":"PMC5173073","PMID":"27203741","abstract":"In contrast to primary tumors, the understanding of macrophages within metastases is very limited. In order to compare macrophage phenotypes between different metastatic sites, we established a pre-clinical mouse model of intracranial breast cancer metastasis in which cancer lesions develop simultaneously within the brain parenchyma and the dura. This mimics a situation that is commonly occurring in the clinic. Flow cytometry analysis revealed significant differences in the activation state of metastasis-associated macrophages (MAMs) at the two locations. Concurrently, gene expression analysis identified significant differences in molecular profiles of cancer cells that have metastasized to the brain parenchyma as compared to the dura. This included differences in inflammation-related pathways, NF-kB1 activity and cytokine profiles. The most significantly upregulated cytokine in brain parenchyma- versus dura-derived cancer cells was Lymphotoxin β and a gain-of-function approach demonstrated a direct involvement of this factor in the M2 polarization of parenchymal MAMs. This established a link between metastatic site-specific properties of cancer cells and the MAM activation state.","author":[{"family":"Rippaus","given":"Nora"},{"family":"Taggart","given":"David"},{"family":"Williams","given":"Jennifer"},{"family":"Andreou","given":"Tereza"},{"family":"Wurdak","given":"Heiko"},{"family":"Wronski","given":"Krzysztof"},{"family":"Lorger","given":"Mihaela"}],"authorYearDisplayFormat":false,"citation-label":"3944114","container-title":"Oncotarget","container-title-short":"Oncotarget","id":"3944114","invisible":false,"issue":"27","issued":{"date-parts":[["2016","7","5"]]},"journalAbbreviation":"Oncotarget","page":"41473-41487","suppress-author":false,"title":"Metastatic site-specific polarization of macrophages in intracranial breast cancer metastases.","type":"article-journal","volume":"7"},{"DOI":"10.1038/onc.2012.417","First":false,"Last":false,"PMCID":"PMC3998718","PMID":"23001042","abstract":"Metastasis, which remains incompletely characterized at the molecular and biochemical levels, is a highly specific process. Despite the ability of disseminated cancer cells to intravasate into distant tissues, it has been long recognized that only a limited subset of target organs develop clinically overt metastases. Therefore, subsequent adaptation of disseminated cancer cells to foreign tissue microenvironment determines the metastatic latency and tissue tropism of these cells. As a result, studying interactions between the disseminated cancer cells and the adjacent stromal cells will provide a better understanding of what constitutes a favorable or unfavorable microenvironment for disseminated cancer cells in a tissue-specific manner. Previously, we reported a protein signature of brain metastasis showing increased ability of brain metastatic breast cancer cells to counteract oxidative stress. In this study, we showed that another protein from the brain metastatic protein signature, neurotrophin-3 (NT-3), has a dual function of regulating the metastatic growth of metastatic breast cancer cells and reducing the activation of immune response in the brain. More importantly, increased NT-3 secretion in metastatic breast cancer cells results in a reversion of mesenchymal-like (EMT) state to epithelial-like (MET) state and vice versa. Ectopic expression of NT-3 in EMT-like breast cancer cells reduces their migratory ability and increases the expression of HER2 (human epidermal growth factor receptor 2) and E-cadherin at the cell-cell junction. In addition, both endogenous and ectopic expression of NT-3 reduced the number of fully activated cytotoxic microglia. In summary, NT-3 appears to promote growth of metastatic breast cancer cells in the brain by facilitating the re-epithelialization of metastatic breast cancer cells and downmodulating the cytotoxic response of microglia. Most importantly, our results provide new insights into the latency and development of central nervous system macrometastases in patients with HER2-positive breast tumors and provide mechanistic rationale to target HER2 signaling for HER2-positive breast cancer brain metastasis.","author":[{"family":"Louie","given":"E"},{"family":"Chen","given":"X F"},{"family":"Coomes","given":"A"},{"family":"Ji","given":"K"},{"family":"Tsirka","given":"S"},{"family":"Chen","given":"E I"}],"authorYearDisplayFormat":false,"citation-label":"530465","container-title":"Oncogene","container-title-short":"Oncogene","id":"530465","invisible":false,"issue":"35","issued":{"date-parts":[["2013","8","29"]]},"journalAbbreviation":"Oncogene","page":"4064-4077","suppress-author":false,"title":"Neurotrophin-3 modulates breast cancer cells and the microenvironment to promote the growth of breast cancer brain metastasis.","type":"article-journal","volume":"32"}]</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(69,70)</w:t>
      </w:r>
      <w:r w:rsidRPr="00B822C8">
        <w:rPr>
          <w:rFonts w:ascii="Arial" w:eastAsia="Times New Roman" w:hAnsi="Arial" w:cs="Arial"/>
          <w:sz w:val="22"/>
          <w:szCs w:val="22"/>
        </w:rPr>
        <w:fldChar w:fldCharType="end"/>
      </w:r>
      <w:r w:rsidRPr="00B822C8">
        <w:rPr>
          <w:rFonts w:ascii="Arial" w:eastAsia="Times New Roman" w:hAnsi="Arial" w:cs="Arial"/>
          <w:sz w:val="22"/>
          <w:szCs w:val="22"/>
        </w:rPr>
        <w:t>, but also regarding the functional contribution to metastasis. Both anti-metastatic as well as pro-metastatic functions have been described, similarly to other glial components (</w:t>
      </w:r>
      <w:r w:rsidRPr="00B822C8">
        <w:rPr>
          <w:rFonts w:ascii="Arial" w:eastAsia="Times New Roman" w:hAnsi="Arial" w:cs="Arial"/>
          <w:color w:val="000000" w:themeColor="text1"/>
          <w:sz w:val="22"/>
          <w:szCs w:val="22"/>
        </w:rPr>
        <w:t xml:space="preserve">see </w:t>
      </w:r>
      <w:r w:rsidR="004D7A98" w:rsidRPr="00B822C8">
        <w:rPr>
          <w:rFonts w:ascii="Arial" w:eastAsia="Times New Roman" w:hAnsi="Arial" w:cs="Arial"/>
          <w:color w:val="000000" w:themeColor="text1"/>
          <w:sz w:val="22"/>
          <w:szCs w:val="22"/>
        </w:rPr>
        <w:t>“Evidences of reactive astrocyte heterogeneity”</w:t>
      </w:r>
      <w:r w:rsidRPr="00B822C8">
        <w:rPr>
          <w:rFonts w:ascii="Arial" w:eastAsia="Times New Roman" w:hAnsi="Arial" w:cs="Arial"/>
          <w:sz w:val="22"/>
          <w:szCs w:val="22"/>
        </w:rPr>
        <w:t>)</w:t>
      </w:r>
      <w:r w:rsidR="002F3467" w:rsidRPr="00B822C8">
        <w:rPr>
          <w:rFonts w:ascii="Arial" w:hAnsi="Arial" w:cs="Arial"/>
          <w:sz w:val="22"/>
          <w:szCs w:val="22"/>
        </w:rPr>
        <w:t xml:space="preserve"> (Figure 2 and 3)</w:t>
      </w:r>
      <w:r w:rsidRPr="00B822C8">
        <w:rPr>
          <w:rFonts w:ascii="Arial" w:eastAsia="Times New Roman" w:hAnsi="Arial" w:cs="Arial"/>
          <w:sz w:val="22"/>
          <w:szCs w:val="22"/>
        </w:rPr>
        <w:t>.</w:t>
      </w:r>
    </w:p>
    <w:p w14:paraId="46243EE0" w14:textId="0F474C27" w:rsidR="005A507C" w:rsidRPr="00B822C8" w:rsidRDefault="00E640B8" w:rsidP="005A507C">
      <w:pPr>
        <w:jc w:val="both"/>
        <w:rPr>
          <w:rFonts w:ascii="Arial" w:hAnsi="Arial" w:cs="Arial"/>
          <w:sz w:val="22"/>
          <w:szCs w:val="22"/>
        </w:rPr>
      </w:pPr>
      <w:r w:rsidRPr="00B822C8">
        <w:rPr>
          <w:rFonts w:ascii="Arial" w:eastAsia="Times New Roman" w:hAnsi="Arial" w:cs="Arial"/>
          <w:sz w:val="22"/>
          <w:szCs w:val="22"/>
        </w:rPr>
        <w:t>Microglia</w:t>
      </w:r>
      <w:r w:rsidR="0001161F" w:rsidRPr="00B822C8">
        <w:rPr>
          <w:rFonts w:ascii="Arial" w:eastAsia="Times New Roman" w:hAnsi="Arial" w:cs="Arial"/>
          <w:sz w:val="22"/>
          <w:szCs w:val="22"/>
        </w:rPr>
        <w:t xml:space="preserve"> cells surround cancer cells just after they extravasate, being one </w:t>
      </w:r>
      <w:r w:rsidR="00377EBA">
        <w:rPr>
          <w:rFonts w:ascii="Arial" w:eastAsia="Times New Roman" w:hAnsi="Arial" w:cs="Arial"/>
          <w:sz w:val="22"/>
          <w:szCs w:val="22"/>
        </w:rPr>
        <w:t xml:space="preserve">of </w:t>
      </w:r>
      <w:r w:rsidR="0001161F" w:rsidRPr="00B822C8">
        <w:rPr>
          <w:rFonts w:ascii="Arial" w:eastAsia="Times New Roman" w:hAnsi="Arial" w:cs="Arial"/>
          <w:sz w:val="22"/>
          <w:szCs w:val="22"/>
        </w:rPr>
        <w:t xml:space="preserve">the earliest responders to metastatic colonization </w:t>
      </w:r>
      <w:r w:rsidR="0001161F"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F1000_CSL_CITATION&lt;~#@#~&gt;[{"DOI":"10.2353/ajpath.2010.090838","First":false,"Last":false,"PMCID":"PMC2877856","PMID":"20382702","abstract":"Brain metastases are difficult to treat and mostly develop late during progressive metastatic disease. Patients at risk would benefit from the development of prevention and improved treatments. This requires knowledge of the initial events that lead to brain metastasis. The present study reveals cellular events during the initiation of brain metastasis by breast cancer cells and documents the earliest host responses to incoming cancer cells after carotid artery injection in immunodeficient and immunocompetent mouse models. Our findings capture and characterize heterogeneous astrocytic and microglial reactions to the arrest and extravasation of cancer cells in the brain, showing immediate and drastic changes in the brain microenvironment on arrival of individual cancer cells. We identified reactive astrocytes as the most active host cell population that immediately localizes to individual invading tumor cells and continuously associates with growing metastatic lesions. Up-regulation of matrix metalloproteinase-9 associated with astrocyte activation in the immediate vicinity of extravasating cancer cells might support their progression. Early involvement of different host cell types indicates environmental clues that might codetermine whether a single cancer cell progresses to macrometastasis or remains dormant. Thus, information on the initial interplay between brain homing tumor cells and reactive host cells may help develop strategies for prevention and treatment of symptomatic breast cancer brain metastases.","author":[{"family":"Lorger","given":"Mihaela"},{"family":"Felding-Habermann","given":"Brunhilde"}],"authorYearDisplayFormat":false,"citation-label":"127022","container-title":"The American Journal of Pathology","container-title-short":"Am. J. Pathol.","id":"127022","invisible":false,"issue":"6","issued":{"date-parts":[["2010","6"]]},"journalAbbreviation":"Am. J. Pathol.","page":"2958-2971","suppress-author":false,"title":"Capturing changes in the brain microenvironment during initial steps of breast cancer brain metastasis.","type":"article-journal","volume":"176"}]</w:instrText>
      </w:r>
      <w:r w:rsidR="0001161F"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(18)</w:t>
      </w:r>
      <w:r w:rsidR="0001161F" w:rsidRPr="00B822C8">
        <w:rPr>
          <w:rFonts w:ascii="Arial" w:eastAsia="Times New Roman" w:hAnsi="Arial" w:cs="Arial"/>
          <w:sz w:val="22"/>
          <w:szCs w:val="22"/>
        </w:rPr>
        <w:fldChar w:fldCharType="end"/>
      </w:r>
      <w:r w:rsidR="0001161F" w:rsidRPr="00B822C8">
        <w:rPr>
          <w:rFonts w:ascii="Arial" w:eastAsia="Times New Roman" w:hAnsi="Arial" w:cs="Arial"/>
          <w:sz w:val="22"/>
          <w:szCs w:val="22"/>
        </w:rPr>
        <w:t xml:space="preserve">. Such behavior might reflect the protective role of microglia also described in other brain disorders. In fact, their ability to produce nitric oxide upon stimulation with danger associated molecular patterns (DAMPs) eliminates metastatic cells in the brain </w:t>
      </w:r>
      <w:r w:rsidR="0001161F"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F1000_CSL_CITATION&lt;~#@#~&gt;[{"DOI":"10.1038/onc.2012.417","First":false,"Last":false,"PMCID":"PMC3998718","PMID":"23001042","abstract":"Metastasis, which remains incompletely characterized at the molecular and biochemical levels, is a highly specific process. Despite the ability of disseminated cancer cells to intravasate into distant tissues, it has been long recognized that only a limited subset of target organs develop clinically overt metastases. Therefore, subsequent adaptation of disseminated cancer cells to foreign tissue microenvironment determines the metastatic latency and tissue tropism of these cells. As a result, studying interactions between the disseminated cancer cells and the adjacent stromal cells will provide a better understanding of what constitutes a favorable or unfavorable microenvironment for disseminated cancer cells in a tissue-specific manner. Previously, we reported a protein signature of brain metastasis showing increased ability of brain metastatic breast cancer cells to counteract oxidative stress. In this study, we showed that another protein from the brain metastatic protein signature, neurotrophin-3 (NT-3), has a dual function of regulating the metastatic growth of metastatic breast cancer cells and reducing the activation of immune response in the brain. More importantly, increased NT-3 secretion in metastatic breast cancer cells results in a reversion of mesenchymal-like (EMT) state to epithelial-like (MET) state and vice versa. Ectopic expression of NT-3 in EMT-like breast cancer cells reduces their migratory ability and increases the expression of HER2 (human epidermal growth factor receptor 2) and E-cadherin at the cell-cell junction. In addition, both endogenous and ectopic expression of NT-3 reduced the number of fully activated cytotoxic microglia. In summary, NT-3 appears to promote growth of metastatic breast cancer cells in the brain by facilitating the re-epithelialization of metastatic breast cancer cells and downmodulating the cytotoxic response of microglia. Most importantly, our results provide new insights into the latency and development of central nervous system macrometastases in patients with HER2-positive breast tumors and provide mechanistic rationale to target HER2 signaling for HER2-positive breast cancer brain metastasis.","author":[{"family":"Louie","given":"E"},{"family":"Chen","given":"X F"},{"family":"Coomes","given":"A"},{"family":"Ji","given":"K"},{"family":"Tsirka","given":"S"},{"family":"Chen","given":"E I"}],"authorYearDisplayFormat":false,"citation-label":"530465","container-title":"Oncogene","container-title-short":"Oncogene","id":"530465","invisible":false,"issue":"35","issued":{"date-parts":[["2013","8","29"]]},"journalAbbreviation":"Oncogene","page":"4064-4077","suppress-author":false,"title":"Neurotrophin-3 modulates breast cancer cells and the microenvironment to promote the growth of breast cancer brain metastasis.","type":"article-journal","volume":"32"},{"First":false,"Last":false,"PMCID":"PMC3000463","PMID":"21151477","abstract":"Experimental metastases in the brain of mice are infiltrated by microglia, and parabiosis experiments of green fluorescent protein (GFP(+)) and GFP(-) mice revealed that these microglia are derived from circulating monocytes (GFP(+), F4/80(+), and CD68(+)). These findings raised the question as to whether microglia (specialized macrophages) possess tumoricidal activity. C8-B4 murine microglia cells were incubated in vitro in medium (control) or in medium containing both lipopolysaccharide and interferon-γ. Control microglia were not tumoricidal against a number of murine and human tumor cells, whereas lipopolysaccharide/interferon-γ-activated microglia lysed murine and human tumor cells by release of nitric oxide. Parallel experiments with murine peritoneal macrophages produced identical results. Neither activated microglia nor activated macrophages lysed nontumorigenic murine or human cells. Collectively, these data demonstrate that brain metastasis-associated microglia are derived from circulating mononuclear cells and exhibit selective and specific tumoricidal activity.","author":[{"family":"Brantley","given":"Emily C"},{"family":"Guo","given":"Lixia"},{"family":"Zhang","given":"Chenyu"},{"family":"Lin","given":"Qingtang"},{"family":"Yokoi","given":"Kenji"},{"family":"Langley","given":"Robert R"},{"family":"Kruzel","given":"Ewa"},{"family":"Maya","given":"Marva"},{"family":"Kim","given":"Seung Wook"},{"family":"Kim","given":"Sun-Jin"},{"family":"Fan","given":"Dominic"},{"family":"Fidler","given":"Isaiah J"}],"authorYearDisplayFormat":false,"citation-label":"1795756","container-title":"Translational oncology","container-title-short":"Transl. Oncol.","id":"1795756","invisible":false,"issue":"6","issued":{"date-parts":[["2010","12","1"]]},"journalAbbreviation":"Transl. Oncol.","page":"380-388","suppress-author":false,"title":"Nitric oxide-mediated tumoricidal activity of murine microglial cells.","type":"article-journal","volume":"3"}]</w:instrText>
      </w:r>
      <w:r w:rsidR="0001161F"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(70,71)</w:t>
      </w:r>
      <w:r w:rsidR="0001161F" w:rsidRPr="00B822C8">
        <w:rPr>
          <w:rFonts w:ascii="Arial" w:eastAsia="Times New Roman" w:hAnsi="Arial" w:cs="Arial"/>
          <w:sz w:val="22"/>
          <w:szCs w:val="22"/>
        </w:rPr>
        <w:fldChar w:fldCharType="end"/>
      </w:r>
      <w:r w:rsidR="0001161F" w:rsidRPr="00B822C8">
        <w:rPr>
          <w:rFonts w:ascii="Arial" w:eastAsia="Times New Roman" w:hAnsi="Arial" w:cs="Arial"/>
          <w:sz w:val="22"/>
          <w:szCs w:val="22"/>
        </w:rPr>
        <w:t xml:space="preserve">. However, as reported also in other non-cancer related brain insults </w:t>
      </w:r>
      <w:r w:rsidR="0001161F"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F1000_CSL_CITATION&lt;~#@#~&gt;[{"DOI":"10.1038/nn1997","First":false,"Last":false,"PMID":"17965659","abstract":"Microglial cells constitute the resident macrophage population of the CNS. Recent in vivo studies have shown that microglia carry out active tissue scanning, which challenges the traditional notion of 'resting' microglia in the normal brain. Transformation of microglia to reactive states in response to pathology has been known for decades as microglial activation, but seems to be more diverse and dynamic than ever anticipated--in both transcriptional and nontranscriptional features and functional consequences. This may help to explain why engagement of microglia can be either neuroprotective or neurotoxic, resulting in containment or aggravation of disease progression. Moreover, little is known about the heterogeneity of microglial responses in different pathologic contexts that results from regional adaptations or from the progression of a disease. In this review, we focus on several key observations that illustrate the multi-faceted activities of microglia in the normal and pathologic brain.","author":[{"family":"Hanisch","given":"Uwe-Karsten"},{"family":"Kettenmann","given":"Helmut"}],"authorYearDisplayFormat":false,"citation-label":"125699","container-title":"Nature Neuroscience","container-title-short":"Nat. Neurosci.","id":"125699","invisible":false,"issue":"11","issued":{"date-parts":[["2007","11"]]},"journalAbbreviation":"Nat. Neurosci.","page":"1387-1394","suppress-author":false,"title":"Microglia: active sensor and versatile effector cells in the normal and pathologic brain.","type":"article-journal","volume":"10"}]</w:instrText>
      </w:r>
      <w:r w:rsidR="0001161F"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(72)</w:t>
      </w:r>
      <w:r w:rsidR="0001161F" w:rsidRPr="00B822C8">
        <w:rPr>
          <w:rFonts w:ascii="Arial" w:eastAsia="Times New Roman" w:hAnsi="Arial" w:cs="Arial"/>
          <w:sz w:val="22"/>
          <w:szCs w:val="22"/>
        </w:rPr>
        <w:fldChar w:fldCharType="end"/>
      </w:r>
      <w:r w:rsidR="0001161F" w:rsidRPr="00B822C8">
        <w:rPr>
          <w:rFonts w:ascii="Arial" w:eastAsia="Times New Roman" w:hAnsi="Arial" w:cs="Arial"/>
          <w:sz w:val="22"/>
          <w:szCs w:val="22"/>
        </w:rPr>
        <w:t>, brain macrophages can contribute to aggravate pathological conditions. Metastatic cells avoid the anti-</w:t>
      </w:r>
      <w:r w:rsidR="00AC2FDE" w:rsidRPr="00B822C8">
        <w:rPr>
          <w:rFonts w:ascii="Arial" w:eastAsia="Times New Roman" w:hAnsi="Arial" w:cs="Arial"/>
          <w:sz w:val="22"/>
          <w:szCs w:val="22"/>
        </w:rPr>
        <w:t>tumor</w:t>
      </w:r>
      <w:r w:rsidR="0001161F" w:rsidRPr="00B822C8">
        <w:rPr>
          <w:rFonts w:ascii="Arial" w:eastAsia="Times New Roman" w:hAnsi="Arial" w:cs="Arial"/>
          <w:sz w:val="22"/>
          <w:szCs w:val="22"/>
        </w:rPr>
        <w:t xml:space="preserve"> </w:t>
      </w:r>
      <w:r w:rsidR="004D7A98" w:rsidRPr="00B822C8">
        <w:rPr>
          <w:rFonts w:ascii="Arial" w:eastAsia="Times New Roman" w:hAnsi="Arial" w:cs="Arial"/>
          <w:sz w:val="22"/>
          <w:szCs w:val="22"/>
        </w:rPr>
        <w:t>behavior</w:t>
      </w:r>
      <w:r w:rsidR="0001161F" w:rsidRPr="00B822C8">
        <w:rPr>
          <w:rFonts w:ascii="Arial" w:eastAsia="Times New Roman" w:hAnsi="Arial" w:cs="Arial"/>
          <w:sz w:val="22"/>
          <w:szCs w:val="22"/>
        </w:rPr>
        <w:t xml:space="preserve"> of BMAM by producing NT-3, an inhibitor of microglia activation </w:t>
      </w:r>
      <w:r w:rsidR="0001161F"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F1000_CSL_CITATION&lt;~#@#~&gt;[{"DOI":"10.1002/jnr.20586","First":false,"Last":false,"PMID":"16015620","abstract":"Microglia activated by neural injuries produce proinflammatory mediators, but activated microglia also appear in developing neural tissue to phagocytose cell debris resulting from programmed cell death without inducing tissue damage. Thus, factors associated with the developing CNS may modulate microglial activities. Previously we reported that pretreatment with neurotrophin-3 (NT-3), a factor known to regulate neural development, inhibits the production of proinflammatory mediators, nitric oxide (NO), tumor necrosis factor-alpha, and interleukin-1beta, in BV2 activated by inflammagen lipopolysaccharide (LPS). In this study, the inhibition of proinflammatory mediators by NT-3 pretreatment (preNT-3) in primary microglia with LPS stimulation was corroborated. Moreover, pretreatment of LPS-activated microglia with NT-3 induced a trend of reduction in phagocytotic ability. By using LPS-activated BV2 cells, we further found that reduced expression of inducible NO synthetase by preNT-3 was mediated by MAP kinase and PI3 kinase signaling pathways. Moreover, pretreatment of BV2 cells with NT-3 led to reduced levels of the p65 subunit of nucleus factor-kappaB (NFkappaB) and its DNA binding activity. Accordingly, our results indicate that preexposure of microglia to NT-3 leads to a reduced production of proinflammatory mediators in activated microglia by the induction of MAP kinase and PI3 kinase signaling, which in turn may reduce NFkappaB DNA binding activity. This suggests that an NT-enriched microenvironment may be favorable for preventing the inflammatory reaction of microglia.","author":[{"family":"Tzeng","given":"Shun-Fen"},{"family":"Huang","given":"Hsin-Ying"},{"family":"Lee","given":"Tsung-I"},{"family":"Jwo","given":"Jeng-Kuan"}],"authorYearDisplayFormat":false,"citation-label":"5742695","container-title":"Journal of Neuroscience Research","container-title-short":"J. Neurosci. Res.","id":"5742695","invisible":false,"issue":"5","issued":{"date-parts":[["2005","9","1"]]},"journalAbbreviation":"J. Neurosci. Res.","page":"666-676","suppress-author":false,"title":"Inhibition of lipopolysaccharide-induced microglial activation by preexposure to neurotrophin-3.","type":"article-journal","volume":"81"}]</w:instrText>
      </w:r>
      <w:r w:rsidR="0001161F"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(73)</w:t>
      </w:r>
      <w:r w:rsidR="0001161F" w:rsidRPr="00B822C8">
        <w:rPr>
          <w:rFonts w:ascii="Arial" w:eastAsia="Times New Roman" w:hAnsi="Arial" w:cs="Arial"/>
          <w:sz w:val="22"/>
          <w:szCs w:val="22"/>
        </w:rPr>
        <w:fldChar w:fldCharType="end"/>
      </w:r>
      <w:r w:rsidR="0001161F" w:rsidRPr="00B822C8">
        <w:rPr>
          <w:rFonts w:ascii="Arial" w:eastAsia="Times New Roman" w:hAnsi="Arial" w:cs="Arial"/>
          <w:sz w:val="22"/>
          <w:szCs w:val="22"/>
        </w:rPr>
        <w:t xml:space="preserve">, which </w:t>
      </w:r>
      <w:r w:rsidR="004D7A98" w:rsidRPr="00B822C8">
        <w:rPr>
          <w:rFonts w:ascii="Arial" w:eastAsia="Times New Roman" w:hAnsi="Arial" w:cs="Arial"/>
          <w:sz w:val="22"/>
          <w:szCs w:val="22"/>
        </w:rPr>
        <w:t>favors</w:t>
      </w:r>
      <w:r w:rsidR="0001161F" w:rsidRPr="00B822C8">
        <w:rPr>
          <w:rFonts w:ascii="Arial" w:eastAsia="Times New Roman" w:hAnsi="Arial" w:cs="Arial"/>
          <w:sz w:val="22"/>
          <w:szCs w:val="22"/>
        </w:rPr>
        <w:t xml:space="preserve"> brain colonization </w:t>
      </w:r>
      <w:r w:rsidR="0001161F"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F1000_CSL_CITATION&lt;~#@#~&gt;[{"DOI":"10.1038/onc.2012.417","First":false,"Last":false,"PMCID":"PMC3998718","PMID":"23001042","abstract":"Metastasis, which remains incompletely characterized at the molecular and biochemical levels, is a highly specific process. Despite the ability of disseminated cancer cells to intravasate into distant tissues, it has been long recognized that only a limited subset of target organs develop clinically overt metastases. Therefore, subsequent adaptation of disseminated cancer cells to foreign tissue microenvironment determines the metastatic latency and tissue tropism of these cells. As a result, studying interactions between the disseminated cancer cells and the adjacent stromal cells will provide a better understanding of what constitutes a favorable or unfavorable microenvironment for disseminated cancer cells in a tissue-specific manner. Previously, we reported a protein signature of brain metastasis showing increased ability of brain metastatic breast cancer cells to counteract oxidative stress. In this study, we showed that another protein from the brain metastatic protein signature, neurotrophin-3 (NT-3), has a dual function of regulating the metastatic growth of metastatic breast cancer cells and reducing the activation of immune response in the brain. More importantly, increased NT-3 secretion in metastatic breast cancer cells results in a reversion of mesenchymal-like (EMT) state to epithelial-like (MET) state and vice versa. Ectopic expression of NT-3 in EMT-like breast cancer cells reduces their migratory ability and increases the expression of HER2 (human epidermal growth factor receptor 2) and E-cadherin at the cell-cell junction. In addition, both endogenous and ectopic expression of NT-3 reduced the number of fully activated cytotoxic microglia. In summary, NT-3 appears to promote growth of metastatic breast cancer cells in the brain by facilitating the re-epithelialization of metastatic breast cancer cells and downmodulating the cytotoxic response of microglia. Most importantly, our results provide new insights into the latency and development of central nervous system macrometastases in patients with HER2-positive breast tumors and provide mechanistic rationale to target HER2 signaling for HER2-positive breast cancer brain metastasis.","author":[{"family":"Louie","given":"E"},{"family":"Chen","given":"X F"},{"family":"Coomes","given":"A"},{"family":"Ji","given":"K"},{"family":"Tsirka","given":"S"},{"family":"Chen","given":"E I"}],"authorYearDisplayFormat":false,"citation-label":"530465","container-title":"Oncogene","container-title-short":"Oncogene","id":"530465","invisible":false,"issue":"35","issued":{"date-parts":[["2013","8","29"]]},"journalAbbreviation":"Oncogene","page":"4064-4077","suppress-author":false,"title":"Neurotrophin-3 modulates breast cancer cells and the microenvironment to promote the growth of breast cancer brain metastasis.","type":"article-journal","volume":"32"}]</w:instrText>
      </w:r>
      <w:r w:rsidR="0001161F"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(70)</w:t>
      </w:r>
      <w:r w:rsidR="0001161F" w:rsidRPr="00B822C8">
        <w:rPr>
          <w:rFonts w:ascii="Arial" w:eastAsia="Times New Roman" w:hAnsi="Arial" w:cs="Arial"/>
          <w:sz w:val="22"/>
          <w:szCs w:val="22"/>
        </w:rPr>
        <w:fldChar w:fldCharType="end"/>
      </w:r>
      <w:r w:rsidR="0001161F" w:rsidRPr="00B822C8">
        <w:rPr>
          <w:rFonts w:ascii="Arial" w:eastAsia="Times New Roman" w:hAnsi="Arial" w:cs="Arial"/>
          <w:sz w:val="22"/>
          <w:szCs w:val="22"/>
        </w:rPr>
        <w:t xml:space="preserve">. </w:t>
      </w:r>
      <w:r w:rsidR="005A507C" w:rsidRPr="00B822C8">
        <w:rPr>
          <w:rFonts w:ascii="Arial" w:hAnsi="Arial" w:cs="Arial"/>
          <w:sz w:val="22"/>
          <w:szCs w:val="22"/>
        </w:rPr>
        <w:t>Pro-tumorigenic CCR2</w:t>
      </w:r>
      <w:r w:rsidR="005A507C" w:rsidRPr="00B822C8">
        <w:rPr>
          <w:rFonts w:ascii="Arial" w:hAnsi="Arial" w:cs="Arial"/>
          <w:sz w:val="22"/>
          <w:szCs w:val="22"/>
          <w:vertAlign w:val="superscript"/>
        </w:rPr>
        <w:t>+</w:t>
      </w:r>
      <w:r w:rsidR="005A507C" w:rsidRPr="00B822C8">
        <w:rPr>
          <w:rFonts w:ascii="Arial" w:hAnsi="Arial" w:cs="Arial"/>
          <w:sz w:val="22"/>
          <w:szCs w:val="22"/>
        </w:rPr>
        <w:t xml:space="preserve"> macrophages are attracted to tumor cells in a CCL2-dependent manner, which is produced by cancer cells with reduced PTEN levels, facilitating the growth of brain metastases </w:t>
      </w:r>
      <w:r w:rsidR="005A507C" w:rsidRPr="00B822C8">
        <w:rPr>
          <w:rFonts w:ascii="Arial" w:hAnsi="Arial" w:cs="Arial"/>
          <w:i/>
          <w:sz w:val="22"/>
          <w:szCs w:val="22"/>
        </w:rPr>
        <w:t xml:space="preserve">in vitro, ex vivo </w:t>
      </w:r>
      <w:r w:rsidR="005A507C" w:rsidRPr="00B822C8">
        <w:rPr>
          <w:rFonts w:ascii="Arial" w:hAnsi="Arial" w:cs="Arial"/>
          <w:bCs/>
          <w:color w:val="000000"/>
          <w:sz w:val="22"/>
          <w:szCs w:val="22"/>
        </w:rPr>
        <w:fldChar w:fldCharType="begin"/>
      </w:r>
      <w:r w:rsidR="002E772F">
        <w:rPr>
          <w:rFonts w:ascii="Arial" w:hAnsi="Arial" w:cs="Arial"/>
          <w:bCs/>
          <w:color w:val="000000"/>
          <w:sz w:val="22"/>
          <w:szCs w:val="22"/>
        </w:rPr>
        <w:instrText>ADDIN F1000_CSL_CITATION&lt;~#@#~&gt;[{"DOI":"10.18632/oncotarget.14047","First":false,"Last":false,"PMCID":"PMC5351620","PMID":"28008153","abstract":"Despite improvement of therapeutic treatments for breast cancer, the development of brain metastases has become a major limitation to life expectancy for many patients. Brain metastases show very commonly alterations in EGFR and HER2 driven pathways, of which PTEN is an important regulator. Here, we analyzed PTEN expression in 111 tissue samples of breast cancer brain metastases (BCBM). Loss of PTEN was found in a substantial proportion of BCBM samples (48.6%) and was significantly associated with triple-negative breast cancer (67.5%, p = 0.001) and a shorter survival time after surgical resection of brain metastases (p = 0.048). Overexpression of PTEN in brain-seeking MDA-MB-231 BR cells in vitro reduced activation of the AKT pathway, notably by suppression of Akt1 kinase activity. Furthermore, the migration of MDA-MB-231 BR cells in vitro was promoted by co-culturing with both astrocytes and microglial cells. Interestingly, when PTEN was overexpressed the migration was significantly inhibited. Moreover, in an ex vivo organotypic brain slice model, PTEN overexpression reduced invasion of tumor cells. This was accompanied by reduced astrocyte activation that was mediated by autocrine and paracrine activation of GM-CSF/ CSF2RA and AKT/ PTEN pathways. In conclusion, loss of PTEN is frequently detected in triple-negative BCBM patients and associated with poor prognosis. The findings of our functional studies suggest that PTEN loss promotes a feedback loop between tumor cells and glial cells, which might contribute to disease progression.","author":[{"family":"Hohensee","given":"Ina"},{"family":"Chuang","given":"Han-Ning"},{"family":"Grottke","given":"Astrid"},{"family":"Werner","given":"Stefan"},{"family":"Schulte","given":"Alexander"},{"family":"Horn","given":"Stefan"},{"family":"Lamszus","given":"Katrin"},{"family":"Bartkowiak","given":"Kai"},{"family":"Witzel","given":"Isabell"},{"family":"Westphal","given":"Manfred"},{"family":"Matschke","given":"Jakob"},{"family":"Glatzel","given":"Markus"},{"family":"Jücker","given":"Manfred"},{"family":"Pukrop","given":"Tobias"},{"family":"Pantel","given":"Klaus"},{"family":"Wikman","given":"Harriet"}],"authorYearDisplayFormat":false,"citation-label":"4173531","container-title":"Oncotarget","container-title-short":"Oncotarget","id":"4173531","invisible":false,"issue":"4","issued":{"date-parts":[["2017","1","24"]]},"journalAbbreviation":"Oncotarget","page":"6155-6168","suppress-author":false,"title":"PTEN mediates the cross talk between breast and glial cells in brain metastases leading to rapid disease progression.","type":"article-journal","volume":"8"}]</w:instrText>
      </w:r>
      <w:r w:rsidR="005A507C" w:rsidRPr="00B822C8">
        <w:rPr>
          <w:rFonts w:ascii="Arial" w:hAnsi="Arial" w:cs="Arial"/>
          <w:bCs/>
          <w:color w:val="000000"/>
          <w:sz w:val="22"/>
          <w:szCs w:val="22"/>
        </w:rPr>
        <w:fldChar w:fldCharType="separate"/>
      </w:r>
      <w:r w:rsidR="002E772F" w:rsidRPr="002E772F">
        <w:rPr>
          <w:rFonts w:ascii="Arial" w:hAnsi="Arial" w:cs="Arial"/>
          <w:bCs/>
          <w:color w:val="000000"/>
          <w:sz w:val="22"/>
          <w:szCs w:val="22"/>
        </w:rPr>
        <w:t>(74)</w:t>
      </w:r>
      <w:r w:rsidR="005A507C" w:rsidRPr="00B822C8">
        <w:rPr>
          <w:rFonts w:ascii="Arial" w:hAnsi="Arial" w:cs="Arial"/>
          <w:bCs/>
          <w:color w:val="000000"/>
          <w:sz w:val="22"/>
          <w:szCs w:val="22"/>
        </w:rPr>
        <w:fldChar w:fldCharType="end"/>
      </w:r>
      <w:r w:rsidR="005A507C" w:rsidRPr="00B822C8">
        <w:rPr>
          <w:rFonts w:ascii="Arial" w:hAnsi="Arial" w:cs="Arial"/>
          <w:bCs/>
          <w:color w:val="000000"/>
          <w:sz w:val="22"/>
          <w:szCs w:val="22"/>
        </w:rPr>
        <w:t xml:space="preserve"> </w:t>
      </w:r>
      <w:r w:rsidR="005A507C" w:rsidRPr="00B822C8">
        <w:rPr>
          <w:rFonts w:ascii="Arial" w:hAnsi="Arial" w:cs="Arial"/>
          <w:i/>
          <w:sz w:val="22"/>
          <w:szCs w:val="22"/>
        </w:rPr>
        <w:t xml:space="preserve">and in vivo </w:t>
      </w:r>
      <w:r w:rsidR="005A507C" w:rsidRPr="00B822C8">
        <w:rPr>
          <w:rFonts w:ascii="Arial" w:hAnsi="Arial" w:cs="Arial"/>
          <w:i/>
          <w:sz w:val="22"/>
          <w:szCs w:val="22"/>
        </w:rPr>
        <w:fldChar w:fldCharType="begin"/>
      </w:r>
      <w:r w:rsidR="002E772F">
        <w:rPr>
          <w:rFonts w:ascii="Arial" w:hAnsi="Arial" w:cs="Arial"/>
          <w:i/>
          <w:sz w:val="22"/>
          <w:szCs w:val="22"/>
        </w:rPr>
        <w:instrText>ADDIN F1000_CSL_CITATION&lt;~#@#~&gt;[{"DOI":"10.1038/nature15376","First":false,"Last":false,"PMCID":"PMC4819404","PMID":"26479035","abstract":"The development of life-threatening cancer metastases at distant organs requires disseminated tumour cells' adaptation to, and co-evolution with, the drastically different microenvironments of metastatic sites. Cancer cells of common origin manifest distinct gene expression patterns after metastasizing to different organs. Clearly, the dynamic interaction between metastatic tumour cells and extrinsic signals at individual metastatic organ sites critically effects the subsequent metastatic outgrowth. Yet, it is unclear when and how disseminated tumour cells acquire the essential traits from the microenvironment of metastatic organs that prime their subsequent outgrowth. Here we show that both human and mouse tumour cells with normal expression of PTEN, an important tumour suppressor, lose PTEN expression after dissemination to the brain, but not to other organs. The PTEN level in PTEN-loss brain metastatic tumour cells is restored after leaving the brain microenvironment. This brain microenvironment-dependent, reversible PTEN messenger RNA and protein downregulation is epigenetically regulated by microRNAs from brain astrocytes. Mechanistically, astrocyte-derived exosomes mediate an intercellular transfer of PTEN-targeting microRNAs to metastatic tumour cells, while astrocyte-specific depletion of PTEN-targeting microRNAs or blockade of astrocyte exosome secretion rescues the PTEN loss and suppresses brain metastasis in vivo. Furthermore, this adaptive PTEN loss in brain metastatic tumour cells leads to an increased secretion of the chemokine CCL2, which recruits IBA1-expressing myeloid cells that reciprocally enhance the outgrowth of brain metastatic tumour cells via enhanced proliferation and reduced apoptosis. Our findings demonstrate a remarkable plasticity of PTEN expression in metastatic tumour cells in response to different organ microenvironments, underpinning an essential role of co-evolution between the metastatic cells and their microenvironment during the adaptive metastatic outgrowth. Our findings signify the dynamic and reciprocal cross-talk between tumour cells and the metastatic niche; importantly, they provide new opportunities for effective anti-metastasis therapies, especially of consequence for brain metastasis patients.","author":[{"family":"Zhang","given":"Lin"},{"family":"Zhang","given":"Siyuan"},{"family":"Yao","given":"Jun"},{"family":"Lowery","given":"Frank J"},{"family":"Zhang","given":"Qingling"},{"family":"Huang","given":"Wen-Chien"},{"family":"Li","given":"Ping"},{"family":"Li","given":"Min"},{"family":"Wang","given":"Xiao"},{"family":"Zhang","given":"Chenyu"},{"family":"Wang","given":"Hai"},{"family":"Ellis","given":"Kenneth"},{"family":"Cheerathodi","given":"Mujeeburahiman"},{"family":"McCarty","given":"Joseph H"},{"family":"Palmieri","given":"Diane"},{"family":"Saunus","given":"Jodi"},{"family":"Lakhani","given":"Sunil"},{"family":"Huang","given":"Suyun"},{"family":"Sahin","given":"Aysegul A"},{"family":"Aldape","given":"Kenneth D"},{"family":"Steeg","given":"Patricia S"},{"family":"Yu","given":"Dihua"}],"authorYearDisplayFormat":false,"citation-label":"883204","container-title":"Nature","container-title-short":"Nature","id":"883204","invisible":false,"issue":"7576","issued":{"date-parts":[["2015","11","5"]]},"journalAbbreviation":"Nature","page":"100-104","suppress-author":false,"title":"Microenvironment-induced PTEN loss by exosomal microRNA primes brain metastasis outgrowth.","type":"article-journal","volume":"527"}]</w:instrText>
      </w:r>
      <w:r w:rsidR="005A507C" w:rsidRPr="00B822C8">
        <w:rPr>
          <w:rFonts w:ascii="Arial" w:hAnsi="Arial" w:cs="Arial"/>
          <w:i/>
          <w:sz w:val="22"/>
          <w:szCs w:val="22"/>
        </w:rPr>
        <w:fldChar w:fldCharType="separate"/>
      </w:r>
      <w:r w:rsidR="002E772F" w:rsidRPr="002E772F">
        <w:rPr>
          <w:rFonts w:ascii="Arial" w:hAnsi="Arial" w:cs="Arial"/>
          <w:sz w:val="22"/>
          <w:szCs w:val="22"/>
        </w:rPr>
        <w:t>(56)</w:t>
      </w:r>
      <w:r w:rsidR="005A507C" w:rsidRPr="00B822C8">
        <w:rPr>
          <w:rFonts w:ascii="Arial" w:hAnsi="Arial" w:cs="Arial"/>
          <w:i/>
          <w:sz w:val="22"/>
          <w:szCs w:val="22"/>
        </w:rPr>
        <w:fldChar w:fldCharType="end"/>
      </w:r>
      <w:r w:rsidR="005A507C" w:rsidRPr="00B822C8">
        <w:rPr>
          <w:rFonts w:ascii="Arial" w:hAnsi="Arial" w:cs="Arial"/>
          <w:sz w:val="22"/>
          <w:szCs w:val="22"/>
        </w:rPr>
        <w:t>.</w:t>
      </w:r>
    </w:p>
    <w:p w14:paraId="13AED130" w14:textId="7AAD37E4" w:rsidR="0001161F" w:rsidRPr="00B822C8" w:rsidRDefault="0001161F" w:rsidP="005A507C">
      <w:pPr>
        <w:jc w:val="both"/>
        <w:rPr>
          <w:rFonts w:ascii="Arial" w:eastAsia="Times New Roman" w:hAnsi="Arial" w:cs="Arial"/>
          <w:sz w:val="22"/>
          <w:szCs w:val="22"/>
        </w:rPr>
      </w:pPr>
      <w:r w:rsidRPr="00B822C8">
        <w:rPr>
          <w:rFonts w:ascii="Arial" w:eastAsia="Times New Roman" w:hAnsi="Arial" w:cs="Arial"/>
          <w:sz w:val="22"/>
          <w:szCs w:val="22"/>
        </w:rPr>
        <w:t xml:space="preserve">Instead of behaving as passive brain components, BMAM could promote brain metastasis invasion by producing Wnt5a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F1000_CSL_CITATION&lt;~#@#~&gt;[{"DOI":"10.1002/glia.21022","First":false,"Last":false,"PMID":"20549749","abstract":"Although there is increasing evidence that blood-derived macrophages support tumor progression, it is still unclear whether specialized resident macrophages, such as brain microglia, also play a prominent role in metastasis formation. Here, we show that microglia enhance invasion and colonization of brain tissue by breast cancer cells, serving both as active transporters and guiding rails. This is antagonized by inactivation of microglia as well as by the Wnt inhibitor Dickkopf-2. Proinvasive microglia demonstrate altered morphology, but neither upregulation of M2-like cytokines nor differential gene expression. Bacterial lipopolysacharide shifts tumor-educated microglia into a classical M1 phenotype, reduces their proinvasive function, and unmasks inflammatory and Wnt signaling as the most strongly regulated pathways. Histological findings in human brain metastases underline the significance of these results. In conclusion, microglia are critical for the successful colonization of the brain by epithelial cancer cells, suggesting inhibition of proinvasive microglia as a promising antimetastatic strategy.(c) 2010 Wiley-Liss, Inc.","author":[{"family":"Pukrop","given":"Tobias"},{"family":"Dehghani","given":"Faramarz"},{"family":"Chuang","given":"Han-Ning"},{"family":"Lohaus","given":"Raphaela"},{"family":"Bayanga","given":"Kathrin"},{"family":"Heermann","given":"Stephan"},{"family":"Regen","given":"Tommy"},{"family":"Van Rossum","given":"Denise"},{"family":"Klemm","given":"Florian"},{"family":"Schulz","given":"Matthias"},{"family":"Siam","given":"Laila"},{"family":"Hoffmann","given":"Anja"},{"family":"Trümper","given":"Lorenz"},{"family":"Stadelmann","given":"Christine"},{"family":"Bechmann","given":"Ingo"},{"family":"Hanisch","given":"Uwe-Karsten"},{"family":"Binder","given":"Claudia"}],"authorYearDisplayFormat":false,"citation-label":"127021","container-title":"Glia","container-title-short":"Glia","id":"127021","invisible":false,"issue":"12","issued":{"date-parts":[["2010","9"]]},"journalAbbreviation":"Glia","page":"1477-1489","suppress-author":false,"title":"Microglia promote colonization of brain tissue by breast cancer cells in a Wnt-dependent way.","type":"article-journal","volume":"58"}]</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(64)</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Consequently, the use of Wnt pathway inhibitors </w:t>
      </w:r>
      <w:r w:rsidR="00E640B8" w:rsidRPr="00B822C8">
        <w:rPr>
          <w:rFonts w:ascii="Arial" w:eastAsia="Times New Roman" w:hAnsi="Arial" w:cs="Arial"/>
          <w:sz w:val="22"/>
          <w:szCs w:val="22"/>
        </w:rPr>
        <w:t xml:space="preserve">could </w:t>
      </w:r>
      <w:r w:rsidRPr="00B822C8">
        <w:rPr>
          <w:rFonts w:ascii="Arial" w:eastAsia="Times New Roman" w:hAnsi="Arial" w:cs="Arial"/>
          <w:sz w:val="22"/>
          <w:szCs w:val="22"/>
        </w:rPr>
        <w:t xml:space="preserve">block the invasive capacity of cancer cells in the brain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F1000_CSL_CITATION&lt;~#@#~&gt;[{"DOI":"10.1002/glia.21022","First":false,"Last":false,"PMID":"20549749","abstract":"Although there is increasing evidence that blood-derived macrophages support tumor progression, it is still unclear whether specialized resident macrophages, such as brain microglia, also play a prominent role in metastasis formation. Here, we show that microglia enhance invasion and colonization of brain tissue by breast cancer cells, serving both as active transporters and guiding rails. This is antagonized by inactivation of microglia as well as by the Wnt inhibitor Dickkopf-2. Proinvasive microglia demonstrate altered morphology, but neither upregulation of M2-like cytokines nor differential gene expression. Bacterial lipopolysacharide shifts tumor-educated microglia into a classical M1 phenotype, reduces their proinvasive function, and unmasks inflammatory and Wnt signaling as the most strongly regulated pathways. Histological findings in human brain metastases underline the significance of these results. In conclusion, microglia are critical for the successful colonization of the brain by epithelial cancer cells, suggesting inhibition of proinvasive microglia as a promising antimetastatic strategy.(c) 2010 Wiley-Liss, Inc.","author":[{"family":"Pukrop","given":"Tobias"},{"family":"Dehghani","given":"Faramarz"},{"family":"Chuang","given":"Han-Ning"},{"family":"Lohaus","given":"Raphaela"},{"family":"Bayanga","given":"Kathrin"},{"family":"Heermann","given":"Stephan"},{"family":"Regen","given":"Tommy"},{"family":"Van Rossum","given":"Denise"},{"family":"Klemm","given":"Florian"},{"family":"Schulz","given":"Matthias"},{"family":"Siam","given":"Laila"},{"family":"Hoffmann","given":"Anja"},{"family":"Trümper","given":"Lorenz"},{"family":"Stadelmann","given":"Christine"},{"family":"Bechmann","given":"Ingo"},{"family":"Hanisch","given":"Uwe-Karsten"},{"family":"Binder","given":"Claudia"}],"authorYearDisplayFormat":false,"citation-label":"127021","container-title":"Glia","container-title-short":"Glia","id":"127021","invisible":false,"issue":"12","issued":{"date-parts":[["2010","9"]]},"journalAbbreviation":"Glia","page":"1477-1489","suppress-author":false,"title":"Microglia promote colonization of brain tissue by breast cancer cells in a Wnt-dependent way.","type":"article-journal","volume":"58"}]</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(64)</w:t>
      </w:r>
      <w:r w:rsidRPr="00B822C8">
        <w:rPr>
          <w:rFonts w:ascii="Arial" w:eastAsia="Times New Roman" w:hAnsi="Arial" w:cs="Arial"/>
          <w:sz w:val="22"/>
          <w:szCs w:val="22"/>
        </w:rPr>
        <w:fldChar w:fldCharType="end"/>
      </w:r>
      <w:r w:rsidRPr="00B822C8">
        <w:rPr>
          <w:rFonts w:ascii="Arial" w:eastAsia="Times New Roman" w:hAnsi="Arial" w:cs="Arial"/>
          <w:sz w:val="22"/>
          <w:szCs w:val="22"/>
        </w:rPr>
        <w:t>. In addition to the crosstalk from BMAM to metastatic cells, the formers alter gene expression in macrophages. S</w:t>
      </w:r>
      <w:r w:rsidR="00E640B8" w:rsidRPr="00B822C8">
        <w:rPr>
          <w:rFonts w:ascii="Arial" w:eastAsia="Times New Roman" w:hAnsi="Arial" w:cs="Arial"/>
          <w:sz w:val="22"/>
          <w:szCs w:val="22"/>
        </w:rPr>
        <w:t xml:space="preserve">pecifically, BMAM increase </w:t>
      </w:r>
      <w:r w:rsidR="00377EBA">
        <w:rPr>
          <w:rFonts w:ascii="Arial" w:eastAsia="Times New Roman" w:hAnsi="Arial" w:cs="Arial"/>
          <w:sz w:val="22"/>
          <w:szCs w:val="22"/>
        </w:rPr>
        <w:t>CXCR4</w:t>
      </w:r>
      <w:r w:rsidRPr="00B822C8">
        <w:rPr>
          <w:rFonts w:ascii="Arial" w:eastAsia="Times New Roman" w:hAnsi="Arial" w:cs="Arial"/>
          <w:sz w:val="22"/>
          <w:szCs w:val="22"/>
        </w:rPr>
        <w:t xml:space="preserve"> </w:t>
      </w:r>
      <w:r w:rsidR="00377EBA">
        <w:rPr>
          <w:rFonts w:ascii="Arial" w:eastAsia="Times New Roman" w:hAnsi="Arial" w:cs="Arial"/>
          <w:sz w:val="22"/>
          <w:szCs w:val="22"/>
        </w:rPr>
        <w:t xml:space="preserve">expression </w:t>
      </w:r>
      <w:r w:rsidRPr="00B822C8">
        <w:rPr>
          <w:rFonts w:ascii="Arial" w:eastAsia="Times New Roman" w:hAnsi="Arial" w:cs="Arial"/>
          <w:sz w:val="22"/>
          <w:szCs w:val="22"/>
        </w:rPr>
        <w:t>upon interaction with cancer cells</w:t>
      </w:r>
      <w:r w:rsidR="00377EBA">
        <w:rPr>
          <w:rFonts w:ascii="Arial" w:eastAsia="Times New Roman" w:hAnsi="Arial" w:cs="Arial"/>
          <w:sz w:val="22"/>
          <w:szCs w:val="22"/>
        </w:rPr>
        <w:t xml:space="preserve"> </w:t>
      </w:r>
      <w:r w:rsidR="00377EBA">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F1000_CSL_CITATION&lt;~#@#~&gt;[{"DOI":"10.1002/glia.21022","First":false,"Last":false,"PMID":"20549749","abstract":"Although there is increasing evidence that blood-derived macrophages support tumor progression, it is still unclear whether specialized resident macrophages, such as brain microglia, also play a prominent role in metastasis formation. Here, we show that microglia enhance invasion and colonization of brain tissue by breast cancer cells, serving both as active transporters and guiding rails. This is antagonized by inactivation of microglia as well as by the Wnt inhibitor Dickkopf-2. Proinvasive microglia demonstrate altered morphology, but neither upregulation of M2-like cytokines nor differential gene expression. Bacterial lipopolysacharide shifts tumor-educated microglia into a classical M1 phenotype, reduces their proinvasive function, and unmasks inflammatory and Wnt signaling as the most strongly regulated pathways. Histological findings in human brain metastases underline the significance of these results. In conclusion, microglia are critical for the successful colonization of the brain by epithelial cancer cells, suggesting inhibition of proinvasive microglia as a promising antimetastatic strategy.(c) 2010 Wiley-Liss, Inc.","author":[{"family":"Pukrop","given":"Tobias"},{"family":"Dehghani","given":"Faramarz"},{"family":"Chuang","given":"Han-Ning"},{"family":"Lohaus","given":"Raphaela"},{"family":"Bayanga","given":"Kathrin"},{"family":"Heermann","given":"Stephan"},{"family":"Regen","given":"Tommy"},{"family":"Van Rossum","given":"Denise"},{"family":"Klemm","given":"Florian"},{"family":"Schulz","given":"Matthias"},{"family":"Siam","given":"Laila"},{"family":"Hoffmann","given":"Anja"},{"family":"Trümper","given":"Lorenz"},{"family":"Stadelmann","given":"Christine"},{"family":"Bechmann","given":"Ingo"},{"family":"Hanisch","given":"Uwe-Karsten"},{"family":"Binder","given":"Claudia"}],"authorYearDisplayFormat":false,"citation-label":"127021","container-title":"Glia","container-title-short":"Glia","id":"127021","invisible":false,"issue":"12","issued":{"date-parts":[["2010","9"]]},"journalAbbreviation":"Glia","page":"1477-1489","suppress-author":false,"title":"Microglia promote colonization of brain tissue by breast cancer cells in a Wnt-dependent way.","type":"article-journal","volume":"58"}]</w:instrText>
      </w:r>
      <w:r w:rsidR="00377EBA">
        <w:rPr>
          <w:rFonts w:ascii="Arial" w:eastAsia="Times New Roman" w:hAnsi="Arial" w:cs="Arial"/>
          <w:sz w:val="22"/>
          <w:szCs w:val="22"/>
        </w:rPr>
        <w:fldChar w:fldCharType="separate"/>
      </w:r>
      <w:r w:rsidR="002E772F" w:rsidRPr="002E772F">
        <w:rPr>
          <w:rFonts w:ascii="Arial" w:eastAsia="Times New Roman" w:hAnsi="Arial" w:cs="Arial"/>
          <w:noProof/>
          <w:sz w:val="22"/>
          <w:szCs w:val="22"/>
        </w:rPr>
        <w:t>(64)</w:t>
      </w:r>
      <w:r w:rsidR="00377EBA">
        <w:rPr>
          <w:rFonts w:ascii="Arial" w:eastAsia="Times New Roman" w:hAnsi="Arial" w:cs="Arial"/>
          <w:sz w:val="22"/>
          <w:szCs w:val="22"/>
        </w:rPr>
        <w:fldChar w:fldCharType="end"/>
      </w:r>
      <w:r w:rsidRPr="00B822C8">
        <w:rPr>
          <w:rFonts w:ascii="Arial" w:eastAsia="Times New Roman" w:hAnsi="Arial" w:cs="Arial"/>
          <w:sz w:val="22"/>
          <w:szCs w:val="22"/>
        </w:rPr>
        <w:t xml:space="preserve">. </w:t>
      </w:r>
      <w:r w:rsidR="00E640B8" w:rsidRPr="00B822C8">
        <w:rPr>
          <w:rFonts w:ascii="Arial" w:eastAsia="Times New Roman" w:hAnsi="Arial" w:cs="Arial"/>
          <w:sz w:val="22"/>
          <w:szCs w:val="22"/>
        </w:rPr>
        <w:t xml:space="preserve">Use of </w:t>
      </w:r>
      <w:r w:rsidRPr="00B822C8">
        <w:rPr>
          <w:rFonts w:ascii="Arial" w:eastAsia="Times New Roman" w:hAnsi="Arial" w:cs="Arial"/>
          <w:sz w:val="22"/>
          <w:szCs w:val="22"/>
        </w:rPr>
        <w:t xml:space="preserve">AMD3100 </w:t>
      </w:r>
      <w:r w:rsidR="00E640B8" w:rsidRPr="00B822C8">
        <w:rPr>
          <w:rFonts w:ascii="Arial" w:eastAsia="Times New Roman" w:hAnsi="Arial" w:cs="Arial"/>
          <w:sz w:val="22"/>
          <w:szCs w:val="22"/>
        </w:rPr>
        <w:t xml:space="preserve">to </w:t>
      </w:r>
      <w:r w:rsidRPr="00B822C8">
        <w:rPr>
          <w:rFonts w:ascii="Arial" w:eastAsia="Times New Roman" w:hAnsi="Arial" w:cs="Arial"/>
          <w:sz w:val="22"/>
          <w:szCs w:val="22"/>
        </w:rPr>
        <w:t>disru</w:t>
      </w:r>
      <w:r w:rsidR="00E640B8" w:rsidRPr="00B822C8">
        <w:rPr>
          <w:rFonts w:ascii="Arial" w:eastAsia="Times New Roman" w:hAnsi="Arial" w:cs="Arial"/>
          <w:sz w:val="22"/>
          <w:szCs w:val="22"/>
        </w:rPr>
        <w:t>pt</w:t>
      </w:r>
      <w:r w:rsidRPr="00B822C8">
        <w:rPr>
          <w:rFonts w:ascii="Arial" w:eastAsia="Times New Roman" w:hAnsi="Arial" w:cs="Arial"/>
          <w:sz w:val="22"/>
          <w:szCs w:val="22"/>
        </w:rPr>
        <w:t xml:space="preserve"> </w:t>
      </w:r>
      <w:r w:rsidR="00E640B8" w:rsidRPr="00B822C8">
        <w:rPr>
          <w:rFonts w:ascii="Arial" w:eastAsia="Times New Roman" w:hAnsi="Arial" w:cs="Arial"/>
          <w:sz w:val="22"/>
          <w:szCs w:val="22"/>
        </w:rPr>
        <w:t xml:space="preserve">CXCR4 </w:t>
      </w:r>
      <w:r w:rsidR="00627B92" w:rsidRPr="00B822C8">
        <w:rPr>
          <w:rFonts w:ascii="Arial" w:eastAsia="Times New Roman" w:hAnsi="Arial" w:cs="Arial"/>
          <w:sz w:val="22"/>
          <w:szCs w:val="22"/>
        </w:rPr>
        <w:t>signaling</w:t>
      </w:r>
      <w:r w:rsidR="00E640B8" w:rsidRPr="00B822C8">
        <w:rPr>
          <w:rFonts w:ascii="Arial" w:eastAsia="Times New Roman" w:hAnsi="Arial" w:cs="Arial"/>
          <w:sz w:val="22"/>
          <w:szCs w:val="22"/>
        </w:rPr>
        <w:t xml:space="preserve"> in macrophages</w:t>
      </w:r>
      <w:r w:rsidRPr="00B822C8">
        <w:rPr>
          <w:rFonts w:ascii="Arial" w:eastAsia="Times New Roman" w:hAnsi="Arial" w:cs="Arial"/>
          <w:sz w:val="22"/>
          <w:szCs w:val="22"/>
        </w:rPr>
        <w:t xml:space="preserve"> </w:t>
      </w:r>
      <w:r w:rsidR="00E640B8" w:rsidRPr="00B822C8">
        <w:rPr>
          <w:rFonts w:ascii="Arial" w:eastAsia="Times New Roman" w:hAnsi="Arial" w:cs="Arial"/>
          <w:sz w:val="22"/>
          <w:szCs w:val="22"/>
        </w:rPr>
        <w:t xml:space="preserve">negatively impacts </w:t>
      </w:r>
      <w:r w:rsidRPr="00B822C8">
        <w:rPr>
          <w:rFonts w:ascii="Arial" w:eastAsia="Times New Roman" w:hAnsi="Arial" w:cs="Arial"/>
          <w:sz w:val="22"/>
          <w:szCs w:val="22"/>
        </w:rPr>
        <w:t xml:space="preserve">cancer cell-mediated invasion in brain slice organotypic cultures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F1000_CSL_CITATION&lt;~#@#~&gt;[{"DOI":"10.1002/glia.22518","First":false,"Last":false,"PMCID":"PMC3842117","PMID":"23832647","abstract":"The metastatic colonization of the brain by carcinoma cells is still barely understood, in particular when considering interactions with the host tissue. The colonization comes with a substantial destruction of the surrounding host tissue. This leads to activation of damage responses by resident innate immune cells to protect, repair, and organize the wound healing, but may distract from tumoricidal actions. We recently demonstrated that microglia, innate immune cells of the CNS, assist carcinoma cell invasion. Here we report that this is a fatal side effect of a physiological damage response of the brain tissue. In a brain slice coculture model, contact with both benign and malignant epithelial cells induced a response by microglia and astrocytes comparable to that seen at the interface of human cerebral metastases. While the glial damage response intended to protect the brain from intrusion of benign epithelial cells by inducing apoptosis, it proved ineffective against various malignant cell types. They did not undergo apoptosis and actually exploited the local tissue reaction to invade instead. Gene expression and functional analyses revealed that the C-X-C chemokine receptor type 4 (CXCR4) and WNT signaling were involved in this process. Furthermore, CXCR4-regulated microglia were recruited to sites of brain injury in a zebrafish model and CXCR4 was expressed in human stroke patients, suggesting a conserved role in damage responses to various types of brain injuries. Together, our findings point to a detrimental misuse of the glial damage response program by carcinoma cells resistant to glia-induced apoptosis.&lt;br&gt;&lt;br&gt;Copyright © 2013 Wiley Periodicals, Inc.","author":[{"family":"Chuang","given":"Han-Ning"},{"family":"van Rossum","given":"Denise"},{"family":"Sieger","given":"Dirk"},{"family":"Siam","given":"Laila"},{"family":"Klemm","given":"Florian"},{"family":"Bleckmann","given":"Annalen"},{"family":"Bayerlová","given":"Michaela"},{"family":"Farhat","given":"Katja"},{"family":"Scheffel","given":"Jörg"},{"family":"Schulz","given":"Matthias"},{"family":"Dehghani","given":"Faramarz"},{"family":"Stadelmann","given":"Christine"},{"family":"Hanisch","given":"Uwe-Karsten"},{"family":"Binder","given":"Claudia"},{"family":"Pukrop","given":"Tobias"}],"authorYearDisplayFormat":false,"citation-label":"4162464","container-title":"Glia","container-title-short":"Glia","id":"4162464","invisible":false,"issue":"8","issued":{"date-parts":[["2013","8"]]},"journalAbbreviation":"Glia","page":"1331-1346","suppress-author":false,"title":"Carcinoma cells misuse the host tissue damage response to invade the brain.","type":"article-journal","volume":"61"}]</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(75)</w:t>
      </w:r>
      <w:r w:rsidRPr="00B822C8">
        <w:rPr>
          <w:rFonts w:ascii="Arial" w:eastAsia="Times New Roman" w:hAnsi="Arial" w:cs="Arial"/>
          <w:sz w:val="22"/>
          <w:szCs w:val="22"/>
        </w:rPr>
        <w:fldChar w:fldCharType="end"/>
      </w:r>
      <w:r w:rsidRPr="00B822C8">
        <w:rPr>
          <w:rFonts w:ascii="Arial" w:eastAsia="Times New Roman" w:hAnsi="Arial" w:cs="Arial"/>
          <w:sz w:val="22"/>
          <w:szCs w:val="22"/>
        </w:rPr>
        <w:t>.</w:t>
      </w:r>
      <w:r w:rsidR="005A507C" w:rsidRPr="00B822C8">
        <w:rPr>
          <w:rFonts w:ascii="Arial" w:eastAsia="Times New Roman" w:hAnsi="Arial" w:cs="Arial"/>
          <w:sz w:val="22"/>
          <w:szCs w:val="22"/>
        </w:rPr>
        <w:t xml:space="preserve"> At advanced </w:t>
      </w:r>
      <w:r w:rsidR="00627B92" w:rsidRPr="00B822C8">
        <w:rPr>
          <w:rFonts w:ascii="Arial" w:eastAsia="Times New Roman" w:hAnsi="Arial" w:cs="Arial"/>
          <w:sz w:val="22"/>
          <w:szCs w:val="22"/>
        </w:rPr>
        <w:t>stages of brain metastasis</w:t>
      </w:r>
      <w:r w:rsidR="009751E6">
        <w:rPr>
          <w:rFonts w:ascii="Arial" w:eastAsia="Times New Roman" w:hAnsi="Arial" w:cs="Arial"/>
          <w:sz w:val="22"/>
          <w:szCs w:val="22"/>
        </w:rPr>
        <w:t>,</w:t>
      </w:r>
      <w:r w:rsidR="00627B92" w:rsidRPr="00B822C8">
        <w:rPr>
          <w:rFonts w:ascii="Arial" w:eastAsia="Times New Roman" w:hAnsi="Arial" w:cs="Arial"/>
          <w:sz w:val="22"/>
          <w:szCs w:val="22"/>
        </w:rPr>
        <w:t xml:space="preserve"> BMAM</w:t>
      </w:r>
      <w:r w:rsidR="005A507C" w:rsidRPr="00B822C8">
        <w:rPr>
          <w:rFonts w:ascii="Arial" w:eastAsia="Times New Roman" w:hAnsi="Arial" w:cs="Arial"/>
          <w:sz w:val="22"/>
          <w:szCs w:val="22"/>
        </w:rPr>
        <w:t xml:space="preserve"> use </w:t>
      </w:r>
      <w:r w:rsidRPr="00B822C8">
        <w:rPr>
          <w:rFonts w:ascii="Arial" w:hAnsi="Arial" w:cs="Arial"/>
          <w:sz w:val="22"/>
          <w:szCs w:val="22"/>
        </w:rPr>
        <w:t>proteolytic activity of Cathepsin S</w:t>
      </w:r>
      <w:r w:rsidR="00627B92" w:rsidRPr="00B822C8">
        <w:rPr>
          <w:rFonts w:ascii="Arial" w:hAnsi="Arial" w:cs="Arial"/>
          <w:sz w:val="22"/>
          <w:szCs w:val="22"/>
        </w:rPr>
        <w:t xml:space="preserve"> (CTSS)</w:t>
      </w:r>
      <w:r w:rsidRPr="00B822C8">
        <w:rPr>
          <w:rFonts w:ascii="Arial" w:hAnsi="Arial" w:cs="Arial"/>
          <w:sz w:val="22"/>
          <w:szCs w:val="22"/>
        </w:rPr>
        <w:t xml:space="preserve"> </w:t>
      </w:r>
      <w:r w:rsidR="005A507C" w:rsidRPr="00B822C8">
        <w:rPr>
          <w:rFonts w:ascii="Arial" w:hAnsi="Arial" w:cs="Arial"/>
          <w:sz w:val="22"/>
          <w:szCs w:val="22"/>
        </w:rPr>
        <w:t>to support brain colonization</w:t>
      </w:r>
      <w:r w:rsidRPr="00B822C8">
        <w:rPr>
          <w:rFonts w:ascii="Arial" w:hAnsi="Arial" w:cs="Arial"/>
          <w:sz w:val="22"/>
          <w:szCs w:val="22"/>
        </w:rPr>
        <w:t>. Targe</w:t>
      </w:r>
      <w:r w:rsidR="005A507C" w:rsidRPr="00B822C8">
        <w:rPr>
          <w:rFonts w:ascii="Arial" w:hAnsi="Arial" w:cs="Arial"/>
          <w:sz w:val="22"/>
          <w:szCs w:val="22"/>
        </w:rPr>
        <w:t>ting the protease genetically or</w:t>
      </w:r>
      <w:r w:rsidRPr="00B822C8">
        <w:rPr>
          <w:rFonts w:ascii="Arial" w:hAnsi="Arial" w:cs="Arial"/>
          <w:sz w:val="22"/>
          <w:szCs w:val="22"/>
        </w:rPr>
        <w:t xml:space="preserve"> with the inhibitor VBY-999 impairs brain metastasis formation</w:t>
      </w:r>
      <w:r w:rsidR="005A507C" w:rsidRPr="00B822C8">
        <w:rPr>
          <w:rFonts w:ascii="Arial" w:hAnsi="Arial" w:cs="Arial"/>
          <w:sz w:val="22"/>
          <w:szCs w:val="22"/>
        </w:rPr>
        <w:t xml:space="preserve">. Interestingly </w:t>
      </w:r>
      <w:r w:rsidRPr="00B822C8">
        <w:rPr>
          <w:rFonts w:ascii="Arial" w:hAnsi="Arial" w:cs="Arial"/>
          <w:sz w:val="22"/>
          <w:szCs w:val="22"/>
        </w:rPr>
        <w:t xml:space="preserve">expression </w:t>
      </w:r>
      <w:r w:rsidR="005A507C" w:rsidRPr="00B822C8">
        <w:rPr>
          <w:rFonts w:ascii="Arial" w:hAnsi="Arial" w:cs="Arial"/>
          <w:sz w:val="22"/>
          <w:szCs w:val="22"/>
        </w:rPr>
        <w:t xml:space="preserve">of </w:t>
      </w:r>
      <w:r w:rsidR="00627B92" w:rsidRPr="00B822C8">
        <w:rPr>
          <w:rFonts w:ascii="Arial" w:hAnsi="Arial" w:cs="Arial"/>
          <w:sz w:val="22"/>
          <w:szCs w:val="22"/>
        </w:rPr>
        <w:t>CTSS</w:t>
      </w:r>
      <w:r w:rsidR="005A507C" w:rsidRPr="00B822C8">
        <w:rPr>
          <w:rFonts w:ascii="Arial" w:hAnsi="Arial" w:cs="Arial"/>
          <w:sz w:val="22"/>
          <w:szCs w:val="22"/>
        </w:rPr>
        <w:t xml:space="preserve"> is only</w:t>
      </w:r>
      <w:r w:rsidRPr="00B822C8">
        <w:rPr>
          <w:rFonts w:ascii="Arial" w:hAnsi="Arial" w:cs="Arial"/>
          <w:sz w:val="22"/>
          <w:szCs w:val="22"/>
        </w:rPr>
        <w:t xml:space="preserve"> enriched in BMAM at advanced stages of colonization</w:t>
      </w:r>
      <w:r w:rsidR="001B1F86" w:rsidRPr="00B822C8">
        <w:rPr>
          <w:rFonts w:ascii="Arial" w:hAnsi="Arial" w:cs="Arial"/>
          <w:sz w:val="22"/>
          <w:szCs w:val="22"/>
        </w:rPr>
        <w:t xml:space="preserve"> while early on is produced by cancer cells</w:t>
      </w:r>
      <w:r w:rsidRPr="00B822C8">
        <w:rPr>
          <w:rFonts w:ascii="Arial" w:hAnsi="Arial" w:cs="Arial"/>
          <w:sz w:val="22"/>
          <w:szCs w:val="22"/>
        </w:rPr>
        <w:t xml:space="preserve"> </w:t>
      </w:r>
      <w:r w:rsidRPr="00B822C8">
        <w:rPr>
          <w:rFonts w:ascii="Arial" w:hAnsi="Arial" w:cs="Arial"/>
          <w:sz w:val="22"/>
          <w:szCs w:val="22"/>
        </w:rPr>
        <w:fldChar w:fldCharType="begin"/>
      </w:r>
      <w:r w:rsidR="002E772F">
        <w:rPr>
          <w:rFonts w:ascii="Arial" w:hAnsi="Arial" w:cs="Arial"/>
          <w:sz w:val="22"/>
          <w:szCs w:val="22"/>
        </w:rPr>
        <w:instrText>ADDIN F1000_CSL_CITATION&lt;~#@#~&gt;[{"DOI":"10.1038/ncb3011","First":false,"Last":false,"PMCID":"PMC4249762","PMID":"25086747","abstract":"Metastasis remains the most common cause of death in most cancers, with limited therapies for combating disseminated disease. While the primary tumour microenvironment is an important regulator of cancer progression, it is less well understood how different tissue environments influence metastasis. We analysed tumour-stroma interactions that modulate organ tropism of brain, bone and lung metastasis in xenograft models. We identified a number of potential modulators of site-specific metastasis, including cathepsin S as a regulator of breast-to-brain metastasis. High cathepsin S expression at the primary site correlated with decreased brain metastasis-free survival in breast cancer patients. Both macrophages and tumour cells produce cathepsin S, and only the combined depletion significantly reduced brain metastasis in vivo. Cathepsin S specifically mediates blood-brain barrier transmigration through proteolytic processing of the junctional adhesion molecule, JAM-B. Pharmacological inhibition of cathepsin S significantly reduced experimental brain metastasis, supporting its consideration as a therapeutic target for this disease.","author":[{"family":"Sevenich","given":"Lisa"},{"family":"Bowman","given":"Robert L"},{"family":"Mason","given":"Steven D"},{"family":"Quail","given":"Daniela F"},{"family":"Rapaport","given":"Franck"},{"family":"Elie","given":"Benelita T"},{"family":"Brogi","given":"Edi"},{"family":"Brastianos","given":"Priscilla K"},{"family":"Hahn","given":"William C"},{"family":"Holsinger","given":"Leslie J"},{"family":"Massagué","given":"Joan"},{"family":"Leslie","given":"Christina S"},{"family":"Joyce","given":"Johanna A"}],"authorYearDisplayFormat":false,"citation-label":"530247","container-title":"Nature Cell Biology","container-title-short":"Nat. Cell Biol.","id":"530247","invisible":false,"issue":"9","issued":{"date-parts":[["2014","9"]]},"journalAbbreviation":"Nat. Cell Biol.","page":"876-888","suppress-author":false,"title":"Analysis of tumour- and stroma-supplied proteolytic networks reveals a brain-metastasis-promoting role for cathepsin S.","type":"article-journal","volume":"16"}]</w:instrText>
      </w:r>
      <w:r w:rsidRPr="00B822C8">
        <w:rPr>
          <w:rFonts w:ascii="Arial" w:hAnsi="Arial" w:cs="Arial"/>
          <w:sz w:val="22"/>
          <w:szCs w:val="22"/>
        </w:rPr>
        <w:fldChar w:fldCharType="separate"/>
      </w:r>
      <w:r w:rsidR="002E772F" w:rsidRPr="002E772F">
        <w:rPr>
          <w:rFonts w:ascii="Arial" w:hAnsi="Arial" w:cs="Arial"/>
          <w:sz w:val="22"/>
          <w:szCs w:val="22"/>
        </w:rPr>
        <w:t>(6)</w:t>
      </w:r>
      <w:r w:rsidRPr="00B822C8">
        <w:rPr>
          <w:rFonts w:ascii="Arial" w:hAnsi="Arial" w:cs="Arial"/>
          <w:sz w:val="22"/>
          <w:szCs w:val="22"/>
        </w:rPr>
        <w:fldChar w:fldCharType="end"/>
      </w:r>
      <w:r w:rsidRPr="00B822C8">
        <w:rPr>
          <w:rFonts w:ascii="Arial" w:hAnsi="Arial" w:cs="Arial"/>
          <w:sz w:val="22"/>
          <w:szCs w:val="22"/>
        </w:rPr>
        <w:t xml:space="preserve">. </w:t>
      </w:r>
    </w:p>
    <w:p w14:paraId="349BE65F" w14:textId="77777777" w:rsidR="0001161F" w:rsidRPr="00B822C8" w:rsidRDefault="0001161F" w:rsidP="0001161F">
      <w:pPr>
        <w:jc w:val="both"/>
        <w:rPr>
          <w:rFonts w:ascii="Arial" w:eastAsia="Times New Roman" w:hAnsi="Arial" w:cs="Arial"/>
          <w:sz w:val="22"/>
          <w:szCs w:val="22"/>
        </w:rPr>
      </w:pPr>
    </w:p>
    <w:p w14:paraId="5BE18C5F" w14:textId="7EB27B58" w:rsidR="0001161F" w:rsidRPr="00B822C8" w:rsidRDefault="001B1F86" w:rsidP="0001161F">
      <w:pPr>
        <w:jc w:val="both"/>
        <w:rPr>
          <w:rFonts w:ascii="Arial" w:eastAsia="Times New Roman" w:hAnsi="Arial" w:cs="Arial"/>
          <w:b/>
          <w:sz w:val="22"/>
          <w:szCs w:val="22"/>
        </w:rPr>
      </w:pPr>
      <w:r w:rsidRPr="00B822C8">
        <w:rPr>
          <w:rFonts w:ascii="Arial" w:eastAsia="Times New Roman" w:hAnsi="Arial" w:cs="Arial"/>
          <w:b/>
          <w:sz w:val="22"/>
          <w:szCs w:val="22"/>
        </w:rPr>
        <w:t>Identification and contribution of s</w:t>
      </w:r>
      <w:r w:rsidR="0001161F" w:rsidRPr="00B822C8">
        <w:rPr>
          <w:rFonts w:ascii="Arial" w:eastAsia="Times New Roman" w:hAnsi="Arial" w:cs="Arial"/>
          <w:b/>
          <w:sz w:val="22"/>
          <w:szCs w:val="22"/>
        </w:rPr>
        <w:t xml:space="preserve">ubpopulations </w:t>
      </w:r>
      <w:r w:rsidR="00982006" w:rsidRPr="00B822C8">
        <w:rPr>
          <w:rFonts w:ascii="Arial" w:eastAsia="Times New Roman" w:hAnsi="Arial" w:cs="Arial"/>
          <w:b/>
          <w:sz w:val="22"/>
          <w:szCs w:val="22"/>
        </w:rPr>
        <w:t>of BMAM</w:t>
      </w:r>
      <w:r w:rsidRPr="00B822C8">
        <w:rPr>
          <w:rFonts w:ascii="Arial" w:eastAsia="Times New Roman" w:hAnsi="Arial" w:cs="Arial"/>
          <w:b/>
          <w:sz w:val="22"/>
          <w:szCs w:val="22"/>
        </w:rPr>
        <w:t xml:space="preserve"> </w:t>
      </w:r>
      <w:r w:rsidR="0001161F" w:rsidRPr="00B822C8">
        <w:rPr>
          <w:rFonts w:ascii="Arial" w:eastAsia="Times New Roman" w:hAnsi="Arial" w:cs="Arial"/>
          <w:b/>
          <w:sz w:val="22"/>
          <w:szCs w:val="22"/>
        </w:rPr>
        <w:t xml:space="preserve">to </w:t>
      </w:r>
      <w:r w:rsidRPr="00B822C8">
        <w:rPr>
          <w:rFonts w:ascii="Arial" w:eastAsia="Times New Roman" w:hAnsi="Arial" w:cs="Arial"/>
          <w:b/>
          <w:sz w:val="22"/>
          <w:szCs w:val="22"/>
        </w:rPr>
        <w:t>brain metastasis</w:t>
      </w:r>
    </w:p>
    <w:p w14:paraId="76D30BC0" w14:textId="77777777" w:rsidR="0001161F" w:rsidRPr="00B822C8" w:rsidRDefault="0001161F" w:rsidP="0001161F">
      <w:pPr>
        <w:jc w:val="both"/>
        <w:rPr>
          <w:rFonts w:ascii="Arial" w:eastAsia="Times New Roman" w:hAnsi="Arial" w:cs="Arial"/>
          <w:sz w:val="22"/>
          <w:szCs w:val="22"/>
        </w:rPr>
      </w:pPr>
    </w:p>
    <w:p w14:paraId="6C368D66" w14:textId="624618B1" w:rsidR="0001161F" w:rsidRPr="00B822C8" w:rsidRDefault="0001161F" w:rsidP="00376748">
      <w:pPr>
        <w:jc w:val="both"/>
        <w:rPr>
          <w:rFonts w:ascii="Arial" w:eastAsia="Times New Roman" w:hAnsi="Arial" w:cs="Arial"/>
          <w:sz w:val="22"/>
          <w:szCs w:val="22"/>
        </w:rPr>
      </w:pPr>
      <w:r w:rsidRPr="00B822C8">
        <w:rPr>
          <w:rFonts w:ascii="Arial" w:eastAsia="Times New Roman" w:hAnsi="Arial" w:cs="Arial"/>
          <w:sz w:val="22"/>
          <w:szCs w:val="22"/>
        </w:rPr>
        <w:t xml:space="preserve">Intrinsic differences between different types of BMAM are likely to be important to understand the variety of </w:t>
      </w:r>
      <w:r w:rsidR="001B1F86" w:rsidRPr="00B822C8">
        <w:rPr>
          <w:rFonts w:ascii="Arial" w:eastAsia="Times New Roman" w:hAnsi="Arial" w:cs="Arial"/>
          <w:sz w:val="22"/>
          <w:szCs w:val="22"/>
        </w:rPr>
        <w:t>behaviors</w:t>
      </w:r>
      <w:r w:rsidRPr="00B822C8">
        <w:rPr>
          <w:rFonts w:ascii="Arial" w:eastAsia="Times New Roman" w:hAnsi="Arial" w:cs="Arial"/>
          <w:sz w:val="22"/>
          <w:szCs w:val="22"/>
        </w:rPr>
        <w:t xml:space="preserve"> reported. Although limited, studies that have addressed this heterogeneity have noticed importa</w:t>
      </w:r>
      <w:r w:rsidR="00982006" w:rsidRPr="00B822C8">
        <w:rPr>
          <w:rFonts w:ascii="Arial" w:eastAsia="Times New Roman" w:hAnsi="Arial" w:cs="Arial"/>
          <w:sz w:val="22"/>
          <w:szCs w:val="22"/>
        </w:rPr>
        <w:t>nt aspects. Non-parenchymal BMAM</w:t>
      </w:r>
      <w:r w:rsidR="001B1F86" w:rsidRPr="00B822C8">
        <w:rPr>
          <w:rFonts w:ascii="Arial" w:eastAsia="Times New Roman" w:hAnsi="Arial" w:cs="Arial"/>
          <w:sz w:val="22"/>
          <w:szCs w:val="22"/>
        </w:rPr>
        <w:t xml:space="preserve"> that are</w:t>
      </w:r>
      <w:r w:rsidRPr="00B822C8">
        <w:rPr>
          <w:rFonts w:ascii="Arial" w:eastAsia="Times New Roman" w:hAnsi="Arial" w:cs="Arial"/>
          <w:sz w:val="22"/>
          <w:szCs w:val="22"/>
        </w:rPr>
        <w:t xml:space="preserve"> located in the meninges are less sensitive to be reprogrammed into pro-</w:t>
      </w:r>
      <w:r w:rsidR="001B1F86" w:rsidRPr="00B822C8">
        <w:rPr>
          <w:rFonts w:ascii="Arial" w:eastAsia="Times New Roman" w:hAnsi="Arial" w:cs="Arial"/>
          <w:sz w:val="22"/>
          <w:szCs w:val="22"/>
        </w:rPr>
        <w:t>tumor</w:t>
      </w:r>
      <w:r w:rsidRPr="00B822C8">
        <w:rPr>
          <w:rFonts w:ascii="Arial" w:eastAsia="Times New Roman" w:hAnsi="Arial" w:cs="Arial"/>
          <w:sz w:val="22"/>
          <w:szCs w:val="22"/>
        </w:rPr>
        <w:t xml:space="preserve"> cells in comparison with those located within the brain parenchyma when both are under the influence of metastatic cell</w:t>
      </w:r>
      <w:r w:rsidR="001B1F86" w:rsidRPr="00B822C8">
        <w:rPr>
          <w:rFonts w:ascii="Arial" w:eastAsia="Times New Roman" w:hAnsi="Arial" w:cs="Arial"/>
          <w:sz w:val="22"/>
          <w:szCs w:val="22"/>
        </w:rPr>
        <w:t>s</w:t>
      </w:r>
      <w:r w:rsidRPr="00B822C8">
        <w:rPr>
          <w:rFonts w:ascii="Arial" w:eastAsia="Times New Roman" w:hAnsi="Arial" w:cs="Arial"/>
          <w:sz w:val="22"/>
          <w:szCs w:val="22"/>
        </w:rPr>
        <w:t xml:space="preserve">. Furthermore, flow cytometry analysis reveals </w:t>
      </w:r>
      <w:r w:rsidR="001B1F86" w:rsidRPr="00B822C8">
        <w:rPr>
          <w:rFonts w:ascii="Arial" w:eastAsia="Times New Roman" w:hAnsi="Arial" w:cs="Arial"/>
          <w:sz w:val="22"/>
          <w:szCs w:val="22"/>
        </w:rPr>
        <w:t>superior</w:t>
      </w:r>
      <w:r w:rsidRPr="00B822C8">
        <w:rPr>
          <w:rFonts w:ascii="Arial" w:eastAsia="Times New Roman" w:hAnsi="Arial" w:cs="Arial"/>
          <w:sz w:val="22"/>
          <w:szCs w:val="22"/>
        </w:rPr>
        <w:t xml:space="preserve"> activation state and antigen presenting potential of the non-parenchymal BMAM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F1000_CSL_CITATION&lt;~#@#~&gt;[{"DOI":"10.18632/oncotarget.9445","First":false,"Last":false,"PMCID":"PMC5173073","PMID":"27203741","abstract":"In contrast to primary tumors, the understanding of macrophages within metastases is very limited. In order to compare macrophage phenotypes between different metastatic sites, we established a pre-clinical mouse model of intracranial breast cancer metastasis in which cancer lesions develop simultaneously within the brain parenchyma and the dura. This mimics a situation that is commonly occurring in the clinic. Flow cytometry analysis revealed significant differences in the activation state of metastasis-associated macrophages (MAMs) at the two locations. Concurrently, gene expression analysis identified significant differences in molecular profiles of cancer cells that have metastasized to the brain parenchyma as compared to the dura. This included differences in inflammation-related pathways, NF-kB1 activity and cytokine profiles. The most significantly upregulated cytokine in brain parenchyma- versus dura-derived cancer cells was Lymphotoxin β and a gain-of-function approach demonstrated a direct involvement of this factor in the M2 polarization of parenchymal MAMs. This established a link between metastatic site-specific properties of cancer cells and the MAM activation state.","author":[{"family":"Rippaus","given":"Nora"},{"family":"Taggart","given":"David"},{"family":"Williams","given":"Jennifer"},{"family":"Andreou","given":"Tereza"},{"family":"Wurdak","given":"Heiko"},{"family":"Wronski","given":"Krzysztof"},{"family":"Lorger","given":"Mihaela"}],"authorYearDisplayFormat":false,"citation-label":"3944114","container-title":"Oncotarget","container-title-short":"Oncotarget","id":"3944114","invisible":false,"issue":"27","issued":{"date-parts":[["2016","7","5"]]},"journalAbbreviation":"Oncotarget","page":"41473-41487","suppress-author":false,"title":"Metastatic site-specific polarization of macrophages in intracranial breast cancer metastases.","type":"article-journal","volume":"7"}]</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(69)</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w:t>
      </w:r>
      <w:r w:rsidR="001B1F86" w:rsidRPr="00B822C8">
        <w:rPr>
          <w:rFonts w:ascii="Arial" w:eastAsia="Times New Roman" w:hAnsi="Arial" w:cs="Arial"/>
          <w:sz w:val="22"/>
          <w:szCs w:val="22"/>
        </w:rPr>
        <w:t>Consequently</w:t>
      </w:r>
      <w:r w:rsidR="009B4DC2" w:rsidRPr="00B822C8">
        <w:rPr>
          <w:rFonts w:ascii="Arial" w:eastAsia="Times New Roman" w:hAnsi="Arial" w:cs="Arial"/>
          <w:sz w:val="22"/>
          <w:szCs w:val="22"/>
        </w:rPr>
        <w:t>,</w:t>
      </w:r>
      <w:r w:rsidR="001B1F86" w:rsidRPr="00B822C8">
        <w:rPr>
          <w:rFonts w:ascii="Arial" w:eastAsia="Times New Roman" w:hAnsi="Arial" w:cs="Arial"/>
          <w:sz w:val="22"/>
          <w:szCs w:val="22"/>
        </w:rPr>
        <w:t xml:space="preserve"> the existing ties between </w:t>
      </w:r>
      <w:r w:rsidR="009751E6">
        <w:rPr>
          <w:rFonts w:ascii="Arial" w:eastAsia="Times New Roman" w:hAnsi="Arial" w:cs="Arial"/>
          <w:sz w:val="22"/>
          <w:szCs w:val="22"/>
        </w:rPr>
        <w:t xml:space="preserve">the </w:t>
      </w:r>
      <w:r w:rsidR="001B1F86" w:rsidRPr="00B822C8">
        <w:rPr>
          <w:rFonts w:ascii="Arial" w:eastAsia="Times New Roman" w:hAnsi="Arial" w:cs="Arial"/>
          <w:sz w:val="22"/>
          <w:szCs w:val="22"/>
        </w:rPr>
        <w:t xml:space="preserve">location of brain macrophages and their ontogeny </w:t>
      </w:r>
      <w:r w:rsidR="009B4DC2"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F1000_CSL_CITATION&lt;~#@#~&gt;[{"DOI":"10.1038/ni.3703","First":false,"Last":false,"PMID":"28323268","abstract":"Myeloid cells in the central nervous system (CNS) represent a heterogeneous class of innate immune cells that contribute to the maintenance of tissue homeostasis differentially during development and adulthood. The subsets of CNS myeloid cells identified so far, including parenchymal microglia and non-parenchymal meningeal, perivascular and choroid-plexus macrophages, as well as disease-associated monocytes, have classically been distinguished on the basis of their surface epitope expression, localization and morphology. However, studies using cell-specific targeting, in vivo imaging, single-cell expression analysis and other sophisticated tools have now increased the depth of knowledge of this immune-cell compartment and call for reevaluation of the traditional views on the origin, fate and function of distinct CNS myeloid subsets. The concepts of CNS macrophage biology that are emerging from these new insights have broad implications for the understanding and treatment of CNS diseases.","author":[{"family":"Prinz","given":"Marco"},{"family":"Erny","given":"Daniel"},{"family":"Hagemeyer","given":"Nora"}],"authorYearDisplayFormat":false,"citation-label":"3391028","container-title":"Nature Immunology","container-title-short":"Nat. Immunol.","id":"3391028","invisible":false,"issue":"4","issued":{"date-parts":[["2017","3","22"]]},"journalAbbreviation":"Nat. Immunol.","page":"385-392","suppress-author":false,"title":"Ontogeny and homeostasis of CNS myeloid cells.","type":"article-journal","volume":"18"}]</w:instrText>
      </w:r>
      <w:r w:rsidR="009B4DC2"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(76)</w:t>
      </w:r>
      <w:r w:rsidR="009B4DC2" w:rsidRPr="00B822C8">
        <w:rPr>
          <w:rFonts w:ascii="Arial" w:eastAsia="Times New Roman" w:hAnsi="Arial" w:cs="Arial"/>
          <w:sz w:val="22"/>
          <w:szCs w:val="22"/>
        </w:rPr>
        <w:fldChar w:fldCharType="end"/>
      </w:r>
      <w:r w:rsidR="009B4DC2" w:rsidRPr="00B822C8">
        <w:rPr>
          <w:rFonts w:ascii="Arial" w:eastAsia="Times New Roman" w:hAnsi="Arial" w:cs="Arial"/>
          <w:sz w:val="22"/>
          <w:szCs w:val="22"/>
        </w:rPr>
        <w:t xml:space="preserve"> </w:t>
      </w:r>
      <w:r w:rsidRPr="00B822C8">
        <w:rPr>
          <w:rFonts w:ascii="Arial" w:eastAsia="Times New Roman" w:hAnsi="Arial" w:cs="Arial"/>
          <w:sz w:val="22"/>
          <w:szCs w:val="22"/>
        </w:rPr>
        <w:t xml:space="preserve">might help to dissect </w:t>
      </w:r>
      <w:r w:rsidR="009B4DC2" w:rsidRPr="00B822C8">
        <w:rPr>
          <w:rFonts w:ascii="Arial" w:eastAsia="Times New Roman" w:hAnsi="Arial" w:cs="Arial"/>
          <w:sz w:val="22"/>
          <w:szCs w:val="22"/>
        </w:rPr>
        <w:t xml:space="preserve">their </w:t>
      </w:r>
      <w:r w:rsidRPr="00B822C8">
        <w:rPr>
          <w:rFonts w:ascii="Arial" w:eastAsia="Times New Roman" w:hAnsi="Arial" w:cs="Arial"/>
          <w:sz w:val="22"/>
          <w:szCs w:val="22"/>
        </w:rPr>
        <w:t>phenotypic complexity</w:t>
      </w:r>
      <w:r w:rsidR="009B4DC2" w:rsidRPr="00B822C8">
        <w:rPr>
          <w:rFonts w:ascii="Arial" w:eastAsia="Times New Roman" w:hAnsi="Arial" w:cs="Arial"/>
          <w:sz w:val="22"/>
          <w:szCs w:val="22"/>
        </w:rPr>
        <w:t xml:space="preserve"> in brain metastasis</w:t>
      </w:r>
      <w:r w:rsidRPr="00B822C8">
        <w:rPr>
          <w:rFonts w:ascii="Arial" w:eastAsia="Times New Roman" w:hAnsi="Arial" w:cs="Arial"/>
          <w:sz w:val="22"/>
          <w:szCs w:val="22"/>
        </w:rPr>
        <w:t xml:space="preserve">. In addition, the </w:t>
      </w:r>
      <w:r w:rsidR="009B4DC2" w:rsidRPr="00B822C8">
        <w:rPr>
          <w:rFonts w:ascii="Arial" w:eastAsia="Times New Roman" w:hAnsi="Arial" w:cs="Arial"/>
          <w:sz w:val="22"/>
          <w:szCs w:val="22"/>
        </w:rPr>
        <w:t>sustained</w:t>
      </w:r>
      <w:r w:rsidRPr="00B822C8">
        <w:rPr>
          <w:rFonts w:ascii="Arial" w:eastAsia="Times New Roman" w:hAnsi="Arial" w:cs="Arial"/>
          <w:sz w:val="22"/>
          <w:szCs w:val="22"/>
        </w:rPr>
        <w:t xml:space="preserve"> growth of cancer cells during brain </w:t>
      </w:r>
      <w:r w:rsidRPr="00B822C8">
        <w:rPr>
          <w:rFonts w:ascii="Arial" w:eastAsia="Times New Roman" w:hAnsi="Arial" w:cs="Arial"/>
          <w:sz w:val="22"/>
          <w:szCs w:val="22"/>
        </w:rPr>
        <w:lastRenderedPageBreak/>
        <w:t xml:space="preserve">colonization </w:t>
      </w:r>
      <w:r w:rsidR="009B4DC2" w:rsidRPr="00B822C8">
        <w:rPr>
          <w:rFonts w:ascii="Arial" w:eastAsia="Times New Roman" w:hAnsi="Arial" w:cs="Arial"/>
          <w:sz w:val="22"/>
          <w:szCs w:val="22"/>
        </w:rPr>
        <w:t>modifies</w:t>
      </w:r>
      <w:r w:rsidRPr="00B822C8">
        <w:rPr>
          <w:rFonts w:ascii="Arial" w:eastAsia="Times New Roman" w:hAnsi="Arial" w:cs="Arial"/>
          <w:sz w:val="22"/>
          <w:szCs w:val="22"/>
        </w:rPr>
        <w:t xml:space="preserve"> the microenvironment</w:t>
      </w:r>
      <w:r w:rsidR="009B4DC2" w:rsidRPr="00B822C8">
        <w:rPr>
          <w:rFonts w:ascii="Arial" w:eastAsia="Times New Roman" w:hAnsi="Arial" w:cs="Arial"/>
          <w:sz w:val="22"/>
          <w:szCs w:val="22"/>
        </w:rPr>
        <w:t xml:space="preserve"> inducing new signaling networks</w:t>
      </w:r>
      <w:r w:rsidRPr="00B822C8">
        <w:rPr>
          <w:rFonts w:ascii="Arial" w:eastAsia="Times New Roman" w:hAnsi="Arial" w:cs="Arial"/>
          <w:sz w:val="22"/>
          <w:szCs w:val="22"/>
        </w:rPr>
        <w:t>. Reactive astrocytes modified by the presence of cancer cells increase their production of MIF, which promotes the expansion of the CD74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pro-</w:t>
      </w:r>
      <w:r w:rsidR="00AC2FDE" w:rsidRPr="00B822C8">
        <w:rPr>
          <w:rFonts w:ascii="Arial" w:eastAsia="Times New Roman" w:hAnsi="Arial" w:cs="Arial"/>
          <w:sz w:val="22"/>
          <w:szCs w:val="22"/>
        </w:rPr>
        <w:t>tumor</w:t>
      </w:r>
      <w:r w:rsidRPr="00B822C8">
        <w:rPr>
          <w:rFonts w:ascii="Arial" w:eastAsia="Times New Roman" w:hAnsi="Arial" w:cs="Arial"/>
          <w:sz w:val="22"/>
          <w:szCs w:val="22"/>
        </w:rPr>
        <w:t xml:space="preserve"> BMAM. Targeting MIF-CD74 </w:t>
      </w:r>
      <w:r w:rsidR="009B4DC2" w:rsidRPr="00B822C8">
        <w:rPr>
          <w:rFonts w:ascii="Arial" w:eastAsia="Times New Roman" w:hAnsi="Arial" w:cs="Arial"/>
          <w:sz w:val="22"/>
          <w:szCs w:val="22"/>
        </w:rPr>
        <w:t>signaling</w:t>
      </w:r>
      <w:r w:rsidRPr="00B822C8">
        <w:rPr>
          <w:rFonts w:ascii="Arial" w:eastAsia="Times New Roman" w:hAnsi="Arial" w:cs="Arial"/>
          <w:sz w:val="22"/>
          <w:szCs w:val="22"/>
        </w:rPr>
        <w:t xml:space="preserve"> with the BBB-permeable</w:t>
      </w:r>
      <w:r w:rsidR="009B4DC2" w:rsidRPr="00B822C8">
        <w:rPr>
          <w:rFonts w:ascii="Arial" w:eastAsia="Times New Roman" w:hAnsi="Arial" w:cs="Arial"/>
          <w:sz w:val="22"/>
          <w:szCs w:val="22"/>
        </w:rPr>
        <w:t xml:space="preserve"> drug</w:t>
      </w:r>
      <w:r w:rsidRPr="00B822C8">
        <w:rPr>
          <w:rFonts w:ascii="Arial" w:eastAsia="Times New Roman" w:hAnsi="Arial" w:cs="Arial"/>
          <w:sz w:val="22"/>
          <w:szCs w:val="22"/>
        </w:rPr>
        <w:t xml:space="preserve"> ibudilast impairs the growth of </w:t>
      </w:r>
      <w:r w:rsidR="009B4DC2" w:rsidRPr="00B822C8">
        <w:rPr>
          <w:rFonts w:ascii="Arial" w:eastAsia="Times New Roman" w:hAnsi="Arial" w:cs="Arial"/>
          <w:sz w:val="22"/>
          <w:szCs w:val="22"/>
        </w:rPr>
        <w:t xml:space="preserve">brain </w:t>
      </w:r>
      <w:r w:rsidRPr="00B822C8">
        <w:rPr>
          <w:rFonts w:ascii="Arial" w:eastAsia="Times New Roman" w:hAnsi="Arial" w:cs="Arial"/>
          <w:sz w:val="22"/>
          <w:szCs w:val="22"/>
        </w:rPr>
        <w:t xml:space="preserve">metastasis in </w:t>
      </w:r>
      <w:r w:rsidR="009B4DC2" w:rsidRPr="00B822C8">
        <w:rPr>
          <w:rFonts w:ascii="Arial" w:eastAsia="Times New Roman" w:hAnsi="Arial" w:cs="Arial"/>
          <w:sz w:val="22"/>
          <w:szCs w:val="22"/>
        </w:rPr>
        <w:t>organotypic cultures</w:t>
      </w:r>
      <w:r w:rsidRPr="00B822C8">
        <w:rPr>
          <w:rFonts w:ascii="Arial" w:eastAsia="Times New Roman" w:hAnsi="Arial" w:cs="Arial"/>
          <w:sz w:val="22"/>
          <w:szCs w:val="22"/>
        </w:rPr>
        <w:t xml:space="preserve"> </w:t>
      </w:r>
      <w:r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F1000_CSL_CITATION&lt;~#@#~&gt;[{"DOI":"10.1038/s41591-018-0044-4","First":false,"Last":false,"PMID":"29892069","abstract":"The brain microenvironment imposes a particularly intense selective pressure on metastasis-initiating cells, but successful metastases bypass this control through mechanisms that are poorly understood. Reactive astrocytes are key components of this microenvironment that confine brain metastasis without infiltrating the lesion. Here, we describe that brain metastatic cells induce and maintain the co-option of a pro-metastatic program driven by signal transducer and activator of transcription 3 (STAT3) in a subpopulation of reactive astrocytes surrounding metastatic lesions. These reactive astrocytes benefit metastatic cells by their modulatory effect on the innate and acquired immune system. In patients, active STAT3 in reactive astrocytes correlates with reduced survival from diagnosis of intracranial metastases. Blocking STAT3 signaling in reactive astrocytes reduces experimental brain metastasis from different primary tumor sources, even at advanced stages of colonization. We also show that a safe and orally bioavailable treatment that inhibits STAT3 exhibits significant antitumor effects in patients with advanced systemic disease that included brain metastasis. Responses to this therapy were notable in the central nervous system, where several complete responses were achieved. Given that brain metastasis causes substantial morbidity and mortality, our results identify a novel treatment for increasing survival in patients with secondary brain tumors.","author":[{"family":"Priego","given":"Neibla"},{"family":"Zhu","given":"Lucía"},{"family":"Monteiro","given":"Cátia"},{"family":"Mulders","given":"Manon"},{"family":"Wasilewski","given":"David"},{"family":"Bindeman","given":"Wendy"},{"family":"Doglio","given":"Laura"},{"family":"Martínez","given":"Liliana"},{"family":"Martínez-Saez","given":"Elena"},{"family":"Cajal","given":"Santiago Ramón Y"},{"family":"Megías","given":"Diego"},{"family":"Hernández-Encinas","given":"Elena"},{"family":"Blanco-Aparicio","given":"Carmen"},{"family":"Martínez","given":"Lola"},{"family":"Zarzuela","given":"Eduardo"},{"family":"Muñoz","given":"Javier"},{"family":"Fustero-Torre","given":"Coral"},{"family":"Piñeiro-Yáñez","given":"Elena"},{"family":"Hernández-Laín","given":"Aurelio"},{"family":"Bertero","given":"Luca"},{"family":"Poli","given":"Valeria"},{"family":"Sanchez-Martinez","given":"Melchor"},{"family":"Menendez","given":"Javier A"},{"family":"Soffietti","given":"Riccardo"},{"family":"Bosch-Barrera","given":"Joaquim"},{"family":"Valiente","given":"Manuel"}],"authorYearDisplayFormat":false,"citation-label":"5474241","container-title":"Nature Medicine","container-title-short":"Nat. Med.","id":"5474241","invisible":false,"issue":"7","issued":{"date-parts":[["2018","7"]]},"journalAbbreviation":"Nat. Med.","page":"1024-1035","suppress-author":false,"title":"STAT3 labels a subpopulation of reactive astrocytes required for brain metastasis.","type":"article-journal","volume":"24"}]</w:instrText>
      </w:r>
      <w:r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(58)</w:t>
      </w:r>
      <w:r w:rsidRPr="00B822C8">
        <w:rPr>
          <w:rFonts w:ascii="Arial" w:eastAsia="Times New Roman" w:hAnsi="Arial" w:cs="Arial"/>
          <w:sz w:val="22"/>
          <w:szCs w:val="22"/>
        </w:rPr>
        <w:fldChar w:fldCharType="end"/>
      </w:r>
      <w:r w:rsidRPr="00B822C8">
        <w:rPr>
          <w:rFonts w:ascii="Arial" w:eastAsia="Times New Roman" w:hAnsi="Arial" w:cs="Arial"/>
          <w:sz w:val="22"/>
          <w:szCs w:val="22"/>
        </w:rPr>
        <w:t xml:space="preserve">.  </w:t>
      </w:r>
    </w:p>
    <w:p w14:paraId="03DB6231" w14:textId="77777777" w:rsidR="0001161F" w:rsidRPr="00B822C8" w:rsidRDefault="0001161F" w:rsidP="00DD1D50">
      <w:pPr>
        <w:rPr>
          <w:rFonts w:ascii="Arial" w:eastAsia="Times New Roman" w:hAnsi="Arial" w:cs="Arial"/>
          <w:b/>
          <w:color w:val="548DD4" w:themeColor="text2" w:themeTint="99"/>
          <w:sz w:val="22"/>
          <w:szCs w:val="22"/>
        </w:rPr>
      </w:pPr>
    </w:p>
    <w:p w14:paraId="3DC42F0F" w14:textId="500E1E68" w:rsidR="00B51505" w:rsidRPr="00B822C8" w:rsidRDefault="00376748" w:rsidP="00AC2FDE">
      <w:pPr>
        <w:outlineLvl w:val="0"/>
        <w:rPr>
          <w:rFonts w:ascii="Arial" w:eastAsia="Times New Roman" w:hAnsi="Arial" w:cs="Arial"/>
          <w:sz w:val="22"/>
          <w:szCs w:val="22"/>
        </w:rPr>
      </w:pPr>
      <w:r w:rsidRPr="00B822C8">
        <w:rPr>
          <w:rFonts w:ascii="Arial" w:eastAsia="Times New Roman" w:hAnsi="Arial" w:cs="Arial"/>
          <w:b/>
          <w:color w:val="548DD4" w:themeColor="text2" w:themeTint="99"/>
          <w:sz w:val="22"/>
          <w:szCs w:val="22"/>
        </w:rPr>
        <w:t>A</w:t>
      </w:r>
      <w:r w:rsidR="00B51505" w:rsidRPr="00B822C8">
        <w:rPr>
          <w:rFonts w:ascii="Arial" w:eastAsia="Times New Roman" w:hAnsi="Arial" w:cs="Arial"/>
          <w:b/>
          <w:color w:val="548DD4" w:themeColor="text2" w:themeTint="99"/>
          <w:sz w:val="22"/>
          <w:szCs w:val="22"/>
        </w:rPr>
        <w:t xml:space="preserve">daptive immune system </w:t>
      </w:r>
      <w:r w:rsidRPr="00B822C8">
        <w:rPr>
          <w:rFonts w:ascii="Arial" w:eastAsia="Times New Roman" w:hAnsi="Arial" w:cs="Arial"/>
          <w:b/>
          <w:color w:val="548DD4" w:themeColor="text2" w:themeTint="99"/>
          <w:sz w:val="22"/>
          <w:szCs w:val="22"/>
        </w:rPr>
        <w:t>in brain metastasis</w:t>
      </w:r>
    </w:p>
    <w:p w14:paraId="3D2C7DB3" w14:textId="77777777" w:rsidR="00DD1D50" w:rsidRPr="00B822C8" w:rsidRDefault="00DD1D50" w:rsidP="00DD1D50">
      <w:pPr>
        <w:rPr>
          <w:rFonts w:ascii="Arial" w:eastAsia="Times New Roman" w:hAnsi="Arial" w:cs="Arial"/>
          <w:sz w:val="22"/>
          <w:szCs w:val="22"/>
        </w:rPr>
      </w:pPr>
    </w:p>
    <w:p w14:paraId="42A873A1" w14:textId="1F32C79F" w:rsidR="008E466D" w:rsidRPr="00B822C8" w:rsidRDefault="002778D0" w:rsidP="00AC2FDE">
      <w:pPr>
        <w:jc w:val="both"/>
        <w:outlineLvl w:val="0"/>
        <w:rPr>
          <w:rFonts w:ascii="Arial" w:eastAsia="Times New Roman" w:hAnsi="Arial" w:cs="Arial"/>
          <w:b/>
          <w:color w:val="000000" w:themeColor="text1"/>
          <w:sz w:val="22"/>
          <w:szCs w:val="22"/>
        </w:rPr>
      </w:pPr>
      <w:r w:rsidRPr="00B822C8">
        <w:rPr>
          <w:rFonts w:ascii="Arial" w:eastAsia="Times New Roman" w:hAnsi="Arial" w:cs="Arial"/>
          <w:b/>
          <w:color w:val="000000" w:themeColor="text1"/>
          <w:sz w:val="22"/>
          <w:szCs w:val="22"/>
        </w:rPr>
        <w:t>Mechanism of immune evasion in brain metastasis</w:t>
      </w:r>
    </w:p>
    <w:p w14:paraId="1DC3993D" w14:textId="77777777" w:rsidR="002778D0" w:rsidRPr="00B822C8" w:rsidRDefault="002778D0" w:rsidP="008E466D">
      <w:pPr>
        <w:jc w:val="both"/>
        <w:rPr>
          <w:rFonts w:ascii="Arial" w:eastAsia="Times New Roman" w:hAnsi="Arial" w:cs="Arial"/>
          <w:sz w:val="22"/>
          <w:szCs w:val="22"/>
        </w:rPr>
      </w:pPr>
    </w:p>
    <w:p w14:paraId="5368B6D6" w14:textId="21AD9675" w:rsidR="008E466D" w:rsidRPr="00B822C8" w:rsidRDefault="008E466D" w:rsidP="008E466D">
      <w:pPr>
        <w:jc w:val="both"/>
        <w:rPr>
          <w:rFonts w:ascii="Arial" w:eastAsia="Times New Roman" w:hAnsi="Arial" w:cs="Arial"/>
          <w:sz w:val="22"/>
          <w:szCs w:val="22"/>
        </w:rPr>
      </w:pPr>
      <w:r w:rsidRPr="00B822C8">
        <w:rPr>
          <w:rFonts w:ascii="Arial" w:eastAsia="Times New Roman" w:hAnsi="Arial" w:cs="Arial"/>
          <w:sz w:val="22"/>
          <w:szCs w:val="22"/>
        </w:rPr>
        <w:t xml:space="preserve">In spite of being an organ with limited </w:t>
      </w:r>
      <w:r w:rsidR="00DF4340" w:rsidRPr="00B822C8">
        <w:rPr>
          <w:rFonts w:ascii="Arial" w:eastAsia="Times New Roman" w:hAnsi="Arial" w:cs="Arial"/>
          <w:sz w:val="22"/>
          <w:szCs w:val="22"/>
        </w:rPr>
        <w:t>lymphocyte infiltration</w:t>
      </w:r>
      <w:r w:rsidR="00974C9D" w:rsidRPr="00B822C8">
        <w:rPr>
          <w:rFonts w:ascii="Arial" w:eastAsia="Times New Roman" w:hAnsi="Arial" w:cs="Arial"/>
          <w:sz w:val="22"/>
          <w:szCs w:val="22"/>
        </w:rPr>
        <w:t xml:space="preserve"> when</w:t>
      </w:r>
      <w:r w:rsidRPr="00B822C8">
        <w:rPr>
          <w:rFonts w:ascii="Arial" w:eastAsia="Times New Roman" w:hAnsi="Arial" w:cs="Arial"/>
          <w:sz w:val="22"/>
          <w:szCs w:val="22"/>
        </w:rPr>
        <w:t xml:space="preserve"> metastases</w:t>
      </w:r>
      <w:r w:rsidR="00CC7A50" w:rsidRPr="00B822C8">
        <w:rPr>
          <w:rFonts w:ascii="Arial" w:eastAsia="Times New Roman" w:hAnsi="Arial" w:cs="Arial"/>
          <w:sz w:val="22"/>
          <w:szCs w:val="22"/>
        </w:rPr>
        <w:t xml:space="preserve"> affect the brain this</w:t>
      </w:r>
      <w:r w:rsidRPr="00B822C8">
        <w:rPr>
          <w:rFonts w:ascii="Arial" w:eastAsia="Times New Roman" w:hAnsi="Arial" w:cs="Arial"/>
          <w:sz w:val="22"/>
          <w:szCs w:val="22"/>
        </w:rPr>
        <w:t xml:space="preserve"> situation chang</w:t>
      </w:r>
      <w:r w:rsidR="00FB77C0" w:rsidRPr="00B822C8">
        <w:rPr>
          <w:rFonts w:ascii="Arial" w:eastAsia="Times New Roman" w:hAnsi="Arial" w:cs="Arial"/>
          <w:sz w:val="22"/>
          <w:szCs w:val="22"/>
        </w:rPr>
        <w:t>es. Experimental brain metastase</w:t>
      </w:r>
      <w:r w:rsidRPr="00B822C8">
        <w:rPr>
          <w:rFonts w:ascii="Arial" w:eastAsia="Times New Roman" w:hAnsi="Arial" w:cs="Arial"/>
          <w:sz w:val="22"/>
          <w:szCs w:val="22"/>
        </w:rPr>
        <w:t xml:space="preserve">s are infiltrated by </w:t>
      </w:r>
      <w:r w:rsidR="00CC7A50" w:rsidRPr="00B822C8">
        <w:rPr>
          <w:rFonts w:ascii="Arial" w:eastAsia="Times New Roman" w:hAnsi="Arial" w:cs="Arial"/>
          <w:sz w:val="22"/>
          <w:szCs w:val="22"/>
        </w:rPr>
        <w:t>activated CD69</w:t>
      </w:r>
      <w:r w:rsidR="00CC7A50" w:rsidRPr="00B822C8">
        <w:rPr>
          <w:rFonts w:ascii="Arial" w:eastAsia="Times New Roman" w:hAnsi="Arial" w:cs="Arial"/>
          <w:sz w:val="22"/>
          <w:szCs w:val="22"/>
          <w:vertAlign w:val="superscript"/>
        </w:rPr>
        <w:t>+</w:t>
      </w:r>
      <w:r w:rsidR="00CC7A50" w:rsidRPr="00B822C8">
        <w:rPr>
          <w:rFonts w:ascii="Arial" w:eastAsia="Times New Roman" w:hAnsi="Arial" w:cs="Arial"/>
          <w:sz w:val="22"/>
          <w:szCs w:val="22"/>
        </w:rPr>
        <w:t xml:space="preserve"> or CD25</w:t>
      </w:r>
      <w:r w:rsidR="00CC7A50"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CD8</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and CD4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T cells</w:t>
      </w:r>
      <w:r w:rsidR="00CC7A50" w:rsidRPr="00B822C8">
        <w:rPr>
          <w:rFonts w:ascii="Arial" w:eastAsia="Times New Roman" w:hAnsi="Arial" w:cs="Arial"/>
          <w:sz w:val="22"/>
          <w:szCs w:val="22"/>
        </w:rPr>
        <w:t>,</w:t>
      </w:r>
      <w:r w:rsidRPr="00B822C8">
        <w:rPr>
          <w:rFonts w:ascii="Arial" w:eastAsia="Times New Roman" w:hAnsi="Arial" w:cs="Arial"/>
          <w:sz w:val="22"/>
          <w:szCs w:val="22"/>
        </w:rPr>
        <w:t xml:space="preserve"> FoxP3</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CD4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regulatory T cells and NK cells as detected by immunohistochemical </w:t>
      </w:r>
      <w:r w:rsidRPr="00B822C8">
        <w:rPr>
          <w:rFonts w:ascii="Arial" w:eastAsia="Times New Roman" w:hAnsi="Arial" w:cs="Arial"/>
          <w:color w:val="000000" w:themeColor="text1"/>
          <w:sz w:val="22"/>
          <w:szCs w:val="22"/>
        </w:rPr>
        <w:t xml:space="preserve">analysis and flow cytometry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F1000_CSL_CITATION&lt;~#@#~&gt;[{"DOI":"10.1158/1078-0432.CCR-07-4139","First":false,"Last":false,"PMID":"18765540","abstract":"&lt;strong&gt;PURPOSE:&lt;/strong&gt; Breast cancer patients with brain metastasis have a dismal prognosis. We determined the ability of immunostimulatory CpG oligodeoxynucleotides (ODN) to treat or prevent brain metastasis in a mouse model.&lt;br&gt;&lt;br&gt;&lt;strong&gt;EXPERIMENTAL DESIGN:&lt;/strong&gt; Mice bearing orthotopic breast carcinoma with or without concurrent i.c. tumors were treated by injections of CpG ODN at the primary tumor. Immunologic memory was tested by tumor rechallenge and immune responses were assessed by flow cytometry, delayed-type hypersensitivity, and CTL assays.&lt;br&gt;&lt;br&gt;&lt;strong&gt;RESULTS:&lt;/strong&gt; Orthotopic tumors regressed in treated mice regardless of whether concurrent i.c. disease was present. In mice bearing only orthotopic tumors, CpG ODN rendered 50% tumor-free and they rejected tumor rechallenge in breast and brain. In mice with concurrent i.c. disease, there was no difference in brain tumor growth compared with saline controls, despite regression of the primary tumor. Flow cytometry revealed that treated mice that died from i.c. disease exhibited a significant increase in brain-infiltrating T and natural killer cells relative to saline controls. CTLs from these mice were able to kill tumor in vitro and extend survival of naive mice bearing less-established brain tumors by adoptive transfer.&lt;br&gt;&lt;br&gt;&lt;strong&gt;CONCLUSIONS:&lt;/strong&gt; The lack of survival benefit in mice with appreciable brain metastasis was not explained by a deficit in lymphocyte trafficking or function because CTLs from these mice killed tumor and inhibited microscopic brain metastasis by adoptive transfer. These results indicate that CpG ODN might be beneficial as a preventative adjuvant to initial therapy preceding brain metastasis or to inhibit progression of microscopic brain metastases.","author":[{"family":"Xiong","given":"Zhengming"},{"family":"Gharagozlou","given":"Soheila"},{"family":"Vengco","given":"Isabelita"},{"family":"Chen","given":"Wei"},{"family":"Ohlfest","given":"John R"}],"authorYearDisplayFormat":false,"citation-label":"1801029","container-title":"Clinical Cancer Research","container-title-short":"Clin. Cancer Res.","id":"1801029","invisible":false,"issue":"17","issued":{"date-parts":[["2008","9","1"]]},"journalAbbreviation":"Clin. Cancer Res.","page":"5484-5493","suppress-author":false,"title":"Effective CpG immunotherapy of breast carcinoma prevents but fails to eradicate established brain metastasis.","type":"article-journal","volume":"14"},{"DOI":"10.1016/j.jbo.2018.05.002","First":false,"Last":false,"PMCID":"PMC6036860","PMID":"29992089","abstract":"Brain metastasis of osteosarcoma are rare but carry a dismal prognosis. Despite the advances in both systemic immunotherapy and localized radiation, it is still difficult to treat brain metastasis, with less than 12 months of survival from the time of diagnosis for most patients. Currently, there is interest in combining strategies to take advantage of the potential synergy. In this study, the mouse model of metastatic osteosarcoma to brain was used to explore the ability of local radiation and anti-PD-1 blockade to induce beneficial anti-tumor immune responses against distant, unirradiated brain metastatic tumors. Immune markers from the peripheral blood and tumor tissue were analyzed by flow cytometry, real-time PCR and western blot. The combination treatment produced a stronger systemic anti-tumor response than either treatment alone, shown by the reduced tumor burden and larger numbers of cytotoxic CD8+ T cells in the unirradiated tumors, indicating an abscopal effect. These data suggested that combination treatment of irradiation with anti-PD-1 immunotherapy can induce abscopal anti-tumor responses and improve both local and distant control.","author":[{"family":"Xia","given":"Liming"},{"family":"Wu","given":"Hao"},{"family":"Qian","given":"Wenkang"}],"authorYearDisplayFormat":false,"citation-label":"5742142","container-title":"Journal of bone oncology","container-title-short":"J. Bone Oncol.","id":"5742142","invisible":false,"issued":{"date-parts":[["2018","9"]]},"journalAbbreviation":"J. Bone Oncol.","page":"61-64","suppress-author":false,"title":"Irradiation enhanced the effects of PD-1 blockade in brain metastatic osteosarcoma.","type":"article-journal","volume":"12"},{"First":false,"Last":false,"PMCID":"PMC38396","PMID":"8816812","abstract":"Vaccination with cytokine-producing tumor cells generates potent immune responses against tumors outside the central nervous system (CNS). The CNS, however, is a barrier to allograft and xenograft rejection, and established tumors within the CNS have failed to respond to other forms of systemic immunotherapy. To determine what barriers the \"immunologically privileged\" CNS would pose to cytokine-assisted tumor vaccines and what cytokines would be most efficacious against tumors within the CNS, we irradiated B16 murine melanoma cells producing murine interleukin 2 (IL-2), IL-3, IL-4, IL-6, gamma-interferon, or granulocyte-macrophage colony stimulating factor (GM-CSF) and used these cells as subcutaneous vaccines against tumors within the brain. Under conditions where untransfected B16 cells had no effect, cells producing IL-3, IL-6, or GM-CSF increased the survival of mice challenged with viable B16 cells in the brain. Vaccination with B16 cells producing IL-4 or gamma-interferon had no effect, and vaccination with B16 cells producing IL-2 decreased survival time. GM-CSF-producing vaccines were also able to increase survival in mice with pre-established tumors. The response elicited by GM-CSF-producing vaccines was found to be specific to tumor type and to be abrogated by depletion of CD8+ cells. Unlike the immunity generated against subcutaneous tumors by GM-CSF, however, the effector responses generated against tumors in the CNS were not dependent on CD4+ cells. These data suggest that cytokine-producing tumor cells are very potent stimulators of immunity against tumors within the CNS, but effector responses in the CNS may be different from those obtained against subcutaneous tumors.","author":[{"family":"Sampson","given":"J H"},{"family":"Archer","given":"G E"},{"family":"Ashley","given":"D M"},{"family":"Fuchs","given":"H E"},{"family":"Hale","given":"L P"},{"family":"Dranoff","given":"G"},{"family":"Bigner","given":"D D"}],"authorYearDisplayFormat":false,"citation-label":"1122137","container-title":"Proceedings of the National Academy of Sciences of the United States of America","container-title-short":"Proc Natl Acad Sci USA","id":"1122137","invisible":false,"issue":"19","issued":{"date-parts":[["1996","9","17"]]},"journalAbbreviation":"Proc Natl Acad Sci USA","page":"10399-10404","suppress-author":false,"title":"Subcutaneous vaccination with irradiated, cytokine-producing tumor cells stimulates CD8+ cell-mediated immunity against tumors located in the \"immunologically privileged\" central nervous system.","type":"article-journal","volume":"93"},{"First":false,"Last":false,"PMID":"12649197","abstract":"We determined whether lyophilized High Five (H5) insect cells engineered to produce IFN-beta (H5BVIFN-beta) could induce systemic immunity against occult brain metastases. C3H/HeN mice were injected s.c. with syngeneic UV-2237M fibrosarcoma or K-1735M2 melanoma cells. Intralesional injection of 2 x 10(6) lyophilized H5BVIFN-beta cells produced complete regression of the s.c. tumors. Six weeks later, UV-2237M fibrosarcoma cells or K-1735M2 melanoma cells were injected into the internal carotid artery of naive or treated mice. UV-2237M brain metastases developed in naive mice or mice cured of K-1735M2 tumors but not in mice cured of UV-2237M tumors. Similarly, K-1735M2 brain metastases developed in naive mice or mice cured of UV-2237M fibrosarcomas but not in mice cured of K-1735M2 melanoma. In the next set of studies, mice were injected s.c. with UV-2237M fibrosarcoma cells. On day 7, UV-2237M fibrosarcoma cells or K-1735M2 cells were implanted into the internal carotid artery, and on day 10, the s.c. tumors were injected with lyophilized H5BVIFN-beta. Both the s.c. tumors and the occult brain metastases produced from carotid injections were eradicated in a tumor-specific manner. The regression of the brain metastases was abrogated by depletion of CD4(+) or CD8(+) cells from immunized mice. These results demonstrate that specific systemic immunity can be induced by lyophilized H5BVIFN-beta and that the resultant immune response can eliminate established brain metastasis.","author":[{"family":"Lu","given":"Weixin"},{"family":"Su","given":"Jindong"},{"family":"Kim","given":"Lee Su"},{"family":"Bucana","given":"Corazon D"},{"family":"Donawho","given":"Cherrie"},{"family":"He","given":"Junqing"},{"family":"Fidler","given":"Isaiah J"},{"family":"Dong","given":"Zhongyun"}],"authorYearDisplayFormat":false,"citation-label":"1801028","container-title":"Cancer Research","container-title-short":"Cancer Res.","id":"1801028","invisible":false,"issue":"6","issued":{"date-parts":[["2003","3","15"]]},"journalAbbreviation":"Cancer Res.","page":"1345-1350","suppress-author":false,"title":"Active specific immunotherapy against occult brain metastasis.","type":"article-journal","volume":"63"}]</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(77–80)</w:t>
      </w:r>
      <w:r w:rsidR="00FB77C0" w:rsidRPr="00B822C8">
        <w:rPr>
          <w:rFonts w:ascii="Arial" w:eastAsia="Times New Roman" w:hAnsi="Arial" w:cs="Arial"/>
          <w:color w:val="000000" w:themeColor="text1"/>
          <w:sz w:val="22"/>
          <w:szCs w:val="22"/>
        </w:rPr>
        <w:fldChar w:fldCharType="end"/>
      </w:r>
      <w:r w:rsidR="002F3467" w:rsidRPr="00B822C8">
        <w:rPr>
          <w:rFonts w:ascii="Arial" w:eastAsia="Times New Roman" w:hAnsi="Arial" w:cs="Arial"/>
          <w:color w:val="000000" w:themeColor="text1"/>
          <w:sz w:val="22"/>
          <w:szCs w:val="22"/>
        </w:rPr>
        <w:t xml:space="preserve"> </w:t>
      </w:r>
      <w:r w:rsidR="002F3467" w:rsidRPr="00B822C8">
        <w:rPr>
          <w:rFonts w:ascii="Arial" w:hAnsi="Arial" w:cs="Arial"/>
          <w:sz w:val="22"/>
          <w:szCs w:val="22"/>
        </w:rPr>
        <w:t>(Figure 3)</w:t>
      </w:r>
      <w:r w:rsidRPr="00B822C8">
        <w:rPr>
          <w:rFonts w:ascii="Arial" w:eastAsia="Times New Roman" w:hAnsi="Arial" w:cs="Arial"/>
          <w:color w:val="000000" w:themeColor="text1"/>
          <w:sz w:val="22"/>
          <w:szCs w:val="22"/>
        </w:rPr>
        <w:t xml:space="preserve">. </w:t>
      </w:r>
      <w:r w:rsidR="001C687C" w:rsidRPr="00B822C8">
        <w:rPr>
          <w:rFonts w:ascii="Arial" w:eastAsia="Times New Roman" w:hAnsi="Arial" w:cs="Arial"/>
          <w:color w:val="000000" w:themeColor="text1"/>
          <w:sz w:val="22"/>
          <w:szCs w:val="22"/>
        </w:rPr>
        <w:t>Myeloid-derived suppressor cells (</w:t>
      </w:r>
      <w:r w:rsidRPr="00B822C8">
        <w:rPr>
          <w:rFonts w:ascii="Arial" w:eastAsia="Times New Roman" w:hAnsi="Arial" w:cs="Arial"/>
          <w:color w:val="000000" w:themeColor="text1"/>
          <w:sz w:val="22"/>
          <w:szCs w:val="22"/>
        </w:rPr>
        <w:t>MDSCs</w:t>
      </w:r>
      <w:r w:rsidR="001C687C" w:rsidRPr="00B822C8">
        <w:rPr>
          <w:rFonts w:ascii="Arial" w:eastAsia="Times New Roman" w:hAnsi="Arial" w:cs="Arial"/>
          <w:color w:val="000000" w:themeColor="text1"/>
          <w:sz w:val="22"/>
          <w:szCs w:val="22"/>
        </w:rPr>
        <w:t>)</w:t>
      </w:r>
      <w:r w:rsidRPr="00B822C8">
        <w:rPr>
          <w:rFonts w:ascii="Arial" w:eastAsia="Times New Roman" w:hAnsi="Arial" w:cs="Arial"/>
          <w:color w:val="000000" w:themeColor="text1"/>
          <w:sz w:val="22"/>
          <w:szCs w:val="22"/>
        </w:rPr>
        <w:t xml:space="preserve"> and neutrophils also infiltrate brain metastasis lesions </w:t>
      </w:r>
      <w:r w:rsidR="001C687C" w:rsidRPr="00B822C8">
        <w:rPr>
          <w:rFonts w:ascii="Arial" w:eastAsia="Times New Roman" w:hAnsi="Arial" w:cs="Arial"/>
          <w:color w:val="000000" w:themeColor="text1"/>
          <w:sz w:val="22"/>
          <w:szCs w:val="22"/>
        </w:rPr>
        <w:t>and interact with components of the adaptive immune system</w:t>
      </w:r>
      <w:r w:rsidR="00FB77C0" w:rsidRPr="00B822C8">
        <w:rPr>
          <w:rFonts w:ascii="Arial" w:eastAsia="Times New Roman" w:hAnsi="Arial" w:cs="Arial"/>
          <w:color w:val="000000" w:themeColor="text1"/>
          <w:sz w:val="22"/>
          <w:szCs w:val="22"/>
        </w:rPr>
        <w:t xml:space="preserve">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F1000_CSL_CITATION&lt;~#@#~&gt;[{"DOI":"10.1016/j.omto.2017.12.001","First":false,"Last":false,"PMCID":"PMC5751967","PMID":"29322091","abstract":"Treatment of tumors with Toca 511, a gamma retroviral replicating vector encoding cytosine deaminase, followed by 5-fluorocytosine (5-FC) kills tumors by local production of 5-fluorouracil (5-FU). In brain tumor models, this treatment induces systemic anti-tumor immune responses and long-term immune-mediated survival. Phase 1 Toca 511 and Toca FC (extended-release 5-FC) clinical trials in patients with recurrent high-grade glioma show durable complete responses and promising survival data compared to historic controls. The work described herein served to expand on our earlier findings in two models of metastatic colorectal carcinoma (mCRC). Intravenous (i.v.) delivery of Toca 511 resulted in substantial tumor-selective uptake of vector into metastatic lesions. Subsequent treatment with 5-FC resulted in tumor shrinkage, improved survival, and immune memory against future rechallenge with the same CT26 CRC cell line. Similar results were seen in a brain metastasis model of mCRC. Of note, 5-FC treatment resulted in a significant decrease in myeloid-derived suppressor cells (MDSCs) in mCRC tumors in both the liver and brain. These results support the development of Toca 511 and Toca FC as a novel immunotherapeutic approach for patients with mCRC. A phase 1 study of i.v. Toca 511 and Toca FC in solid tumors, including mCRC, is currently underway (NCT02576665).","author":[{"family":"Yagiz","given":"Kader"},{"family":"Rodriguez-Aguirre","given":"Maria E"},{"family":"Lopez Espinoza","given":"Fernando"},{"family":"Montellano","given":"Tiffany T"},{"family":"Mendoza","given":"Daniel"},{"family":"Mitchell","given":"Leah A"},{"family":"Ibanez","given":"Carlos E"},{"family":"Kasahara","given":"Noriyuki"},{"family":"Gruber","given":"Harry E"},{"family":"Jolly","given":"Douglas J"},{"family":"Robbins","given":"Joan M"}],"authorYearDisplayFormat":false,"citation-label":"5742146","container-title":"Molecular therapy oncolytics","container-title-short":"Mol. Ther. Oncolytics","id":"5742146","invisible":false,"issued":{"date-parts":[["2018","3","30"]]},"journalAbbreviation":"Mol. Ther. Oncolytics","page":"14-26","suppress-author":false,"title":"A Retroviral Replicating Vector Encoding Cytosine Deaminase and 5-FC Induces Immune Memory in Metastatic Colorectal Cancer Models.","type":"article-journal","volume":"8"}]</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(81)</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p>
    <w:p w14:paraId="7330087C" w14:textId="19B9A62F" w:rsidR="008E466D" w:rsidRPr="00B822C8" w:rsidRDefault="00DF4340" w:rsidP="008E466D">
      <w:pPr>
        <w:jc w:val="both"/>
        <w:rPr>
          <w:rFonts w:ascii="Arial" w:eastAsia="Times New Roman" w:hAnsi="Arial" w:cs="Arial"/>
          <w:sz w:val="22"/>
          <w:szCs w:val="22"/>
        </w:rPr>
      </w:pPr>
      <w:r w:rsidRPr="00B822C8">
        <w:rPr>
          <w:rFonts w:ascii="Arial" w:eastAsia="Times New Roman" w:hAnsi="Arial" w:cs="Arial"/>
          <w:sz w:val="22"/>
          <w:szCs w:val="22"/>
        </w:rPr>
        <w:t xml:space="preserve">However, in spite of the presence of potential anti-tumor components, brain metastases have been reported to avoid immune attack. </w:t>
      </w:r>
      <w:r w:rsidR="008E466D" w:rsidRPr="00B822C8">
        <w:rPr>
          <w:rFonts w:ascii="Arial" w:eastAsia="Times New Roman" w:hAnsi="Arial" w:cs="Arial"/>
          <w:sz w:val="22"/>
          <w:szCs w:val="22"/>
        </w:rPr>
        <w:t xml:space="preserve">Initiation of the adaptive immune response involves antigen recognition. </w:t>
      </w:r>
      <w:r w:rsidR="001C687C" w:rsidRPr="00B822C8">
        <w:rPr>
          <w:rFonts w:ascii="Arial" w:eastAsia="Times New Roman" w:hAnsi="Arial" w:cs="Arial"/>
          <w:sz w:val="22"/>
          <w:szCs w:val="22"/>
        </w:rPr>
        <w:t>Brain metastasis</w:t>
      </w:r>
      <w:r w:rsidR="008E466D" w:rsidRPr="00B822C8">
        <w:rPr>
          <w:rFonts w:ascii="Arial" w:eastAsia="Times New Roman" w:hAnsi="Arial" w:cs="Arial"/>
          <w:sz w:val="22"/>
          <w:szCs w:val="22"/>
        </w:rPr>
        <w:t xml:space="preserve"> cells </w:t>
      </w:r>
      <w:r w:rsidR="001C687C" w:rsidRPr="00B822C8">
        <w:rPr>
          <w:rFonts w:ascii="Arial" w:eastAsia="Times New Roman" w:hAnsi="Arial" w:cs="Arial"/>
          <w:sz w:val="22"/>
          <w:szCs w:val="22"/>
        </w:rPr>
        <w:t xml:space="preserve">from breast cancer and melanoma </w:t>
      </w:r>
      <w:r w:rsidR="008E466D" w:rsidRPr="00B822C8">
        <w:rPr>
          <w:rFonts w:ascii="Arial" w:eastAsia="Times New Roman" w:hAnsi="Arial" w:cs="Arial"/>
          <w:sz w:val="22"/>
          <w:szCs w:val="22"/>
        </w:rPr>
        <w:t>modulate the expression of components of the HLA class I antigen processing pathway to escape from CD8</w:t>
      </w:r>
      <w:r w:rsidR="001C687C" w:rsidRPr="00B822C8">
        <w:rPr>
          <w:rFonts w:ascii="Arial" w:eastAsia="Times New Roman" w:hAnsi="Arial" w:cs="Arial"/>
          <w:sz w:val="22"/>
          <w:szCs w:val="22"/>
          <w:vertAlign w:val="superscript"/>
        </w:rPr>
        <w:t>+</w:t>
      </w:r>
      <w:r w:rsidR="001C687C" w:rsidRPr="00B822C8">
        <w:rPr>
          <w:rFonts w:ascii="Arial" w:eastAsia="Times New Roman" w:hAnsi="Arial" w:cs="Arial"/>
          <w:sz w:val="22"/>
          <w:szCs w:val="22"/>
        </w:rPr>
        <w:t xml:space="preserve"> T cell</w:t>
      </w:r>
      <w:r w:rsidR="008E466D" w:rsidRPr="00B822C8">
        <w:rPr>
          <w:rFonts w:ascii="Arial" w:eastAsia="Times New Roman" w:hAnsi="Arial" w:cs="Arial"/>
          <w:sz w:val="22"/>
          <w:szCs w:val="22"/>
        </w:rPr>
        <w:t xml:space="preserve"> recognition. </w:t>
      </w:r>
      <w:r w:rsidR="001C687C" w:rsidRPr="00B822C8">
        <w:rPr>
          <w:rFonts w:ascii="Arial" w:eastAsia="Times New Roman" w:hAnsi="Arial" w:cs="Arial"/>
          <w:sz w:val="22"/>
          <w:szCs w:val="22"/>
        </w:rPr>
        <w:t xml:space="preserve">In fact, spontaneous brain metastasis could be increased by targeting </w:t>
      </w:r>
      <w:r w:rsidR="001C687C" w:rsidRPr="00B822C8">
        <w:rPr>
          <w:rFonts w:ascii="Arial" w:eastAsia="Times New Roman" w:hAnsi="Arial" w:cs="Arial"/>
          <w:i/>
          <w:sz w:val="22"/>
          <w:szCs w:val="22"/>
        </w:rPr>
        <w:t>TAP1</w:t>
      </w:r>
      <w:r w:rsidR="001C687C" w:rsidRPr="00B822C8">
        <w:rPr>
          <w:rFonts w:ascii="Arial" w:eastAsia="Times New Roman" w:hAnsi="Arial" w:cs="Arial"/>
          <w:sz w:val="22"/>
          <w:szCs w:val="22"/>
        </w:rPr>
        <w:t>, a component</w:t>
      </w:r>
      <w:r w:rsidR="008E466D" w:rsidRPr="00B822C8">
        <w:rPr>
          <w:rFonts w:ascii="Arial" w:eastAsia="Times New Roman" w:hAnsi="Arial" w:cs="Arial"/>
          <w:sz w:val="22"/>
          <w:szCs w:val="22"/>
        </w:rPr>
        <w:t xml:space="preserve"> of the HLA class I antigen processing machinery (APM)</w:t>
      </w:r>
      <w:r w:rsidRPr="00B822C8">
        <w:rPr>
          <w:rFonts w:ascii="Arial" w:eastAsia="Times New Roman" w:hAnsi="Arial" w:cs="Arial"/>
          <w:sz w:val="22"/>
          <w:szCs w:val="22"/>
        </w:rPr>
        <w:t>, since</w:t>
      </w:r>
      <w:r w:rsidR="001C687C" w:rsidRPr="00B822C8">
        <w:rPr>
          <w:rFonts w:ascii="Arial" w:eastAsia="Times New Roman" w:hAnsi="Arial" w:cs="Arial"/>
          <w:sz w:val="22"/>
          <w:szCs w:val="22"/>
        </w:rPr>
        <w:t xml:space="preserve"> tumor cells</w:t>
      </w:r>
      <w:r w:rsidRPr="00B822C8">
        <w:rPr>
          <w:rFonts w:ascii="Arial" w:eastAsia="Times New Roman" w:hAnsi="Arial" w:cs="Arial"/>
          <w:sz w:val="22"/>
          <w:szCs w:val="22"/>
        </w:rPr>
        <w:t xml:space="preserve"> </w:t>
      </w:r>
      <w:r w:rsidR="00BC25B3" w:rsidRPr="00B822C8">
        <w:rPr>
          <w:rFonts w:ascii="Arial" w:eastAsia="Times New Roman" w:hAnsi="Arial" w:cs="Arial"/>
          <w:sz w:val="22"/>
          <w:szCs w:val="22"/>
        </w:rPr>
        <w:t xml:space="preserve">become less susceptible to </w:t>
      </w:r>
      <w:r w:rsidR="008E466D" w:rsidRPr="00B822C8">
        <w:rPr>
          <w:rFonts w:ascii="Arial" w:eastAsia="Times New Roman" w:hAnsi="Arial" w:cs="Arial"/>
          <w:sz w:val="22"/>
          <w:szCs w:val="22"/>
        </w:rPr>
        <w:t xml:space="preserve">cytotoxic-mediated lysis by T cells </w:t>
      </w:r>
      <w:r w:rsidR="00FB77C0" w:rsidRPr="00B822C8">
        <w:rPr>
          <w:rFonts w:ascii="Arial" w:eastAsia="Times New Roman" w:hAnsi="Arial" w:cs="Arial"/>
          <w:i/>
          <w:sz w:val="22"/>
          <w:szCs w:val="22"/>
        </w:rPr>
        <w:fldChar w:fldCharType="begin"/>
      </w:r>
      <w:r w:rsidR="002E772F">
        <w:rPr>
          <w:rFonts w:ascii="Arial" w:eastAsia="Times New Roman" w:hAnsi="Arial" w:cs="Arial"/>
          <w:i/>
          <w:sz w:val="22"/>
          <w:szCs w:val="22"/>
        </w:rPr>
        <w:instrText>ADDIN F1000_CSL_CITATION&lt;~#@#~&gt;[{"DOI":"10.1007/s00262-011-1137-9","First":false,"Last":false,"PMCID":"PMC3365630","PMID":"22065046","abstract":"Defects in human leukocyte antigen class I antigen processing machinery (APM) component expression can have a negative impact on the clinical course of tumors and the response to T cell-based immunotherapy. Since brain metastases of breast cancer are of increasing clinical significance, the APM component expression levels and CD8(+) T cell infiltration patterns were analyzed in primary breast and metastatic brain lesions of breast cancer by immunohistochemistry. Comparison of unpaired 50 primary and 33 brain metastases showed lower expression of β2-microglobulin, transporter associated with antigen processing (TAP) 1, TAP2 and calnexin in the brain lesions. Although no significant differences were found in APM component scores between primary breast and brain lesions in 15 paired cases, primary breast lesions of which patients eventually developed brain metastases showed lower levels of β2-microglobulin, TAP1 and calnexin compared with breast lesions without known brain metastases. The extent of CD8(+) T cell infiltration was significantly higher in the lesions without metastasis compared with the ones with brain metastases, and was positively associated with the expression of TAP1 and calnexin. Furthermore, mouse tumor cells stably transfected with silencing hairpin (sh)RNA for TAP1 demonstrated a decreased susceptibility to cytotoxic T lymphocytes in vitro and enhanced spontaneous brain metastasis in vivo. These data support the functional significance of TAP1 expression in tumor cells. Taken together, our data suggest that patients with low or defective TAP1 or calnexin in primary breast cancers may be at higher risks for developing brain metastasis due to the defects in T cell-based immunosurveillance.","author":[{"family":"Liu","given":"Yan"},{"family":"Komohara","given":"Yoshihiro"},{"family":"Domenick","given":"Natalie"},{"family":"Ohno","given":"Masasuke"},{"family":"Ikeura","given":"Maki"},{"family":"Hamilton","given":"Ronald L"},{"family":"Horbinski","given":"Craig"},{"family":"Wang","given":"Xinhui"},{"family":"Ferrone","given":"Soldano"},{"family":"Okada","given":"Hideho"}],"authorYearDisplayFormat":false,"citation-label":"5423529","container-title":"Cancer Immunology, Immunotherapy","container-title-short":"Cancer Immunol. Immunother.","id":"5423529","invisible":false,"issue":"6","issued":{"date-parts":[["2012","6"]]},"journalAbbreviation":"Cancer Immunol. Immunother.","page":"789-801","suppress-author":false,"title":"Expression of antigen processing and presenting molecules in brain metastasis of breast cancer.","type":"article-journal","volume":"61"}]</w:instrText>
      </w:r>
      <w:r w:rsidR="00FB77C0" w:rsidRPr="00B822C8">
        <w:rPr>
          <w:rFonts w:ascii="Arial" w:eastAsia="Times New Roman" w:hAnsi="Arial" w:cs="Arial"/>
          <w:i/>
          <w:sz w:val="22"/>
          <w:szCs w:val="22"/>
        </w:rPr>
        <w:fldChar w:fldCharType="separate"/>
      </w:r>
      <w:r w:rsidR="002E772F" w:rsidRPr="002E772F">
        <w:rPr>
          <w:rFonts w:ascii="Arial" w:eastAsia="Times New Roman" w:hAnsi="Arial" w:cs="Arial"/>
          <w:sz w:val="22"/>
          <w:szCs w:val="22"/>
        </w:rPr>
        <w:t>(82)</w:t>
      </w:r>
      <w:r w:rsidR="00FB77C0" w:rsidRPr="00B822C8">
        <w:rPr>
          <w:rFonts w:ascii="Arial" w:eastAsia="Times New Roman" w:hAnsi="Arial" w:cs="Arial"/>
          <w:i/>
          <w:sz w:val="22"/>
          <w:szCs w:val="22"/>
        </w:rPr>
        <w:fldChar w:fldCharType="end"/>
      </w:r>
      <w:r w:rsidRPr="00B822C8">
        <w:rPr>
          <w:rFonts w:ascii="Arial" w:eastAsia="Times New Roman" w:hAnsi="Arial" w:cs="Arial"/>
          <w:color w:val="000000" w:themeColor="text1"/>
          <w:sz w:val="22"/>
          <w:szCs w:val="22"/>
        </w:rPr>
        <w:t>. Additional mechanisms to escape anti-tumor immunity have been described with the use of</w:t>
      </w:r>
      <w:r w:rsidR="008E466D" w:rsidRPr="00B822C8">
        <w:rPr>
          <w:rFonts w:ascii="Arial" w:eastAsia="Times New Roman" w:hAnsi="Arial" w:cs="Arial"/>
          <w:sz w:val="22"/>
          <w:szCs w:val="22"/>
        </w:rPr>
        <w:t xml:space="preserve"> CpG oligodeoxynucleotides (ODN)</w:t>
      </w:r>
      <w:r w:rsidR="00BC25B3" w:rsidRPr="00B822C8">
        <w:rPr>
          <w:rFonts w:ascii="Arial" w:eastAsia="Times New Roman" w:hAnsi="Arial" w:cs="Arial"/>
          <w:sz w:val="22"/>
          <w:szCs w:val="22"/>
        </w:rPr>
        <w:t>.</w:t>
      </w:r>
      <w:r w:rsidR="008E466D" w:rsidRPr="00B822C8">
        <w:rPr>
          <w:rFonts w:ascii="Arial" w:eastAsia="Times New Roman" w:hAnsi="Arial" w:cs="Arial"/>
          <w:sz w:val="22"/>
          <w:szCs w:val="22"/>
        </w:rPr>
        <w:t xml:space="preserve"> </w:t>
      </w:r>
      <w:r w:rsidRPr="00B822C8">
        <w:rPr>
          <w:rFonts w:ascii="Arial" w:eastAsia="Times New Roman" w:hAnsi="Arial" w:cs="Arial"/>
          <w:sz w:val="22"/>
          <w:szCs w:val="22"/>
        </w:rPr>
        <w:t xml:space="preserve">The potent immunomodulatory activity of </w:t>
      </w:r>
      <w:r w:rsidR="00BC25B3" w:rsidRPr="00B822C8">
        <w:rPr>
          <w:rFonts w:ascii="Arial" w:eastAsia="Times New Roman" w:hAnsi="Arial" w:cs="Arial"/>
          <w:sz w:val="22"/>
          <w:szCs w:val="22"/>
        </w:rPr>
        <w:t xml:space="preserve">CpG ODN requires </w:t>
      </w:r>
      <w:r w:rsidRPr="00B822C8">
        <w:rPr>
          <w:rFonts w:ascii="Arial" w:eastAsia="Times New Roman" w:hAnsi="Arial" w:cs="Arial"/>
          <w:sz w:val="22"/>
          <w:szCs w:val="22"/>
        </w:rPr>
        <w:t xml:space="preserve">the </w:t>
      </w:r>
      <w:r w:rsidR="00BC25B3" w:rsidRPr="00B822C8">
        <w:rPr>
          <w:rFonts w:ascii="Arial" w:eastAsia="Times New Roman" w:hAnsi="Arial" w:cs="Arial"/>
          <w:sz w:val="22"/>
          <w:szCs w:val="22"/>
        </w:rPr>
        <w:t xml:space="preserve">activation of TLR9 </w:t>
      </w:r>
      <w:r w:rsidRPr="00B822C8">
        <w:rPr>
          <w:rFonts w:ascii="Arial" w:eastAsia="Times New Roman" w:hAnsi="Arial" w:cs="Arial"/>
          <w:sz w:val="22"/>
          <w:szCs w:val="22"/>
        </w:rPr>
        <w:t xml:space="preserve">that has to be strongly expressed by </w:t>
      </w:r>
      <w:r w:rsidR="00BC25B3" w:rsidRPr="00B822C8">
        <w:rPr>
          <w:rFonts w:ascii="Arial" w:eastAsia="Times New Roman" w:hAnsi="Arial" w:cs="Arial"/>
          <w:sz w:val="22"/>
          <w:szCs w:val="22"/>
        </w:rPr>
        <w:t>tumor cell</w:t>
      </w:r>
      <w:r w:rsidRPr="00B822C8">
        <w:rPr>
          <w:rFonts w:ascii="Arial" w:eastAsia="Times New Roman" w:hAnsi="Arial" w:cs="Arial"/>
          <w:sz w:val="22"/>
          <w:szCs w:val="22"/>
        </w:rPr>
        <w:t>s in order</w:t>
      </w:r>
      <w:r w:rsidR="00BC25B3" w:rsidRPr="00B822C8">
        <w:rPr>
          <w:rFonts w:ascii="Arial" w:eastAsia="Times New Roman" w:hAnsi="Arial" w:cs="Arial"/>
          <w:sz w:val="22"/>
          <w:szCs w:val="22"/>
        </w:rPr>
        <w:t xml:space="preserve"> to </w:t>
      </w:r>
      <w:r w:rsidR="008E466D" w:rsidRPr="00B822C8">
        <w:rPr>
          <w:rFonts w:ascii="Arial" w:eastAsia="Times New Roman" w:hAnsi="Arial" w:cs="Arial"/>
          <w:sz w:val="22"/>
          <w:szCs w:val="22"/>
        </w:rPr>
        <w:t>cell dead</w:t>
      </w:r>
      <w:r w:rsidRPr="00B822C8">
        <w:rPr>
          <w:rFonts w:ascii="Arial" w:eastAsia="Times New Roman" w:hAnsi="Arial" w:cs="Arial"/>
          <w:sz w:val="22"/>
          <w:szCs w:val="22"/>
        </w:rPr>
        <w:t xml:space="preserve"> and amplify the immune response</w:t>
      </w:r>
      <w:r w:rsidR="008E466D" w:rsidRPr="00B822C8">
        <w:rPr>
          <w:rFonts w:ascii="Arial" w:eastAsia="Times New Roman" w:hAnsi="Arial" w:cs="Arial"/>
          <w:sz w:val="22"/>
          <w:szCs w:val="22"/>
        </w:rPr>
        <w:t xml:space="preserve">. However, TLR9 levels in brain metastatic cells </w:t>
      </w:r>
      <w:r w:rsidRPr="00B822C8">
        <w:rPr>
          <w:rFonts w:ascii="Arial" w:eastAsia="Times New Roman" w:hAnsi="Arial" w:cs="Arial"/>
          <w:sz w:val="22"/>
          <w:szCs w:val="22"/>
        </w:rPr>
        <w:t xml:space="preserve">from breast cancer </w:t>
      </w:r>
      <w:r w:rsidR="008E466D" w:rsidRPr="00B822C8">
        <w:rPr>
          <w:rFonts w:ascii="Arial" w:eastAsia="Times New Roman" w:hAnsi="Arial" w:cs="Arial"/>
          <w:sz w:val="22"/>
          <w:szCs w:val="22"/>
        </w:rPr>
        <w:t xml:space="preserve">are not sufficient to </w:t>
      </w:r>
      <w:r w:rsidR="00316F6F" w:rsidRPr="00B822C8">
        <w:rPr>
          <w:rFonts w:ascii="Arial" w:eastAsia="Times New Roman" w:hAnsi="Arial" w:cs="Arial"/>
          <w:sz w:val="22"/>
          <w:szCs w:val="22"/>
        </w:rPr>
        <w:t xml:space="preserve">initiate this mechanism </w:t>
      </w:r>
      <w:r w:rsidR="008E466D" w:rsidRPr="00B822C8">
        <w:rPr>
          <w:rFonts w:ascii="Arial" w:eastAsia="Times New Roman" w:hAnsi="Arial" w:cs="Arial"/>
          <w:i/>
          <w:sz w:val="22"/>
          <w:szCs w:val="22"/>
        </w:rPr>
        <w:t>in vitro</w:t>
      </w:r>
      <w:r w:rsidR="008E466D" w:rsidRPr="00B822C8">
        <w:rPr>
          <w:rFonts w:ascii="Arial" w:eastAsia="Times New Roman" w:hAnsi="Arial" w:cs="Arial"/>
          <w:sz w:val="22"/>
          <w:szCs w:val="22"/>
        </w:rPr>
        <w:t xml:space="preserve"> upon treatment with CpG ODN</w:t>
      </w:r>
      <w:r w:rsidR="00BC25B3" w:rsidRPr="00B822C8">
        <w:rPr>
          <w:rFonts w:ascii="Arial" w:eastAsia="Times New Roman" w:hAnsi="Arial" w:cs="Arial"/>
          <w:sz w:val="22"/>
          <w:szCs w:val="22"/>
        </w:rPr>
        <w:t xml:space="preserve"> and</w:t>
      </w:r>
      <w:r w:rsidR="00316F6F" w:rsidRPr="00B822C8">
        <w:rPr>
          <w:rFonts w:ascii="Arial" w:eastAsia="Times New Roman" w:hAnsi="Arial" w:cs="Arial"/>
          <w:sz w:val="22"/>
          <w:szCs w:val="22"/>
        </w:rPr>
        <w:t xml:space="preserve"> thus</w:t>
      </w:r>
      <w:r w:rsidR="00BC25B3" w:rsidRPr="00B822C8">
        <w:rPr>
          <w:rFonts w:ascii="Arial" w:eastAsia="Times New Roman" w:hAnsi="Arial" w:cs="Arial"/>
          <w:sz w:val="22"/>
          <w:szCs w:val="22"/>
        </w:rPr>
        <w:t xml:space="preserve"> metastasis in the brain are not as sensitive as cancer cells in primary tumors </w:t>
      </w:r>
      <w:r w:rsidR="00FB77C0" w:rsidRPr="00B822C8">
        <w:rPr>
          <w:rFonts w:ascii="Arial" w:eastAsia="Times New Roman" w:hAnsi="Arial" w:cs="Arial"/>
          <w:sz w:val="22"/>
          <w:szCs w:val="22"/>
        </w:rPr>
        <w:t xml:space="preserve"> </w:t>
      </w:r>
      <w:r w:rsidR="00FB77C0"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F1000_CSL_CITATION&lt;~#@#~&gt;[{"DOI":"10.1158/1078-0432.CCR-07-4139","First":false,"Last":false,"PMID":"18765540","abstract":"&lt;strong&gt;PURPOSE:&lt;/strong&gt; Breast cancer patients with brain metastasis have a dismal prognosis. We determined the ability of immunostimulatory CpG oligodeoxynucleotides (ODN) to treat or prevent brain metastasis in a mouse model.&lt;br&gt;&lt;br&gt;&lt;strong&gt;EXPERIMENTAL DESIGN:&lt;/strong&gt; Mice bearing orthotopic breast carcinoma with or without concurrent i.c. tumors were treated by injections of CpG ODN at the primary tumor. Immunologic memory was tested by tumor rechallenge and immune responses were assessed by flow cytometry, delayed-type hypersensitivity, and CTL assays.&lt;br&gt;&lt;br&gt;&lt;strong&gt;RESULTS:&lt;/strong&gt; Orthotopic tumors regressed in treated mice regardless of whether concurrent i.c. disease was present. In mice bearing only orthotopic tumors, CpG ODN rendered 50% tumor-free and they rejected tumor rechallenge in breast and brain. In mice with concurrent i.c. disease, there was no difference in brain tumor growth compared with saline controls, despite regression of the primary tumor. Flow cytometry revealed that treated mice that died from i.c. disease exhibited a significant increase in brain-infiltrating T and natural killer cells relative to saline controls. CTLs from these mice were able to kill tumor in vitro and extend survival of naive mice bearing less-established brain tumors by adoptive transfer.&lt;br&gt;&lt;br&gt;&lt;strong&gt;CONCLUSIONS:&lt;/strong&gt; The lack of survival benefit in mice with appreciable brain metastasis was not explained by a deficit in lymphocyte trafficking or function because CTLs from these mice killed tumor and inhibited microscopic brain metastasis by adoptive transfer. These results indicate that CpG ODN might be beneficial as a preventative adjuvant to initial therapy preceding brain metastasis or to inhibit progression of microscopic brain metastases.","author":[{"family":"Xiong","given":"Zhengming"},{"family":"Gharagozlou","given":"Soheila"},{"family":"Vengco","given":"Isabelita"},{"family":"Chen","given":"Wei"},{"family":"Ohlfest","given":"John R"}],"authorYearDisplayFormat":false,"citation-label":"1801029","container-title":"Clinical Cancer Research","container-title-short":"Clin. Cancer Res.","id":"1801029","invisible":false,"issue":"17","issued":{"date-parts":[["2008","9","1"]]},"journalAbbreviation":"Clin. Cancer Res.","page":"5484-5493","suppress-author":false,"title":"Effective CpG immunotherapy of breast carcinoma prevents but fails to eradicate established brain metastasis.","type":"article-journal","volume":"14"}]</w:instrText>
      </w:r>
      <w:r w:rsidR="00FB77C0"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(77)</w:t>
      </w:r>
      <w:r w:rsidR="00FB77C0" w:rsidRPr="00B822C8">
        <w:rPr>
          <w:rFonts w:ascii="Arial" w:eastAsia="Times New Roman" w:hAnsi="Arial" w:cs="Arial"/>
          <w:sz w:val="22"/>
          <w:szCs w:val="22"/>
        </w:rPr>
        <w:fldChar w:fldCharType="end"/>
      </w:r>
      <w:r w:rsidR="008E466D" w:rsidRPr="00B822C8">
        <w:rPr>
          <w:rFonts w:ascii="Arial" w:eastAsia="Times New Roman" w:hAnsi="Arial" w:cs="Arial"/>
          <w:sz w:val="22"/>
          <w:szCs w:val="22"/>
        </w:rPr>
        <w:t>.</w:t>
      </w:r>
      <w:r w:rsidR="002778D0" w:rsidRPr="00B822C8">
        <w:rPr>
          <w:rFonts w:ascii="Arial" w:eastAsia="Times New Roman" w:hAnsi="Arial" w:cs="Arial"/>
          <w:sz w:val="22"/>
          <w:szCs w:val="22"/>
        </w:rPr>
        <w:t xml:space="preserve"> </w:t>
      </w:r>
      <w:r w:rsidR="00BC25B3" w:rsidRPr="00B822C8">
        <w:rPr>
          <w:rFonts w:ascii="Arial" w:eastAsia="Times New Roman" w:hAnsi="Arial" w:cs="Arial"/>
          <w:sz w:val="22"/>
          <w:szCs w:val="22"/>
        </w:rPr>
        <w:t>In addition to</w:t>
      </w:r>
      <w:r w:rsidR="008E466D" w:rsidRPr="00B822C8">
        <w:rPr>
          <w:rFonts w:ascii="Arial" w:eastAsia="Times New Roman" w:hAnsi="Arial" w:cs="Arial"/>
          <w:sz w:val="22"/>
          <w:szCs w:val="22"/>
        </w:rPr>
        <w:t xml:space="preserve"> antigen presentation</w:t>
      </w:r>
      <w:r w:rsidR="00BC25B3" w:rsidRPr="00B822C8">
        <w:rPr>
          <w:rFonts w:ascii="Arial" w:eastAsia="Times New Roman" w:hAnsi="Arial" w:cs="Arial"/>
          <w:sz w:val="22"/>
          <w:szCs w:val="22"/>
        </w:rPr>
        <w:t xml:space="preserve"> or </w:t>
      </w:r>
      <w:r w:rsidRPr="00B822C8">
        <w:rPr>
          <w:rFonts w:ascii="Arial" w:eastAsia="Times New Roman" w:hAnsi="Arial" w:cs="Arial"/>
          <w:sz w:val="22"/>
          <w:szCs w:val="22"/>
        </w:rPr>
        <w:t>the presence of other</w:t>
      </w:r>
      <w:r w:rsidR="00BC25B3" w:rsidRPr="00B822C8">
        <w:rPr>
          <w:rFonts w:ascii="Arial" w:eastAsia="Times New Roman" w:hAnsi="Arial" w:cs="Arial"/>
          <w:sz w:val="22"/>
          <w:szCs w:val="22"/>
        </w:rPr>
        <w:t xml:space="preserve"> cell surface receptors</w:t>
      </w:r>
      <w:r w:rsidR="008E466D" w:rsidRPr="00B822C8">
        <w:rPr>
          <w:rFonts w:ascii="Arial" w:eastAsia="Times New Roman" w:hAnsi="Arial" w:cs="Arial"/>
          <w:sz w:val="22"/>
          <w:szCs w:val="22"/>
        </w:rPr>
        <w:t xml:space="preserve">, </w:t>
      </w:r>
      <w:r w:rsidR="009751E6">
        <w:rPr>
          <w:rFonts w:ascii="Arial" w:eastAsia="Times New Roman" w:hAnsi="Arial" w:cs="Arial"/>
          <w:sz w:val="22"/>
          <w:szCs w:val="22"/>
        </w:rPr>
        <w:t>cancer cells modify</w:t>
      </w:r>
      <w:r w:rsidR="002778D0" w:rsidRPr="00B822C8">
        <w:rPr>
          <w:rFonts w:ascii="Arial" w:eastAsia="Times New Roman" w:hAnsi="Arial" w:cs="Arial"/>
          <w:sz w:val="22"/>
          <w:szCs w:val="22"/>
        </w:rPr>
        <w:t xml:space="preserve"> the</w:t>
      </w:r>
      <w:r w:rsidR="008E466D" w:rsidRPr="00B822C8">
        <w:rPr>
          <w:rFonts w:ascii="Arial" w:eastAsia="Times New Roman" w:hAnsi="Arial" w:cs="Arial"/>
          <w:sz w:val="22"/>
          <w:szCs w:val="22"/>
        </w:rPr>
        <w:t xml:space="preserve"> local brain microenvironment </w:t>
      </w:r>
      <w:r w:rsidR="002778D0" w:rsidRPr="00B822C8">
        <w:rPr>
          <w:rFonts w:ascii="Arial" w:eastAsia="Times New Roman" w:hAnsi="Arial" w:cs="Arial"/>
          <w:sz w:val="22"/>
          <w:szCs w:val="22"/>
        </w:rPr>
        <w:t>to</w:t>
      </w:r>
      <w:r w:rsidR="00BC25B3" w:rsidRPr="00B822C8">
        <w:rPr>
          <w:rFonts w:ascii="Arial" w:eastAsia="Times New Roman" w:hAnsi="Arial" w:cs="Arial"/>
          <w:sz w:val="22"/>
          <w:szCs w:val="22"/>
        </w:rPr>
        <w:t xml:space="preserve"> </w:t>
      </w:r>
      <w:r w:rsidR="002778D0" w:rsidRPr="00B822C8">
        <w:rPr>
          <w:rFonts w:ascii="Arial" w:eastAsia="Times New Roman" w:hAnsi="Arial" w:cs="Arial"/>
          <w:sz w:val="22"/>
          <w:szCs w:val="22"/>
        </w:rPr>
        <w:t>impair</w:t>
      </w:r>
      <w:r w:rsidR="008E466D" w:rsidRPr="00B822C8">
        <w:rPr>
          <w:rFonts w:ascii="Arial" w:eastAsia="Times New Roman" w:hAnsi="Arial" w:cs="Arial"/>
          <w:sz w:val="22"/>
          <w:szCs w:val="22"/>
        </w:rPr>
        <w:t xml:space="preserve"> anti-tumor adaptive immunity. Activation of the transcription factor STAT3 in reactive astrocytes </w:t>
      </w:r>
      <w:r w:rsidR="002778D0" w:rsidRPr="00B822C8">
        <w:rPr>
          <w:rFonts w:ascii="Arial" w:eastAsia="Times New Roman" w:hAnsi="Arial" w:cs="Arial"/>
          <w:sz w:val="22"/>
          <w:szCs w:val="22"/>
        </w:rPr>
        <w:t xml:space="preserve">induced by the metastatic cell secretome </w:t>
      </w:r>
      <w:r w:rsidR="008E466D" w:rsidRPr="00B822C8">
        <w:rPr>
          <w:rFonts w:ascii="Arial" w:eastAsia="Times New Roman" w:hAnsi="Arial" w:cs="Arial"/>
          <w:sz w:val="22"/>
          <w:szCs w:val="22"/>
        </w:rPr>
        <w:t xml:space="preserve">drives a </w:t>
      </w:r>
      <w:r w:rsidR="002778D0" w:rsidRPr="00B822C8">
        <w:rPr>
          <w:rFonts w:ascii="Arial" w:eastAsia="Times New Roman" w:hAnsi="Arial" w:cs="Arial"/>
          <w:sz w:val="22"/>
          <w:szCs w:val="22"/>
        </w:rPr>
        <w:t xml:space="preserve">paracrine mechanism by which PD-L1 expression but also secretion of molecules with immunosuppressive properties as well as components of the extracellular matrix (ECM) would be responsible for </w:t>
      </w:r>
      <w:r w:rsidR="002778D0" w:rsidRPr="00B822C8">
        <w:rPr>
          <w:rFonts w:ascii="Arial" w:eastAsia="Times New Roman" w:hAnsi="Arial" w:cs="Arial"/>
          <w:color w:val="000000" w:themeColor="text1"/>
          <w:sz w:val="22"/>
          <w:szCs w:val="22"/>
        </w:rPr>
        <w:t>decreasing</w:t>
      </w:r>
      <w:r w:rsidR="008E466D" w:rsidRPr="00B822C8">
        <w:rPr>
          <w:rFonts w:ascii="Arial" w:eastAsia="Times New Roman" w:hAnsi="Arial" w:cs="Arial"/>
          <w:color w:val="000000" w:themeColor="text1"/>
          <w:sz w:val="22"/>
          <w:szCs w:val="22"/>
        </w:rPr>
        <w:t xml:space="preserve"> the activation </w:t>
      </w:r>
      <w:r w:rsidR="00FB77C0" w:rsidRPr="00B822C8">
        <w:rPr>
          <w:rFonts w:ascii="Arial" w:eastAsia="Times New Roman" w:hAnsi="Arial" w:cs="Arial"/>
          <w:color w:val="000000" w:themeColor="text1"/>
          <w:sz w:val="22"/>
          <w:szCs w:val="22"/>
        </w:rPr>
        <w:t>state and</w:t>
      </w:r>
      <w:r w:rsidR="008E466D" w:rsidRPr="00B822C8">
        <w:rPr>
          <w:rFonts w:ascii="Arial" w:eastAsia="Times New Roman" w:hAnsi="Arial" w:cs="Arial"/>
          <w:color w:val="000000" w:themeColor="text1"/>
          <w:sz w:val="22"/>
          <w:szCs w:val="22"/>
        </w:rPr>
        <w:t xml:space="preserve"> cytotoxic activity of CD8</w:t>
      </w:r>
      <w:r w:rsidR="008E466D" w:rsidRPr="00B822C8">
        <w:rPr>
          <w:rFonts w:ascii="Arial" w:eastAsia="Times New Roman" w:hAnsi="Arial" w:cs="Arial"/>
          <w:color w:val="000000" w:themeColor="text1"/>
          <w:sz w:val="22"/>
          <w:szCs w:val="22"/>
          <w:vertAlign w:val="superscript"/>
        </w:rPr>
        <w:t>+</w:t>
      </w:r>
      <w:r w:rsidR="008E466D" w:rsidRPr="00B822C8">
        <w:rPr>
          <w:rFonts w:ascii="Arial" w:eastAsia="Times New Roman" w:hAnsi="Arial" w:cs="Arial"/>
          <w:color w:val="000000" w:themeColor="text1"/>
          <w:sz w:val="22"/>
          <w:szCs w:val="22"/>
        </w:rPr>
        <w:t xml:space="preserve"> </w:t>
      </w:r>
      <w:r w:rsidR="002778D0" w:rsidRPr="00B822C8">
        <w:rPr>
          <w:rFonts w:ascii="Arial" w:eastAsia="Times New Roman" w:hAnsi="Arial" w:cs="Arial"/>
          <w:color w:val="000000" w:themeColor="text1"/>
          <w:sz w:val="22"/>
          <w:szCs w:val="22"/>
        </w:rPr>
        <w:t xml:space="preserve">T </w:t>
      </w:r>
      <w:r w:rsidR="008E466D" w:rsidRPr="00B822C8">
        <w:rPr>
          <w:rFonts w:ascii="Arial" w:eastAsia="Times New Roman" w:hAnsi="Arial" w:cs="Arial"/>
          <w:color w:val="000000" w:themeColor="text1"/>
          <w:sz w:val="22"/>
          <w:szCs w:val="22"/>
        </w:rPr>
        <w:t>lymphocytes</w:t>
      </w:r>
      <w:r w:rsidR="008E466D" w:rsidRPr="00B822C8">
        <w:rPr>
          <w:rFonts w:ascii="Arial" w:eastAsia="Times New Roman" w:hAnsi="Arial" w:cs="Arial"/>
          <w:sz w:val="22"/>
          <w:szCs w:val="22"/>
        </w:rPr>
        <w:t xml:space="preserve"> </w:t>
      </w:r>
      <w:r w:rsidR="00B621E1" w:rsidRPr="00B822C8">
        <w:rPr>
          <w:rFonts w:ascii="Arial" w:eastAsia="Times New Roman" w:hAnsi="Arial" w:cs="Arial"/>
          <w:sz w:val="22"/>
          <w:szCs w:val="22"/>
        </w:rPr>
        <w:t>surrounding established brain metastases</w:t>
      </w:r>
      <w:r w:rsidR="00FB77C0" w:rsidRPr="00B822C8">
        <w:rPr>
          <w:rFonts w:ascii="Arial" w:eastAsia="Times New Roman" w:hAnsi="Arial" w:cs="Arial"/>
          <w:sz w:val="22"/>
          <w:szCs w:val="22"/>
        </w:rPr>
        <w:t xml:space="preserve"> </w:t>
      </w:r>
      <w:r w:rsidR="00FB77C0"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F1000_CSL_CITATION&lt;~#@#~&gt;[{"DOI":"10.1038/s41591-018-0044-4","First":false,"Last":false,"PMID":"29892069","abstract":"The brain microenvironment imposes a particularly intense selective pressure on metastasis-initiating cells, but successful metastases bypass this control through mechanisms that are poorly understood. Reactive astrocytes are key components of this microenvironment that confine brain metastasis without infiltrating the lesion. Here, we describe that brain metastatic cells induce and maintain the co-option of a pro-metastatic program driven by signal transducer and activator of transcription 3 (STAT3) in a subpopulation of reactive astrocytes surrounding metastatic lesions. These reactive astrocytes benefit metastatic cells by their modulatory effect on the innate and acquired immune system. In patients, active STAT3 in reactive astrocytes correlates with reduced survival from diagnosis of intracranial metastases. Blocking STAT3 signaling in reactive astrocytes reduces experimental brain metastasis from different primary tumor sources, even at advanced stages of colonization. We also show that a safe and orally bioavailable treatment that inhibits STAT3 exhibits significant antitumor effects in patients with advanced systemic disease that included brain metastasis. Responses to this therapy were notable in the central nervous system, where several complete responses were achieved. Given that brain metastasis causes substantial morbidity and mortality, our results identify a novel treatment for increasing survival in patients with secondary brain tumors.","author":[{"family":"Priego","given":"Neibla"},{"family":"Zhu","given":"Lucía"},{"family":"Monteiro","given":"Cátia"},{"family":"Mulders","given":"Manon"},{"family":"Wasilewski","given":"David"},{"family":"Bindeman","given":"Wendy"},{"family":"Doglio","given":"Laura"},{"family":"Martínez","given":"Liliana"},{"family":"Martínez-Saez","given":"Elena"},{"family":"Cajal","given":"Santiago Ramón Y"},{"family":"Megías","given":"Diego"},{"family":"Hernández-Encinas","given":"Elena"},{"family":"Blanco-Aparicio","given":"Carmen"},{"family":"Martínez","given":"Lola"},{"family":"Zarzuela","given":"Eduardo"},{"family":"Muñoz","given":"Javier"},{"family":"Fustero-Torre","given":"Coral"},{"family":"Piñeiro-Yáñez","given":"Elena"},{"family":"Hernández-Laín","given":"Aurelio"},{"family":"Bertero","given":"Luca"},{"family":"Poli","given":"Valeria"},{"family":"Sanchez-Martinez","given":"Melchor"},{"family":"Menendez","given":"Javier A"},{"family":"Soffietti","given":"Riccardo"},{"family":"Bosch-Barrera","given":"Joaquim"},{"family":"Valiente","given":"Manuel"}],"authorYearDisplayFormat":false,"citation-label":"5474241","container-title":"Nature Medicine","container-title-short":"Nat. Med.","id":"5474241","invisible":false,"issue":"7","issued":{"date-parts":[["2018","7"]]},"journalAbbreviation":"Nat. Med.","page":"1024-1035","suppress-author":false,"title":"STAT3 labels a subpopulation of reactive astrocytes required for brain metastasis.","type":"article-journal","volume":"24"}]</w:instrText>
      </w:r>
      <w:r w:rsidR="00FB77C0"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(58)</w:t>
      </w:r>
      <w:r w:rsidR="00FB77C0" w:rsidRPr="00B822C8">
        <w:rPr>
          <w:rFonts w:ascii="Arial" w:eastAsia="Times New Roman" w:hAnsi="Arial" w:cs="Arial"/>
          <w:sz w:val="22"/>
          <w:szCs w:val="22"/>
        </w:rPr>
        <w:fldChar w:fldCharType="end"/>
      </w:r>
      <w:r w:rsidR="008E466D" w:rsidRPr="00B822C8">
        <w:rPr>
          <w:rFonts w:ascii="Arial" w:eastAsia="Times New Roman" w:hAnsi="Arial" w:cs="Arial"/>
          <w:color w:val="000000" w:themeColor="text1"/>
          <w:sz w:val="22"/>
          <w:szCs w:val="22"/>
        </w:rPr>
        <w:t xml:space="preserve">. </w:t>
      </w:r>
    </w:p>
    <w:p w14:paraId="14C272C3" w14:textId="77777777" w:rsidR="008E466D" w:rsidRPr="00B822C8" w:rsidRDefault="008E466D" w:rsidP="008E466D">
      <w:pPr>
        <w:jc w:val="both"/>
        <w:rPr>
          <w:rFonts w:ascii="Arial" w:eastAsia="Times New Roman" w:hAnsi="Arial" w:cs="Arial"/>
          <w:sz w:val="22"/>
          <w:szCs w:val="22"/>
        </w:rPr>
      </w:pPr>
    </w:p>
    <w:p w14:paraId="75B86C9A" w14:textId="523DFCC0" w:rsidR="00652977" w:rsidRPr="00B822C8" w:rsidRDefault="00652977" w:rsidP="00AC2FDE">
      <w:pPr>
        <w:jc w:val="both"/>
        <w:outlineLvl w:val="0"/>
        <w:rPr>
          <w:rFonts w:ascii="Arial" w:eastAsia="Times New Roman" w:hAnsi="Arial" w:cs="Arial"/>
          <w:b/>
          <w:sz w:val="22"/>
          <w:szCs w:val="22"/>
        </w:rPr>
      </w:pPr>
      <w:r w:rsidRPr="00B822C8">
        <w:rPr>
          <w:rFonts w:ascii="Arial" w:eastAsia="Times New Roman" w:hAnsi="Arial" w:cs="Arial"/>
          <w:b/>
          <w:sz w:val="22"/>
          <w:szCs w:val="22"/>
        </w:rPr>
        <w:t>Experimental immunotherapies in brain metastasis</w:t>
      </w:r>
    </w:p>
    <w:p w14:paraId="3F2B3732" w14:textId="77777777" w:rsidR="00652977" w:rsidRPr="00B822C8" w:rsidRDefault="00652977" w:rsidP="008E466D">
      <w:pPr>
        <w:jc w:val="both"/>
        <w:rPr>
          <w:rFonts w:ascii="Arial" w:eastAsia="Times New Roman" w:hAnsi="Arial" w:cs="Arial"/>
          <w:sz w:val="22"/>
          <w:szCs w:val="22"/>
        </w:rPr>
      </w:pPr>
    </w:p>
    <w:p w14:paraId="19B90F24" w14:textId="378B0C8E" w:rsidR="00B934C5" w:rsidRPr="00B822C8" w:rsidRDefault="009A06AD" w:rsidP="00AC2FDE">
      <w:pPr>
        <w:jc w:val="both"/>
        <w:outlineLvl w:val="0"/>
        <w:rPr>
          <w:rFonts w:ascii="Arial" w:eastAsia="Times New Roman" w:hAnsi="Arial" w:cs="Arial"/>
          <w:sz w:val="22"/>
          <w:szCs w:val="22"/>
          <w:u w:val="single"/>
        </w:rPr>
      </w:pPr>
      <w:r w:rsidRPr="00B822C8">
        <w:rPr>
          <w:rFonts w:ascii="Arial" w:eastAsia="Times New Roman" w:hAnsi="Arial" w:cs="Arial"/>
          <w:sz w:val="22"/>
          <w:szCs w:val="22"/>
          <w:u w:val="single"/>
        </w:rPr>
        <w:t>Immune checkpoint</w:t>
      </w:r>
      <w:r w:rsidR="00B934C5" w:rsidRPr="00B822C8">
        <w:rPr>
          <w:rFonts w:ascii="Arial" w:eastAsia="Times New Roman" w:hAnsi="Arial" w:cs="Arial"/>
          <w:sz w:val="22"/>
          <w:szCs w:val="22"/>
          <w:u w:val="single"/>
        </w:rPr>
        <w:t xml:space="preserve"> inhibitors</w:t>
      </w:r>
    </w:p>
    <w:p w14:paraId="0C1E3B5C" w14:textId="23B31E2A" w:rsidR="008E466D" w:rsidRPr="00B822C8" w:rsidRDefault="008E466D" w:rsidP="008E466D">
      <w:pPr>
        <w:jc w:val="both"/>
        <w:rPr>
          <w:rFonts w:ascii="Arial" w:eastAsia="Times New Roman" w:hAnsi="Arial" w:cs="Arial"/>
          <w:sz w:val="22"/>
          <w:szCs w:val="22"/>
        </w:rPr>
      </w:pPr>
      <w:r w:rsidRPr="00B822C8">
        <w:rPr>
          <w:rFonts w:ascii="Arial" w:eastAsia="Times New Roman" w:hAnsi="Arial" w:cs="Arial"/>
          <w:sz w:val="22"/>
          <w:szCs w:val="22"/>
        </w:rPr>
        <w:t>The immune system can be used to challenge the viability of metastatic cells in the brain</w:t>
      </w:r>
      <w:r w:rsidR="007F33E3" w:rsidRPr="00B822C8">
        <w:rPr>
          <w:rFonts w:ascii="Arial" w:eastAsia="Times New Roman" w:hAnsi="Arial" w:cs="Arial"/>
          <w:sz w:val="22"/>
          <w:szCs w:val="22"/>
        </w:rPr>
        <w:t xml:space="preserve"> of experimental models</w:t>
      </w:r>
      <w:r w:rsidRPr="00B822C8">
        <w:rPr>
          <w:rFonts w:ascii="Arial" w:eastAsia="Times New Roman" w:hAnsi="Arial" w:cs="Arial"/>
          <w:sz w:val="22"/>
          <w:szCs w:val="22"/>
        </w:rPr>
        <w:t>. Neutralizing antibodies targeting the immune checkpoint T-lymphocyte-associated protein 4 (CTLA-4) and programmed cell death protein 1 (PD-1) are effective against melanoma brain metastasis</w:t>
      </w:r>
      <w:r w:rsidR="0055261C" w:rsidRPr="00B822C8">
        <w:rPr>
          <w:rFonts w:ascii="Arial" w:eastAsia="Times New Roman" w:hAnsi="Arial" w:cs="Arial"/>
          <w:sz w:val="22"/>
          <w:szCs w:val="22"/>
        </w:rPr>
        <w:t>. In order to achieve therapeutic benefit in the brain</w:t>
      </w:r>
      <w:r w:rsidRPr="00B822C8">
        <w:rPr>
          <w:rFonts w:ascii="Arial" w:eastAsia="Times New Roman" w:hAnsi="Arial" w:cs="Arial"/>
          <w:sz w:val="22"/>
          <w:szCs w:val="22"/>
        </w:rPr>
        <w:t xml:space="preserve"> the presence of concurrent extracranial disease</w:t>
      </w:r>
      <w:r w:rsidR="0055261C" w:rsidRPr="00B822C8">
        <w:rPr>
          <w:rFonts w:ascii="Arial" w:eastAsia="Times New Roman" w:hAnsi="Arial" w:cs="Arial"/>
          <w:sz w:val="22"/>
          <w:szCs w:val="22"/>
        </w:rPr>
        <w:t xml:space="preserve"> is required</w:t>
      </w:r>
      <w:r w:rsidRPr="00B822C8">
        <w:rPr>
          <w:rFonts w:ascii="Arial" w:eastAsia="Times New Roman" w:hAnsi="Arial" w:cs="Arial"/>
          <w:sz w:val="22"/>
          <w:szCs w:val="22"/>
        </w:rPr>
        <w:t>. PD-1/CTLA-4 blockade increases T cells i</w:t>
      </w:r>
      <w:r w:rsidR="007F33E3" w:rsidRPr="00B822C8">
        <w:rPr>
          <w:rFonts w:ascii="Arial" w:eastAsia="Times New Roman" w:hAnsi="Arial" w:cs="Arial"/>
          <w:sz w:val="22"/>
          <w:szCs w:val="22"/>
        </w:rPr>
        <w:t xml:space="preserve">nfiltration in the brain after </w:t>
      </w:r>
      <w:r w:rsidR="0055261C" w:rsidRPr="00B822C8">
        <w:rPr>
          <w:rFonts w:ascii="Arial" w:eastAsia="Times New Roman" w:hAnsi="Arial" w:cs="Arial"/>
          <w:sz w:val="22"/>
          <w:szCs w:val="22"/>
        </w:rPr>
        <w:t>a</w:t>
      </w:r>
      <w:r w:rsidRPr="00B822C8">
        <w:rPr>
          <w:rFonts w:ascii="Arial" w:eastAsia="Times New Roman" w:hAnsi="Arial" w:cs="Arial"/>
          <w:sz w:val="22"/>
          <w:szCs w:val="22"/>
        </w:rPr>
        <w:t xml:space="preserve"> systemic expansion of CD44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CD62L</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effector CD8</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T cells. Extracranial disease is </w:t>
      </w:r>
      <w:r w:rsidR="0055261C" w:rsidRPr="00B822C8">
        <w:rPr>
          <w:rFonts w:ascii="Arial" w:eastAsia="Times New Roman" w:hAnsi="Arial" w:cs="Arial"/>
          <w:sz w:val="22"/>
          <w:szCs w:val="22"/>
        </w:rPr>
        <w:t>needed</w:t>
      </w:r>
      <w:r w:rsidRPr="00B822C8">
        <w:rPr>
          <w:rFonts w:ascii="Arial" w:eastAsia="Times New Roman" w:hAnsi="Arial" w:cs="Arial"/>
          <w:sz w:val="22"/>
          <w:szCs w:val="22"/>
        </w:rPr>
        <w:t xml:space="preserve"> to </w:t>
      </w:r>
      <w:r w:rsidR="0055261C" w:rsidRPr="00B822C8">
        <w:rPr>
          <w:rFonts w:ascii="Arial" w:eastAsia="Times New Roman" w:hAnsi="Arial" w:cs="Arial"/>
          <w:sz w:val="22"/>
          <w:szCs w:val="22"/>
        </w:rPr>
        <w:t>induce</w:t>
      </w:r>
      <w:r w:rsidRPr="00B822C8">
        <w:rPr>
          <w:rFonts w:ascii="Arial" w:eastAsia="Times New Roman" w:hAnsi="Arial" w:cs="Arial"/>
          <w:sz w:val="22"/>
          <w:szCs w:val="22"/>
        </w:rPr>
        <w:t xml:space="preserve"> ICAM-1/VCAM-1 </w:t>
      </w:r>
      <w:r w:rsidR="007F33E3" w:rsidRPr="00B822C8">
        <w:rPr>
          <w:rFonts w:ascii="Arial" w:eastAsia="Times New Roman" w:hAnsi="Arial" w:cs="Arial"/>
          <w:sz w:val="22"/>
          <w:szCs w:val="22"/>
        </w:rPr>
        <w:t xml:space="preserve">expression </w:t>
      </w:r>
      <w:r w:rsidRPr="00B822C8">
        <w:rPr>
          <w:rFonts w:ascii="Arial" w:eastAsia="Times New Roman" w:hAnsi="Arial" w:cs="Arial"/>
          <w:sz w:val="22"/>
          <w:szCs w:val="22"/>
        </w:rPr>
        <w:t>on brain</w:t>
      </w:r>
      <w:r w:rsidR="0055261C" w:rsidRPr="00B822C8">
        <w:rPr>
          <w:rFonts w:ascii="Arial" w:eastAsia="Times New Roman" w:hAnsi="Arial" w:cs="Arial"/>
          <w:sz w:val="22"/>
          <w:szCs w:val="22"/>
        </w:rPr>
        <w:t xml:space="preserve"> capillaries to</w:t>
      </w:r>
      <w:r w:rsidRPr="00B822C8">
        <w:rPr>
          <w:rFonts w:ascii="Arial" w:eastAsia="Times New Roman" w:hAnsi="Arial" w:cs="Arial"/>
          <w:sz w:val="22"/>
          <w:szCs w:val="22"/>
        </w:rPr>
        <w:t xml:space="preserve"> allow efficient extravasation </w:t>
      </w:r>
      <w:r w:rsidR="0055261C" w:rsidRPr="00B822C8">
        <w:rPr>
          <w:rFonts w:ascii="Arial" w:eastAsia="Times New Roman" w:hAnsi="Arial" w:cs="Arial"/>
          <w:sz w:val="22"/>
          <w:szCs w:val="22"/>
        </w:rPr>
        <w:t xml:space="preserve">through the BBB </w:t>
      </w:r>
      <w:r w:rsidRPr="00B822C8">
        <w:rPr>
          <w:rFonts w:ascii="Arial" w:eastAsia="Times New Roman" w:hAnsi="Arial" w:cs="Arial"/>
          <w:sz w:val="22"/>
          <w:szCs w:val="22"/>
        </w:rPr>
        <w:t xml:space="preserve">of </w:t>
      </w:r>
      <w:r w:rsidR="0055261C" w:rsidRPr="00B822C8">
        <w:rPr>
          <w:rFonts w:ascii="Arial" w:eastAsia="Times New Roman" w:hAnsi="Arial" w:cs="Arial"/>
          <w:sz w:val="22"/>
          <w:szCs w:val="22"/>
        </w:rPr>
        <w:t>incoming</w:t>
      </w:r>
      <w:r w:rsidR="007F33E3" w:rsidRPr="00B822C8">
        <w:rPr>
          <w:rFonts w:ascii="Arial" w:eastAsia="Times New Roman" w:hAnsi="Arial" w:cs="Arial"/>
          <w:sz w:val="22"/>
          <w:szCs w:val="22"/>
        </w:rPr>
        <w:t xml:space="preserve"> </w:t>
      </w:r>
      <w:r w:rsidRPr="00B822C8">
        <w:rPr>
          <w:rFonts w:ascii="Arial" w:eastAsia="Times New Roman" w:hAnsi="Arial" w:cs="Arial"/>
          <w:sz w:val="22"/>
          <w:szCs w:val="22"/>
        </w:rPr>
        <w:t>CD8</w:t>
      </w:r>
      <w:r w:rsidRPr="00B822C8">
        <w:rPr>
          <w:rFonts w:ascii="Arial" w:eastAsia="Times New Roman" w:hAnsi="Arial" w:cs="Arial"/>
          <w:sz w:val="22"/>
          <w:szCs w:val="22"/>
          <w:vertAlign w:val="superscript"/>
        </w:rPr>
        <w:t>+</w:t>
      </w:r>
      <w:r w:rsidR="00FB77C0" w:rsidRPr="00B822C8">
        <w:rPr>
          <w:rFonts w:ascii="Arial" w:eastAsia="Times New Roman" w:hAnsi="Arial" w:cs="Arial"/>
          <w:sz w:val="22"/>
          <w:szCs w:val="22"/>
        </w:rPr>
        <w:t xml:space="preserve"> T </w:t>
      </w:r>
      <w:r w:rsidR="0055261C" w:rsidRPr="00B822C8">
        <w:rPr>
          <w:rFonts w:ascii="Arial" w:eastAsia="Times New Roman" w:hAnsi="Arial" w:cs="Arial"/>
          <w:sz w:val="22"/>
          <w:szCs w:val="22"/>
        </w:rPr>
        <w:t>cells</w:t>
      </w:r>
      <w:r w:rsidR="00FB77C0" w:rsidRPr="00B822C8">
        <w:rPr>
          <w:rFonts w:ascii="Arial" w:eastAsia="Times New Roman" w:hAnsi="Arial" w:cs="Arial"/>
          <w:sz w:val="22"/>
          <w:szCs w:val="22"/>
        </w:rPr>
        <w:t xml:space="preserve"> </w:t>
      </w:r>
      <w:r w:rsidR="00FB77C0"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F1000_CSL_CITATION&lt;~#@#~&gt;[{"DOI":"10.1073/pnas.1714089115","First":false,"Last":false,"PMCID":"PMC5816160","PMID":"29386395","abstract":"Inhibition of immune checkpoints programmed death 1 (PD-1) and cytotoxic T lymphocyte-associated protein 4 (CTLA-4) on T cells results in durable antitumor activity in melanoma patients. Despite high frequency of melanoma brain metastases (BrM) and associated poor prognosis, the activity and mechanisms of immune checkpoint inhibitors (ICI) in metastatic tumors that develop within the \"immune specialized\" brain microenvironment, remain elusive. We established a melanoma tumor transplantation model with intracranial plus extracranial (subcutaneous) tumor, mimicking the clinically observed coexistence of metastases inside and outside the brain. Strikingly, intracranial ICI efficacy was observed only when extracranial tumor was present. Extracranial tumor was also required for ICI-induced increase in CD8+ T cells, macrophages, and microglia in brain tumors, and for up-regulation of immune-regulatory genes. Combined PD-1/CTLA-4 blockade had a superior intracranial efficacy over the two monotherapies. Cell depletion studies revealed that NK cells and CD8+ T cells were required for intracranial anti-PD-1/anti-CTLA-4 efficacy. Rather than enhancing CD8+ T cell activation and expansion within intracranial tumors, PD-1/CTLA-4 blockade dramatically (</w:instrText>
      </w:r>
      <w:r w:rsidR="002E772F">
        <w:rPr>
          <w:rFonts w:ascii="Cambria Math" w:eastAsia="Times New Roman" w:hAnsi="Cambria Math" w:cs="Cambria Math"/>
          <w:sz w:val="22"/>
          <w:szCs w:val="22"/>
        </w:rPr>
        <w:instrText>∼</w:instrText>
      </w:r>
      <w:r w:rsidR="002E772F">
        <w:rPr>
          <w:rFonts w:ascii="Arial" w:eastAsia="Times New Roman" w:hAnsi="Arial" w:cs="Arial"/>
          <w:sz w:val="22"/>
          <w:szCs w:val="22"/>
        </w:rPr>
        <w:instrText>14-fold) increased the trafficking of CD8+ T cells to the brain. This was mainly through the peripheral expansion of homing-competent effector CD8+ T cells and potentially further enhanced through up-regulation of T cell entry receptors intercellular adhesion molecule 1 and vascular adhesion molecule 1 on tumor vasculature. Our study indicates that extracranial activation/release of CD8+ T cells from PD-1/CTLA-4 inhibition and potentiation of their recruitment to the brain are paramount to the intracranial anti-PD-1/anti-CTLA-4 activity, suggesting augmentation of these processes as an immune therapy-enhancing strategy in metastatic brain cancer.","author":[{"family":"Taggart","given":"David"},{"family":"Andreou","given":"Tereza"},{"family":"Scott","given":"Karen J"},{"family":"Williams","given":"Jennifer"},{"family":"Rippaus","given":"Nora"},{"family":"Brownlie","given":"Rebecca J"},{"family":"Ilett","given":"Elizabeth J"},{"family":"Salmond","given":"Robert J"},{"family":"Melcher","given":"Alan"},{"family":"Lorger","given":"Mihaela"}],"authorYearDisplayFormat":false,"citation-label":"5668149","container-title":"Proceedings of the National Academy of Sciences of the United States of America","container-title-short":"Proc Natl Acad Sci USA","id":"5668149","invisible":false,"issue":"7","issued":{"date-parts":[["2018","2","13"]]},"journalAbbreviation":"Proc Natl Acad Sci USA","page":"E1540-E1549","suppress-author":false,"title":"Anti-PD-1/anti-CTLA-4 efficacy in melanoma brain metastases depends on extracranial disease and augmentation of CD8+ T cell trafficking.","type":"article-journal","volume":"115"}]</w:instrText>
      </w:r>
      <w:r w:rsidR="00FB77C0"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(83)</w:t>
      </w:r>
      <w:r w:rsidR="00FB77C0" w:rsidRPr="00B822C8">
        <w:rPr>
          <w:rFonts w:ascii="Arial" w:eastAsia="Times New Roman" w:hAnsi="Arial" w:cs="Arial"/>
          <w:sz w:val="22"/>
          <w:szCs w:val="22"/>
        </w:rPr>
        <w:fldChar w:fldCharType="end"/>
      </w:r>
      <w:r w:rsidRPr="00B822C8">
        <w:rPr>
          <w:rFonts w:ascii="Arial" w:eastAsia="Times New Roman" w:hAnsi="Arial" w:cs="Arial"/>
          <w:color w:val="000000" w:themeColor="text1"/>
          <w:sz w:val="22"/>
          <w:szCs w:val="22"/>
        </w:rPr>
        <w:t xml:space="preserve">. </w:t>
      </w:r>
      <w:r w:rsidRPr="00B822C8">
        <w:rPr>
          <w:rFonts w:ascii="Arial" w:eastAsia="Times New Roman" w:hAnsi="Arial" w:cs="Arial"/>
          <w:sz w:val="22"/>
          <w:szCs w:val="22"/>
        </w:rPr>
        <w:t>In a mouse mode</w:t>
      </w:r>
      <w:r w:rsidR="00FB77C0" w:rsidRPr="00B822C8">
        <w:rPr>
          <w:rFonts w:ascii="Arial" w:eastAsia="Times New Roman" w:hAnsi="Arial" w:cs="Arial"/>
          <w:sz w:val="22"/>
          <w:szCs w:val="22"/>
        </w:rPr>
        <w:t>l of osteosarcoma brain metastas</w:t>
      </w:r>
      <w:r w:rsidR="007F33E3" w:rsidRPr="00B822C8">
        <w:rPr>
          <w:rFonts w:ascii="Arial" w:eastAsia="Times New Roman" w:hAnsi="Arial" w:cs="Arial"/>
          <w:sz w:val="22"/>
          <w:szCs w:val="22"/>
        </w:rPr>
        <w:t>is</w:t>
      </w:r>
      <w:r w:rsidRPr="00B822C8">
        <w:rPr>
          <w:rFonts w:ascii="Arial" w:eastAsia="Times New Roman" w:hAnsi="Arial" w:cs="Arial"/>
          <w:sz w:val="22"/>
          <w:szCs w:val="22"/>
        </w:rPr>
        <w:t xml:space="preserve"> </w:t>
      </w:r>
      <w:r w:rsidR="007F33E3" w:rsidRPr="00B822C8">
        <w:rPr>
          <w:rFonts w:ascii="Arial" w:eastAsia="Times New Roman" w:hAnsi="Arial" w:cs="Arial"/>
          <w:sz w:val="22"/>
          <w:szCs w:val="22"/>
        </w:rPr>
        <w:t>c</w:t>
      </w:r>
      <w:r w:rsidRPr="00B822C8">
        <w:rPr>
          <w:rFonts w:ascii="Arial" w:eastAsia="Times New Roman" w:hAnsi="Arial" w:cs="Arial"/>
          <w:sz w:val="22"/>
          <w:szCs w:val="22"/>
        </w:rPr>
        <w:t xml:space="preserve">ombined treatment of radiotherapy applied to the primary tumor and anti-PD-1 immune checkpoint blockade produces a strong systemic </w:t>
      </w:r>
      <w:r w:rsidRPr="00B822C8">
        <w:rPr>
          <w:rFonts w:ascii="Arial" w:eastAsia="Times New Roman" w:hAnsi="Arial" w:cs="Arial"/>
          <w:sz w:val="22"/>
          <w:szCs w:val="22"/>
        </w:rPr>
        <w:lastRenderedPageBreak/>
        <w:t>anti-tumor response</w:t>
      </w:r>
      <w:r w:rsidR="007F33E3" w:rsidRPr="00B822C8">
        <w:rPr>
          <w:rFonts w:ascii="Arial" w:eastAsia="Times New Roman" w:hAnsi="Arial" w:cs="Arial"/>
          <w:sz w:val="22"/>
          <w:szCs w:val="22"/>
        </w:rPr>
        <w:t>.</w:t>
      </w:r>
      <w:r w:rsidRPr="00B822C8">
        <w:rPr>
          <w:rFonts w:ascii="Arial" w:eastAsia="Times New Roman" w:hAnsi="Arial" w:cs="Arial"/>
          <w:sz w:val="22"/>
          <w:szCs w:val="22"/>
        </w:rPr>
        <w:t xml:space="preserve"> </w:t>
      </w:r>
      <w:r w:rsidR="0055261C" w:rsidRPr="00B822C8">
        <w:rPr>
          <w:rFonts w:ascii="Arial" w:eastAsia="Times New Roman" w:hAnsi="Arial" w:cs="Arial"/>
          <w:sz w:val="22"/>
          <w:szCs w:val="22"/>
        </w:rPr>
        <w:t>I</w:t>
      </w:r>
      <w:r w:rsidR="007F33E3" w:rsidRPr="00B822C8">
        <w:rPr>
          <w:rFonts w:ascii="Arial" w:eastAsia="Times New Roman" w:hAnsi="Arial" w:cs="Arial"/>
          <w:sz w:val="22"/>
          <w:szCs w:val="22"/>
        </w:rPr>
        <w:t>ncreased</w:t>
      </w:r>
      <w:r w:rsidRPr="00B822C8">
        <w:rPr>
          <w:rFonts w:ascii="Arial" w:eastAsia="Times New Roman" w:hAnsi="Arial" w:cs="Arial"/>
          <w:sz w:val="22"/>
          <w:szCs w:val="22"/>
        </w:rPr>
        <w:t xml:space="preserve"> </w:t>
      </w:r>
      <w:r w:rsidR="0055261C" w:rsidRPr="00B822C8">
        <w:rPr>
          <w:rFonts w:ascii="Arial" w:eastAsia="Times New Roman" w:hAnsi="Arial" w:cs="Arial"/>
          <w:sz w:val="22"/>
          <w:szCs w:val="22"/>
        </w:rPr>
        <w:t>numbers</w:t>
      </w:r>
      <w:r w:rsidRPr="00B822C8">
        <w:rPr>
          <w:rFonts w:ascii="Arial" w:eastAsia="Times New Roman" w:hAnsi="Arial" w:cs="Arial"/>
          <w:sz w:val="22"/>
          <w:szCs w:val="22"/>
        </w:rPr>
        <w:t xml:space="preserve"> of CD4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and CD8</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T cells and decr</w:t>
      </w:r>
      <w:r w:rsidR="0055261C" w:rsidRPr="00B822C8">
        <w:rPr>
          <w:rFonts w:ascii="Arial" w:eastAsia="Times New Roman" w:hAnsi="Arial" w:cs="Arial"/>
          <w:sz w:val="22"/>
          <w:szCs w:val="22"/>
        </w:rPr>
        <w:t>eased MDSCs in peripheral blood</w:t>
      </w:r>
      <w:r w:rsidRPr="00B822C8">
        <w:rPr>
          <w:rFonts w:ascii="Arial" w:eastAsia="Times New Roman" w:hAnsi="Arial" w:cs="Arial"/>
          <w:sz w:val="22"/>
          <w:szCs w:val="22"/>
        </w:rPr>
        <w:t xml:space="preserve"> </w:t>
      </w:r>
      <w:r w:rsidR="0055261C" w:rsidRPr="00B822C8">
        <w:rPr>
          <w:rFonts w:ascii="Arial" w:eastAsia="Times New Roman" w:hAnsi="Arial" w:cs="Arial"/>
          <w:sz w:val="22"/>
          <w:szCs w:val="22"/>
        </w:rPr>
        <w:t>are</w:t>
      </w:r>
      <w:r w:rsidRPr="00B822C8">
        <w:rPr>
          <w:rFonts w:ascii="Arial" w:eastAsia="Times New Roman" w:hAnsi="Arial" w:cs="Arial"/>
          <w:sz w:val="22"/>
          <w:szCs w:val="22"/>
        </w:rPr>
        <w:t xml:space="preserve"> sufficient to</w:t>
      </w:r>
      <w:r w:rsidRPr="00B822C8" w:rsidDel="004A426E">
        <w:rPr>
          <w:rFonts w:ascii="Arial" w:eastAsia="Times New Roman" w:hAnsi="Arial" w:cs="Arial"/>
          <w:sz w:val="22"/>
          <w:szCs w:val="22"/>
        </w:rPr>
        <w:t xml:space="preserve"> </w:t>
      </w:r>
      <w:r w:rsidRPr="00B822C8">
        <w:rPr>
          <w:rFonts w:ascii="Arial" w:eastAsia="Times New Roman" w:hAnsi="Arial" w:cs="Arial"/>
          <w:sz w:val="22"/>
          <w:szCs w:val="22"/>
        </w:rPr>
        <w:t>reduce tumor burden in the brain</w:t>
      </w:r>
      <w:r w:rsidR="00FB77C0" w:rsidRPr="00B822C8">
        <w:rPr>
          <w:rFonts w:ascii="Arial" w:eastAsia="Times New Roman" w:hAnsi="Arial" w:cs="Arial"/>
          <w:sz w:val="22"/>
          <w:szCs w:val="22"/>
        </w:rPr>
        <w:t xml:space="preserve"> </w:t>
      </w:r>
      <w:r w:rsidR="00FB77C0" w:rsidRPr="00B822C8">
        <w:rPr>
          <w:rFonts w:ascii="Arial" w:eastAsia="Times New Roman" w:hAnsi="Arial" w:cs="Arial"/>
          <w:sz w:val="22"/>
          <w:szCs w:val="22"/>
        </w:rPr>
        <w:fldChar w:fldCharType="begin"/>
      </w:r>
      <w:r w:rsidR="002E772F">
        <w:rPr>
          <w:rFonts w:ascii="Arial" w:eastAsia="Times New Roman" w:hAnsi="Arial" w:cs="Arial"/>
          <w:sz w:val="22"/>
          <w:szCs w:val="22"/>
        </w:rPr>
        <w:instrText>ADDIN F1000_CSL_CITATION&lt;~#@#~&gt;[{"DOI":"10.1016/j.jbo.2018.05.002","First":false,"Last":false,"PMCID":"PMC6036860","PMID":"29992089","abstract":"Brain metastasis of osteosarcoma are rare but carry a dismal prognosis. Despite the advances in both systemic immunotherapy and localized radiation, it is still difficult to treat brain metastasis, with less than 12 months of survival from the time of diagnosis for most patients. Currently, there is interest in combining strategies to take advantage of the potential synergy. In this study, the mouse model of metastatic osteosarcoma to brain was used to explore the ability of local radiation and anti-PD-1 blockade to induce beneficial anti-tumor immune responses against distant, unirradiated brain metastatic tumors. Immune markers from the peripheral blood and tumor tissue were analyzed by flow cytometry, real-time PCR and western blot. The combination treatment produced a stronger systemic anti-tumor response than either treatment alone, shown by the reduced tumor burden and larger numbers of cytotoxic CD8+ T cells in the unirradiated tumors, indicating an abscopal effect. These data suggested that combination treatment of irradiation with anti-PD-1 immunotherapy can induce abscopal anti-tumor responses and improve both local and distant control.","author":[{"family":"Xia","given":"Liming"},{"family":"Wu","given":"Hao"},{"family":"Qian","given":"Wenkang"}],"authorYearDisplayFormat":false,"citation-label":"5742142","container-title":"Journal of bone oncology","container-title-short":"J. Bone Oncol.","id":"5742142","invisible":false,"issued":{"date-parts":[["2018","9"]]},"journalAbbreviation":"J. Bone Oncol.","page":"61-64","suppress-author":false,"title":"Irradiation enhanced the effects of PD-1 blockade in brain metastatic osteosarcoma.","type":"article-journal","volume":"12"}]</w:instrText>
      </w:r>
      <w:r w:rsidR="00FB77C0" w:rsidRPr="00B822C8">
        <w:rPr>
          <w:rFonts w:ascii="Arial" w:eastAsia="Times New Roman" w:hAnsi="Arial" w:cs="Arial"/>
          <w:sz w:val="22"/>
          <w:szCs w:val="22"/>
        </w:rPr>
        <w:fldChar w:fldCharType="separate"/>
      </w:r>
      <w:r w:rsidR="002E772F" w:rsidRPr="002E772F">
        <w:rPr>
          <w:rFonts w:ascii="Arial" w:eastAsia="Times New Roman" w:hAnsi="Arial" w:cs="Arial"/>
          <w:sz w:val="22"/>
          <w:szCs w:val="22"/>
        </w:rPr>
        <w:t>(78)</w:t>
      </w:r>
      <w:r w:rsidR="00FB77C0" w:rsidRPr="00B822C8">
        <w:rPr>
          <w:rFonts w:ascii="Arial" w:eastAsia="Times New Roman" w:hAnsi="Arial" w:cs="Arial"/>
          <w:sz w:val="22"/>
          <w:szCs w:val="22"/>
        </w:rPr>
        <w:fldChar w:fldCharType="end"/>
      </w:r>
      <w:r w:rsidRPr="00B822C8">
        <w:rPr>
          <w:rFonts w:ascii="Arial" w:eastAsia="Times New Roman" w:hAnsi="Arial" w:cs="Arial"/>
          <w:color w:val="000000" w:themeColor="text1"/>
          <w:sz w:val="22"/>
          <w:szCs w:val="22"/>
        </w:rPr>
        <w:t xml:space="preserve">. </w:t>
      </w:r>
      <w:r w:rsidR="0055261C" w:rsidRPr="00B822C8">
        <w:rPr>
          <w:rFonts w:ascii="Arial" w:eastAsia="Times New Roman" w:hAnsi="Arial" w:cs="Arial"/>
          <w:color w:val="000000" w:themeColor="text1"/>
          <w:sz w:val="22"/>
          <w:szCs w:val="22"/>
        </w:rPr>
        <w:t xml:space="preserve">Combination of </w:t>
      </w:r>
      <w:r w:rsidR="0055261C" w:rsidRPr="00B822C8">
        <w:rPr>
          <w:rFonts w:ascii="Arial" w:eastAsia="Times New Roman" w:hAnsi="Arial" w:cs="Arial"/>
          <w:sz w:val="22"/>
          <w:szCs w:val="22"/>
        </w:rPr>
        <w:t>l</w:t>
      </w:r>
      <w:r w:rsidRPr="00B822C8">
        <w:rPr>
          <w:rFonts w:ascii="Arial" w:eastAsia="Times New Roman" w:hAnsi="Arial" w:cs="Arial"/>
          <w:sz w:val="22"/>
          <w:szCs w:val="22"/>
        </w:rPr>
        <w:t xml:space="preserve">ocally applied radiation with anti-PD-1 antibody </w:t>
      </w:r>
      <w:r w:rsidR="007F33E3" w:rsidRPr="00B822C8">
        <w:rPr>
          <w:rFonts w:ascii="Arial" w:eastAsia="Times New Roman" w:hAnsi="Arial" w:cs="Arial"/>
          <w:sz w:val="22"/>
          <w:szCs w:val="22"/>
        </w:rPr>
        <w:t>also increase</w:t>
      </w:r>
      <w:r w:rsidR="0055261C" w:rsidRPr="00B822C8">
        <w:rPr>
          <w:rFonts w:ascii="Arial" w:eastAsia="Times New Roman" w:hAnsi="Arial" w:cs="Arial"/>
          <w:sz w:val="22"/>
          <w:szCs w:val="22"/>
        </w:rPr>
        <w:t>s</w:t>
      </w:r>
      <w:r w:rsidRPr="00B822C8">
        <w:rPr>
          <w:rFonts w:ascii="Arial" w:eastAsia="Times New Roman" w:hAnsi="Arial" w:cs="Arial"/>
          <w:sz w:val="22"/>
          <w:szCs w:val="22"/>
        </w:rPr>
        <w:t xml:space="preserve"> CD4</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w:t>
      </w:r>
      <w:r w:rsidR="007F33E3" w:rsidRPr="00B822C8">
        <w:rPr>
          <w:rFonts w:ascii="Arial" w:eastAsia="Times New Roman" w:hAnsi="Arial" w:cs="Arial"/>
          <w:sz w:val="22"/>
          <w:szCs w:val="22"/>
        </w:rPr>
        <w:t>and</w:t>
      </w:r>
      <w:r w:rsidRPr="00B822C8">
        <w:rPr>
          <w:rFonts w:ascii="Arial" w:eastAsia="Times New Roman" w:hAnsi="Arial" w:cs="Arial"/>
          <w:sz w:val="22"/>
          <w:szCs w:val="22"/>
        </w:rPr>
        <w:t xml:space="preserve"> CD8</w:t>
      </w:r>
      <w:r w:rsidRPr="00B822C8">
        <w:rPr>
          <w:rFonts w:ascii="Arial" w:eastAsia="Times New Roman" w:hAnsi="Arial" w:cs="Arial"/>
          <w:sz w:val="22"/>
          <w:szCs w:val="22"/>
          <w:vertAlign w:val="superscript"/>
        </w:rPr>
        <w:t>+</w:t>
      </w:r>
      <w:r w:rsidRPr="00B822C8">
        <w:rPr>
          <w:rFonts w:ascii="Arial" w:eastAsia="Times New Roman" w:hAnsi="Arial" w:cs="Arial"/>
          <w:sz w:val="22"/>
          <w:szCs w:val="22"/>
        </w:rPr>
        <w:t xml:space="preserve"> T cell infiltration</w:t>
      </w:r>
      <w:r w:rsidR="0055261C" w:rsidRPr="00B822C8">
        <w:rPr>
          <w:rFonts w:ascii="Arial" w:eastAsia="Times New Roman" w:hAnsi="Arial" w:cs="Arial"/>
          <w:sz w:val="22"/>
          <w:szCs w:val="22"/>
        </w:rPr>
        <w:t xml:space="preserve"> in the brain</w:t>
      </w:r>
      <w:r w:rsidRPr="00B822C8">
        <w:rPr>
          <w:rFonts w:ascii="Arial" w:eastAsia="Times New Roman" w:hAnsi="Arial" w:cs="Arial"/>
          <w:sz w:val="22"/>
          <w:szCs w:val="22"/>
        </w:rPr>
        <w:t xml:space="preserve"> </w:t>
      </w:r>
      <w:r w:rsidR="007F33E3" w:rsidRPr="00B822C8">
        <w:rPr>
          <w:rFonts w:ascii="Arial" w:eastAsia="Times New Roman" w:hAnsi="Arial" w:cs="Arial"/>
          <w:sz w:val="22"/>
          <w:szCs w:val="22"/>
        </w:rPr>
        <w:t xml:space="preserve">but also </w:t>
      </w:r>
      <w:r w:rsidR="0055261C" w:rsidRPr="00B822C8">
        <w:rPr>
          <w:rFonts w:ascii="Arial" w:eastAsia="Times New Roman" w:hAnsi="Arial" w:cs="Arial"/>
          <w:sz w:val="22"/>
          <w:szCs w:val="22"/>
        </w:rPr>
        <w:t>reduces</w:t>
      </w:r>
      <w:r w:rsidRPr="00B822C8">
        <w:rPr>
          <w:rFonts w:ascii="Arial" w:eastAsia="Times New Roman" w:hAnsi="Arial" w:cs="Arial"/>
          <w:sz w:val="22"/>
          <w:szCs w:val="22"/>
        </w:rPr>
        <w:t xml:space="preserve"> regulatory T cells in </w:t>
      </w:r>
      <w:r w:rsidR="0055261C" w:rsidRPr="00B822C8">
        <w:rPr>
          <w:rFonts w:ascii="Arial" w:eastAsia="Times New Roman" w:hAnsi="Arial" w:cs="Arial"/>
          <w:sz w:val="22"/>
          <w:szCs w:val="22"/>
        </w:rPr>
        <w:t>the metastatic lesions</w:t>
      </w:r>
      <w:r w:rsidRPr="00B822C8">
        <w:rPr>
          <w:rFonts w:ascii="Arial" w:eastAsia="Times New Roman" w:hAnsi="Arial" w:cs="Arial"/>
          <w:sz w:val="22"/>
          <w:szCs w:val="22"/>
        </w:rPr>
        <w:t xml:space="preserve">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F1000_CSL_CITATION&lt;~#@#~&gt;[{"DOI":"10.1016/j.jbo.2018.05.002","First":false,"Last":false,"PMCID":"PMC6036860","PMID":"29992089","abstract":"Brain metastasis of osteosarcoma are rare but carry a dismal prognosis. Despite the advances in both systemic immunotherapy and localized radiation, it is still difficult to treat brain metastasis, with less than 12 months of survival from the time of diagnosis for most patients. Currently, there is interest in combining strategies to take advantage of the potential synergy. In this study, the mouse model of metastatic osteosarcoma to brain was used to explore the ability of local radiation and anti-PD-1 blockade to induce beneficial anti-tumor immune responses against distant, unirradiated brain metastatic tumors. Immune markers from the peripheral blood and tumor tissue were analyzed by flow cytometry, real-time PCR and western blot. The combination treatment produced a stronger systemic anti-tumor response than either treatment alone, shown by the reduced tumor burden and larger numbers of cytotoxic CD8+ T cells in the unirradiated tumors, indicating an abscopal effect. These data suggested that combination treatment of irradiation with anti-PD-1 immunotherapy can induce abscopal anti-tumor responses and improve both local and distant control.","author":[{"family":"Xia","given":"Liming"},{"family":"Wu","given":"Hao"},{"family":"Qian","given":"Wenkang"}],"authorYearDisplayFormat":false,"citation-label":"5742142","container-title":"Journal of bone oncology","container-title-short":"J. Bone Oncol.","id":"5742142","invisible":false,"issued":{"date-parts":[["2018","9"]]},"journalAbbreviation":"J. Bone Oncol.","page":"61-64","suppress-author":false,"title":"Irradiation enhanced the effects of PD-1 blockade in brain metastatic osteosarcoma.","type":"article-journal","volume":"12"}]</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(78)</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p>
    <w:p w14:paraId="7ED7EF7E" w14:textId="77777777" w:rsidR="008E466D" w:rsidRPr="00B822C8" w:rsidRDefault="008E466D" w:rsidP="008E466D">
      <w:pPr>
        <w:jc w:val="both"/>
        <w:rPr>
          <w:rFonts w:ascii="Arial" w:eastAsia="Times New Roman" w:hAnsi="Arial" w:cs="Arial"/>
          <w:color w:val="FF0000"/>
          <w:sz w:val="22"/>
          <w:szCs w:val="22"/>
        </w:rPr>
      </w:pPr>
    </w:p>
    <w:p w14:paraId="290938CA" w14:textId="0CDA091B" w:rsidR="0055261C" w:rsidRPr="00B822C8" w:rsidRDefault="00DE3455" w:rsidP="00AC2FDE">
      <w:pPr>
        <w:jc w:val="both"/>
        <w:outlineLvl w:val="0"/>
        <w:rPr>
          <w:rFonts w:ascii="Arial" w:eastAsia="Times New Roman" w:hAnsi="Arial" w:cs="Arial"/>
          <w:sz w:val="22"/>
          <w:szCs w:val="22"/>
          <w:u w:val="single"/>
        </w:rPr>
      </w:pPr>
      <w:r w:rsidRPr="00B822C8">
        <w:rPr>
          <w:rFonts w:ascii="Arial" w:eastAsia="Times New Roman" w:hAnsi="Arial" w:cs="Arial"/>
          <w:sz w:val="22"/>
          <w:szCs w:val="22"/>
          <w:u w:val="single"/>
        </w:rPr>
        <w:t>Vaccines</w:t>
      </w:r>
    </w:p>
    <w:p w14:paraId="55975091" w14:textId="07EC8E89" w:rsidR="008E466D" w:rsidRPr="00B822C8" w:rsidRDefault="008E466D" w:rsidP="008E466D">
      <w:pPr>
        <w:jc w:val="both"/>
        <w:rPr>
          <w:rFonts w:ascii="Arial" w:eastAsia="Times New Roman" w:hAnsi="Arial" w:cs="Arial"/>
          <w:color w:val="000000" w:themeColor="text1"/>
          <w:sz w:val="22"/>
          <w:szCs w:val="22"/>
        </w:rPr>
      </w:pPr>
      <w:r w:rsidRPr="00B822C8">
        <w:rPr>
          <w:rFonts w:ascii="Arial" w:eastAsia="Times New Roman" w:hAnsi="Arial" w:cs="Arial"/>
          <w:i/>
          <w:color w:val="000000" w:themeColor="text1"/>
          <w:sz w:val="22"/>
          <w:szCs w:val="22"/>
        </w:rPr>
        <w:t>In vitro</w:t>
      </w:r>
      <w:r w:rsidRPr="00B822C8">
        <w:rPr>
          <w:rFonts w:ascii="Arial" w:eastAsia="Times New Roman" w:hAnsi="Arial" w:cs="Arial"/>
          <w:color w:val="000000" w:themeColor="text1"/>
          <w:sz w:val="22"/>
          <w:szCs w:val="22"/>
        </w:rPr>
        <w:t xml:space="preserve"> irradiated B16 murine melanoma engineered to produce GM-CSF could be used as a vaccine when implanted subcutaneously in mice. Even if brain tumors are already established,</w:t>
      </w:r>
      <w:r w:rsidR="009A06AD" w:rsidRPr="00B822C8">
        <w:rPr>
          <w:rFonts w:ascii="Arial" w:eastAsia="Times New Roman" w:hAnsi="Arial" w:cs="Arial"/>
          <w:color w:val="000000" w:themeColor="text1"/>
          <w:sz w:val="22"/>
          <w:szCs w:val="22"/>
        </w:rPr>
        <w:t xml:space="preserve"> the enhanced effector response</w:t>
      </w:r>
      <w:r w:rsidRPr="00B822C8">
        <w:rPr>
          <w:rFonts w:ascii="Arial" w:eastAsia="Times New Roman" w:hAnsi="Arial" w:cs="Arial"/>
          <w:color w:val="000000" w:themeColor="text1"/>
          <w:sz w:val="22"/>
          <w:szCs w:val="22"/>
        </w:rPr>
        <w:t xml:space="preserve"> </w:t>
      </w:r>
      <w:r w:rsidR="0055261C" w:rsidRPr="00B822C8">
        <w:rPr>
          <w:rFonts w:ascii="Arial" w:eastAsia="Times New Roman" w:hAnsi="Arial" w:cs="Arial"/>
          <w:color w:val="000000" w:themeColor="text1"/>
          <w:sz w:val="22"/>
          <w:szCs w:val="22"/>
        </w:rPr>
        <w:t>induced</w:t>
      </w:r>
      <w:r w:rsidRPr="00B822C8">
        <w:rPr>
          <w:rFonts w:ascii="Arial" w:eastAsia="Times New Roman" w:hAnsi="Arial" w:cs="Arial"/>
          <w:color w:val="000000" w:themeColor="text1"/>
          <w:sz w:val="22"/>
          <w:szCs w:val="22"/>
        </w:rPr>
        <w:t xml:space="preserve"> on CD8</w:t>
      </w:r>
      <w:r w:rsidRPr="00B822C8">
        <w:rPr>
          <w:rFonts w:ascii="Arial" w:eastAsia="Times New Roman" w:hAnsi="Arial" w:cs="Arial"/>
          <w:color w:val="000000" w:themeColor="text1"/>
          <w:sz w:val="22"/>
          <w:szCs w:val="22"/>
          <w:vertAlign w:val="superscript"/>
        </w:rPr>
        <w:t>+</w:t>
      </w:r>
      <w:r w:rsidRPr="00B822C8">
        <w:rPr>
          <w:rFonts w:ascii="Arial" w:eastAsia="Times New Roman" w:hAnsi="Arial" w:cs="Arial"/>
          <w:color w:val="000000" w:themeColor="text1"/>
          <w:sz w:val="22"/>
          <w:szCs w:val="22"/>
        </w:rPr>
        <w:t xml:space="preserve"> </w:t>
      </w:r>
      <w:r w:rsidR="0055261C" w:rsidRPr="00B822C8">
        <w:rPr>
          <w:rFonts w:ascii="Arial" w:eastAsia="Times New Roman" w:hAnsi="Arial" w:cs="Arial"/>
          <w:color w:val="000000" w:themeColor="text1"/>
          <w:sz w:val="22"/>
          <w:szCs w:val="22"/>
        </w:rPr>
        <w:t xml:space="preserve">T </w:t>
      </w:r>
      <w:r w:rsidRPr="00B822C8">
        <w:rPr>
          <w:rFonts w:ascii="Arial" w:eastAsia="Times New Roman" w:hAnsi="Arial" w:cs="Arial"/>
          <w:color w:val="000000" w:themeColor="text1"/>
          <w:sz w:val="22"/>
          <w:szCs w:val="22"/>
        </w:rPr>
        <w:t xml:space="preserve">cells </w:t>
      </w:r>
      <w:r w:rsidR="0055261C" w:rsidRPr="00B822C8">
        <w:rPr>
          <w:rFonts w:ascii="Arial" w:eastAsia="Times New Roman" w:hAnsi="Arial" w:cs="Arial"/>
          <w:color w:val="000000" w:themeColor="text1"/>
          <w:sz w:val="22"/>
          <w:szCs w:val="22"/>
        </w:rPr>
        <w:t>is sufficient to prolong mice</w:t>
      </w:r>
      <w:r w:rsidRPr="00B822C8">
        <w:rPr>
          <w:rFonts w:ascii="Arial" w:eastAsia="Times New Roman" w:hAnsi="Arial" w:cs="Arial"/>
          <w:color w:val="000000" w:themeColor="text1"/>
          <w:sz w:val="22"/>
          <w:szCs w:val="22"/>
        </w:rPr>
        <w:t xml:space="preserve"> survival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F1000_CSL_CITATION&lt;~#@#~&gt;[{"First":false,"Last":false,"PMCID":"PMC38396","PMID":"8816812","abstract":"Vaccination with cytokine-producing tumor cells generates potent immune responses against tumors outside the central nervous system (CNS). The CNS, however, is a barrier to allograft and xenograft rejection, and established tumors within the CNS have failed to respond to other forms of systemic immunotherapy. To determine what barriers the \"immunologically privileged\" CNS would pose to cytokine-assisted tumor vaccines and what cytokines would be most efficacious against tumors within the CNS, we irradiated B16 murine melanoma cells producing murine interleukin 2 (IL-2), IL-3, IL-4, IL-6, gamma-interferon, or granulocyte-macrophage colony stimulating factor (GM-CSF) and used these cells as subcutaneous vaccines against tumors within the brain. Under conditions where untransfected B16 cells had no effect, cells producing IL-3, IL-6, or GM-CSF increased the survival of mice challenged with viable B16 cells in the brain. Vaccination with B16 cells producing IL-4 or gamma-interferon had no effect, and vaccination with B16 cells producing IL-2 decreased survival time. GM-CSF-producing vaccines were also able to increase survival in mice with pre-established tumors. The response elicited by GM-CSF-producing vaccines was found to be specific to tumor type and to be abrogated by depletion of CD8+ cells. Unlike the immunity generated against subcutaneous tumors by GM-CSF, however, the effector responses generated against tumors in the CNS were not dependent on CD4+ cells. These data suggest that cytokine-producing tumor cells are very potent stimulators of immunity against tumors within the CNS, but effector responses in the CNS may be different from those obtained against subcutaneous tumors.","author":[{"family":"Sampson","given":"J H"},{"family":"Archer","given":"G E"},{"family":"Ashley","given":"D M"},{"family":"Fuchs","given":"H E"},{"family":"Hale","given":"L P"},{"family":"Dranoff","given":"G"},{"family":"Bigner","given":"D D"}],"authorYearDisplayFormat":false,"citation-label":"1122137","container-title":"Proceedings of the National Academy of Sciences of the United States of America","container-title-short":"Proc Natl Acad Sci USA","id":"1122137","invisible":false,"issue":"19","issued":{"date-parts":[["1996","9","17"]]},"journalAbbreviation":"Proc Natl Acad Sci USA","page":"10399-10404","suppress-author":false,"title":"Subcutaneous vaccination with irradiated, cytokine-producing tumor cells stimulates CD8+ cell-mediated immunity against tumors located in the \"immunologically privileged\" central nervous system.","type":"article-journal","volume":"93"}]</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(79)</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Similarly</w:t>
      </w:r>
      <w:r w:rsidR="00FB77C0" w:rsidRPr="00B822C8">
        <w:rPr>
          <w:rFonts w:ascii="Arial" w:eastAsia="Times New Roman" w:hAnsi="Arial" w:cs="Arial"/>
          <w:color w:val="000000" w:themeColor="text1"/>
          <w:sz w:val="22"/>
          <w:szCs w:val="22"/>
        </w:rPr>
        <w:t>,</w:t>
      </w:r>
      <w:r w:rsidRPr="00B822C8">
        <w:rPr>
          <w:rFonts w:ascii="Arial" w:eastAsia="Times New Roman" w:hAnsi="Arial" w:cs="Arial"/>
          <w:color w:val="000000" w:themeColor="text1"/>
          <w:sz w:val="22"/>
          <w:szCs w:val="22"/>
        </w:rPr>
        <w:t xml:space="preserve"> vaccines based on lyophilized High Five</w:t>
      </w:r>
      <w:r w:rsidR="0055261C" w:rsidRPr="00B822C8">
        <w:rPr>
          <w:rFonts w:ascii="Arial" w:eastAsia="Times New Roman" w:hAnsi="Arial" w:cs="Arial"/>
          <w:color w:val="000000" w:themeColor="text1"/>
          <w:sz w:val="22"/>
          <w:szCs w:val="22"/>
        </w:rPr>
        <w:sym w:font="Symbol" w:char="F0E4"/>
      </w:r>
      <w:r w:rsidRPr="00B822C8">
        <w:rPr>
          <w:rFonts w:ascii="Arial" w:eastAsia="Times New Roman" w:hAnsi="Arial" w:cs="Arial"/>
          <w:color w:val="000000" w:themeColor="text1"/>
          <w:sz w:val="22"/>
          <w:szCs w:val="22"/>
        </w:rPr>
        <w:t xml:space="preserve"> insect cells engineered to produce IFN</w:t>
      </w:r>
      <w:r w:rsidRPr="00B822C8">
        <w:rPr>
          <w:rFonts w:ascii="Arial" w:eastAsia="Times New Roman" w:hAnsi="Arial" w:cs="Arial"/>
          <w:color w:val="000000" w:themeColor="text1"/>
          <w:sz w:val="22"/>
          <w:szCs w:val="22"/>
        </w:rPr>
        <w:sym w:font="Symbol" w:char="F062"/>
      </w:r>
      <w:r w:rsidRPr="00B822C8">
        <w:rPr>
          <w:rFonts w:ascii="Arial" w:eastAsia="Times New Roman" w:hAnsi="Arial" w:cs="Arial"/>
          <w:color w:val="000000" w:themeColor="text1"/>
          <w:sz w:val="22"/>
          <w:szCs w:val="22"/>
        </w:rPr>
        <w:t xml:space="preserve"> confers tumor specific immune protection mediated by CD4</w:t>
      </w:r>
      <w:r w:rsidRPr="00B822C8">
        <w:rPr>
          <w:rFonts w:ascii="Arial" w:eastAsia="Times New Roman" w:hAnsi="Arial" w:cs="Arial"/>
          <w:color w:val="000000" w:themeColor="text1"/>
          <w:sz w:val="22"/>
          <w:szCs w:val="22"/>
          <w:vertAlign w:val="superscript"/>
        </w:rPr>
        <w:t>+</w:t>
      </w:r>
      <w:r w:rsidRPr="00B822C8">
        <w:rPr>
          <w:rFonts w:ascii="Arial" w:eastAsia="Times New Roman" w:hAnsi="Arial" w:cs="Arial"/>
          <w:color w:val="000000" w:themeColor="text1"/>
          <w:sz w:val="22"/>
          <w:szCs w:val="22"/>
        </w:rPr>
        <w:t xml:space="preserve"> and CD8</w:t>
      </w:r>
      <w:r w:rsidRPr="00B822C8">
        <w:rPr>
          <w:rFonts w:ascii="Arial" w:eastAsia="Times New Roman" w:hAnsi="Arial" w:cs="Arial"/>
          <w:color w:val="000000" w:themeColor="text1"/>
          <w:sz w:val="22"/>
          <w:szCs w:val="22"/>
          <w:vertAlign w:val="superscript"/>
        </w:rPr>
        <w:t>+</w:t>
      </w:r>
      <w:r w:rsidRPr="00B822C8">
        <w:rPr>
          <w:rFonts w:ascii="Arial" w:eastAsia="Times New Roman" w:hAnsi="Arial" w:cs="Arial"/>
          <w:color w:val="000000" w:themeColor="text1"/>
          <w:sz w:val="22"/>
          <w:szCs w:val="22"/>
        </w:rPr>
        <w:t xml:space="preserve"> T cells that </w:t>
      </w:r>
      <w:r w:rsidR="0055261C" w:rsidRPr="00B822C8">
        <w:rPr>
          <w:rFonts w:ascii="Arial" w:eastAsia="Times New Roman" w:hAnsi="Arial" w:cs="Arial"/>
          <w:color w:val="000000" w:themeColor="text1"/>
          <w:sz w:val="22"/>
          <w:szCs w:val="22"/>
        </w:rPr>
        <w:t>home</w:t>
      </w:r>
      <w:r w:rsidRPr="00B822C8">
        <w:rPr>
          <w:rFonts w:ascii="Arial" w:eastAsia="Times New Roman" w:hAnsi="Arial" w:cs="Arial"/>
          <w:color w:val="000000" w:themeColor="text1"/>
          <w:sz w:val="22"/>
          <w:szCs w:val="22"/>
        </w:rPr>
        <w:t xml:space="preserve"> in</w:t>
      </w:r>
      <w:r w:rsidR="0055261C" w:rsidRPr="00B822C8">
        <w:rPr>
          <w:rFonts w:ascii="Arial" w:eastAsia="Times New Roman" w:hAnsi="Arial" w:cs="Arial"/>
          <w:color w:val="000000" w:themeColor="text1"/>
          <w:sz w:val="22"/>
          <w:szCs w:val="22"/>
        </w:rPr>
        <w:t>to</w:t>
      </w:r>
      <w:r w:rsidRPr="00B822C8">
        <w:rPr>
          <w:rFonts w:ascii="Arial" w:eastAsia="Times New Roman" w:hAnsi="Arial" w:cs="Arial"/>
          <w:color w:val="000000" w:themeColor="text1"/>
          <w:sz w:val="22"/>
          <w:szCs w:val="22"/>
        </w:rPr>
        <w:t xml:space="preserve"> the brain targeting melanoma brain metastasis</w:t>
      </w:r>
      <w:r w:rsidR="00FB77C0" w:rsidRPr="00B822C8">
        <w:rPr>
          <w:rFonts w:ascii="Arial" w:eastAsia="Times New Roman" w:hAnsi="Arial" w:cs="Arial"/>
          <w:color w:val="000000" w:themeColor="text1"/>
          <w:sz w:val="22"/>
          <w:szCs w:val="22"/>
        </w:rPr>
        <w:t xml:space="preserve">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F1000_CSL_CITATION&lt;~#@#~&gt;[{"First":false,"Last":false,"PMID":"12649197","abstract":"We determined whether lyophilized High Five (H5) insect cells engineered to produce IFN-beta (H5BVIFN-beta) could induce systemic immunity against occult brain metastases. C3H/HeN mice were injected s.c. with syngeneic UV-2237M fibrosarcoma or K-1735M2 melanoma cells. Intralesional injection of 2 x 10(6) lyophilized H5BVIFN-beta cells produced complete regression of the s.c. tumors. Six weeks later, UV-2237M fibrosarcoma cells or K-1735M2 melanoma cells were injected into the internal carotid artery of naive or treated mice. UV-2237M brain metastases developed in naive mice or mice cured of K-1735M2 tumors but not in mice cured of UV-2237M tumors. Similarly, K-1735M2 brain metastases developed in naive mice or mice cured of UV-2237M fibrosarcomas but not in mice cured of K-1735M2 melanoma. In the next set of studies, mice were injected s.c. with UV-2237M fibrosarcoma cells. On day 7, UV-2237M fibrosarcoma cells or K-1735M2 cells were implanted into the internal carotid artery, and on day 10, the s.c. tumors were injected with lyophilized H5BVIFN-beta. Both the s.c. tumors and the occult brain metastases produced from carotid injections were eradicated in a tumor-specific manner. The regression of the brain metastases was abrogated by depletion of CD4(+) or CD8(+) cells from immunized mice. These results demonstrate that specific systemic immunity can be induced by lyophilized H5BVIFN-beta and that the resultant immune response can eliminate established brain metastasis.","author":[{"family":"Lu","given":"Weixin"},{"family":"Su","given":"Jindong"},{"family":"Kim","given":"Lee Su"},{"family":"Bucana","given":"Corazon D"},{"family":"Donawho","given":"Cherrie"},{"family":"He","given":"Junqing"},{"family":"Fidler","given":"Isaiah J"},{"family":"Dong","given":"Zhongyun"}],"authorYearDisplayFormat":false,"citation-label":"1801028","container-title":"Cancer Research","container-title-short":"Cancer Res.","id":"1801028","invisible":false,"issue":"6","issued":{"date-parts":[["2003","3","15"]]},"journalAbbreviation":"Cancer Res.","page":"1345-1350","suppress-author":false,"title":"Active specific immunotherapy against occult brain metastasis.","type":"article-journal","volume":"63"}]</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(80)</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p>
    <w:p w14:paraId="37C625AE" w14:textId="77777777" w:rsidR="009A06AD" w:rsidRPr="00B822C8" w:rsidRDefault="009A06AD" w:rsidP="00AC2FDE">
      <w:pPr>
        <w:jc w:val="both"/>
        <w:outlineLvl w:val="0"/>
        <w:rPr>
          <w:rFonts w:ascii="Arial" w:eastAsia="Times New Roman" w:hAnsi="Arial" w:cs="Arial"/>
          <w:color w:val="000000" w:themeColor="text1"/>
          <w:sz w:val="22"/>
          <w:szCs w:val="22"/>
          <w:u w:val="single"/>
        </w:rPr>
      </w:pPr>
    </w:p>
    <w:p w14:paraId="28FAA4F8" w14:textId="239C1166" w:rsidR="008E466D" w:rsidRPr="00B822C8" w:rsidRDefault="00DE3455" w:rsidP="00AC2FDE">
      <w:pPr>
        <w:jc w:val="both"/>
        <w:outlineLvl w:val="0"/>
        <w:rPr>
          <w:rFonts w:ascii="Arial" w:eastAsia="Times New Roman" w:hAnsi="Arial" w:cs="Arial"/>
          <w:color w:val="000000" w:themeColor="text1"/>
          <w:sz w:val="22"/>
          <w:szCs w:val="22"/>
          <w:u w:val="single"/>
        </w:rPr>
      </w:pPr>
      <w:r w:rsidRPr="00B822C8">
        <w:rPr>
          <w:rFonts w:ascii="Arial" w:eastAsia="Times New Roman" w:hAnsi="Arial" w:cs="Arial"/>
          <w:color w:val="000000" w:themeColor="text1"/>
          <w:sz w:val="22"/>
          <w:szCs w:val="22"/>
          <w:u w:val="single"/>
        </w:rPr>
        <w:t>Viruses</w:t>
      </w:r>
    </w:p>
    <w:p w14:paraId="329783DA" w14:textId="3B7D4F47" w:rsidR="008E466D" w:rsidRPr="00B822C8" w:rsidRDefault="008E466D" w:rsidP="008E466D">
      <w:pPr>
        <w:jc w:val="both"/>
        <w:rPr>
          <w:rFonts w:ascii="Arial" w:eastAsia="Times New Roman" w:hAnsi="Arial" w:cs="Arial"/>
          <w:color w:val="000000" w:themeColor="text1"/>
          <w:sz w:val="22"/>
          <w:szCs w:val="22"/>
        </w:rPr>
      </w:pPr>
      <w:r w:rsidRPr="00B822C8">
        <w:rPr>
          <w:rFonts w:ascii="Arial" w:eastAsia="Times New Roman" w:hAnsi="Arial" w:cs="Arial"/>
          <w:color w:val="000000" w:themeColor="text1"/>
          <w:sz w:val="22"/>
          <w:szCs w:val="22"/>
        </w:rPr>
        <w:t>A retroviral replicating vector encoding cytosine deaminase and 5-FC induce</w:t>
      </w:r>
      <w:r w:rsidR="00DE3455" w:rsidRPr="00B822C8">
        <w:rPr>
          <w:rFonts w:ascii="Arial" w:eastAsia="Times New Roman" w:hAnsi="Arial" w:cs="Arial"/>
          <w:color w:val="000000" w:themeColor="text1"/>
          <w:sz w:val="22"/>
          <w:szCs w:val="22"/>
        </w:rPr>
        <w:t>s</w:t>
      </w:r>
      <w:r w:rsidRPr="00B822C8">
        <w:rPr>
          <w:rFonts w:ascii="Arial" w:eastAsia="Times New Roman" w:hAnsi="Arial" w:cs="Arial"/>
          <w:color w:val="000000" w:themeColor="text1"/>
          <w:sz w:val="22"/>
          <w:szCs w:val="22"/>
        </w:rPr>
        <w:t xml:space="preserve"> systemic anti-tumor immunity by stimul</w:t>
      </w:r>
      <w:r w:rsidR="00DE3455" w:rsidRPr="00B822C8">
        <w:rPr>
          <w:rFonts w:ascii="Arial" w:eastAsia="Times New Roman" w:hAnsi="Arial" w:cs="Arial"/>
          <w:color w:val="000000" w:themeColor="text1"/>
          <w:sz w:val="22"/>
          <w:szCs w:val="22"/>
        </w:rPr>
        <w:t>ating immune memory and decreasing MDSCs</w:t>
      </w:r>
      <w:r w:rsidRPr="00B822C8">
        <w:rPr>
          <w:rFonts w:ascii="Arial" w:eastAsia="Times New Roman" w:hAnsi="Arial" w:cs="Arial"/>
          <w:color w:val="000000" w:themeColor="text1"/>
          <w:sz w:val="22"/>
          <w:szCs w:val="22"/>
        </w:rPr>
        <w:t xml:space="preserve">. When applied to a colorectal cancer brain metastasis model, this immune-based strategy increased </w:t>
      </w:r>
      <w:r w:rsidR="00DE3455" w:rsidRPr="00B822C8">
        <w:rPr>
          <w:rFonts w:ascii="Arial" w:eastAsia="Times New Roman" w:hAnsi="Arial" w:cs="Arial"/>
          <w:color w:val="000000" w:themeColor="text1"/>
          <w:sz w:val="22"/>
          <w:szCs w:val="22"/>
        </w:rPr>
        <w:t xml:space="preserve">mice </w:t>
      </w:r>
      <w:r w:rsidRPr="00B822C8">
        <w:rPr>
          <w:rFonts w:ascii="Arial" w:eastAsia="Times New Roman" w:hAnsi="Arial" w:cs="Arial"/>
          <w:color w:val="000000" w:themeColor="text1"/>
          <w:sz w:val="22"/>
          <w:szCs w:val="22"/>
        </w:rPr>
        <w:t xml:space="preserve">survival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F1000_CSL_CITATION&lt;~#@#~&gt;[{"DOI":"10.1016/j.omto.2017.12.001","First":false,"Last":false,"PMCID":"PMC5751967","PMID":"29322091","abstract":"Treatment of tumors with Toca 511, a gamma retroviral replicating vector encoding cytosine deaminase, followed by 5-fluorocytosine (5-FC) kills tumors by local production of 5-fluorouracil (5-FU). In brain tumor models, this treatment induces systemic anti-tumor immune responses and long-term immune-mediated survival. Phase 1 Toca 511 and Toca FC (extended-release 5-FC) clinical trials in patients with recurrent high-grade glioma show durable complete responses and promising survival data compared to historic controls. The work described herein served to expand on our earlier findings in two models of metastatic colorectal carcinoma (mCRC). Intravenous (i.v.) delivery of Toca 511 resulted in substantial tumor-selective uptake of vector into metastatic lesions. Subsequent treatment with 5-FC resulted in tumor shrinkage, improved survival, and immune memory against future rechallenge with the same CT26 CRC cell line. Similar results were seen in a brain metastasis model of mCRC. Of note, 5-FC treatment resulted in a significant decrease in myeloid-derived suppressor cells (MDSCs) in mCRC tumors in both the liver and brain. These results support the development of Toca 511 and Toca FC as a novel immunotherapeutic approach for patients with mCRC. A phase 1 study of i.v. Toca 511 and Toca FC in solid tumors, including mCRC, is currently underway (NCT02576665).","author":[{"family":"Yagiz","given":"Kader"},{"family":"Rodriguez-Aguirre","given":"Maria E"},{"family":"Lopez Espinoza","given":"Fernando"},{"family":"Montellano","given":"Tiffany T"},{"family":"Mendoza","given":"Daniel"},{"family":"Mitchell","given":"Leah A"},{"family":"Ibanez","given":"Carlos E"},{"family":"Kasahara","given":"Noriyuki"},{"family":"Gruber","given":"Harry E"},{"family":"Jolly","given":"Douglas J"},{"family":"Robbins","given":"Joan M"}],"authorYearDisplayFormat":false,"citation-label":"5742146","container-title":"Molecular therapy oncolytics","container-title-short":"Mol. Ther. Oncolytics","id":"5742146","invisible":false,"issued":{"date-parts":[["2018","3","30"]]},"journalAbbreviation":"Mol. Ther. Oncolytics","page":"14-26","suppress-author":false,"title":"A Retroviral Replicating Vector Encoding Cytosine Deaminase and 5-FC Induces Immune Memory in Metastatic Colorectal Cancer Models.","type":"article-journal","volume":"8"}]</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(81)</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Adenovirus</w:t>
      </w:r>
      <w:r w:rsidR="00DE3455" w:rsidRPr="00B822C8">
        <w:rPr>
          <w:rFonts w:ascii="Arial" w:eastAsia="Times New Roman" w:hAnsi="Arial" w:cs="Arial"/>
          <w:color w:val="000000" w:themeColor="text1"/>
          <w:sz w:val="22"/>
          <w:szCs w:val="22"/>
        </w:rPr>
        <w:t>es</w:t>
      </w:r>
      <w:r w:rsidRPr="00B822C8">
        <w:rPr>
          <w:rFonts w:ascii="Arial" w:eastAsia="Times New Roman" w:hAnsi="Arial" w:cs="Arial"/>
          <w:color w:val="000000" w:themeColor="text1"/>
          <w:sz w:val="22"/>
          <w:szCs w:val="22"/>
        </w:rPr>
        <w:t xml:space="preserve"> can also </w:t>
      </w:r>
      <w:r w:rsidR="00DE3455" w:rsidRPr="00B822C8">
        <w:rPr>
          <w:rFonts w:ascii="Arial" w:eastAsia="Times New Roman" w:hAnsi="Arial" w:cs="Arial"/>
          <w:color w:val="000000" w:themeColor="text1"/>
          <w:sz w:val="22"/>
          <w:szCs w:val="22"/>
        </w:rPr>
        <w:t xml:space="preserve">be </w:t>
      </w:r>
      <w:r w:rsidRPr="00B822C8">
        <w:rPr>
          <w:rFonts w:ascii="Arial" w:eastAsia="Times New Roman" w:hAnsi="Arial" w:cs="Arial"/>
          <w:color w:val="000000" w:themeColor="text1"/>
          <w:sz w:val="22"/>
          <w:szCs w:val="22"/>
        </w:rPr>
        <w:t>used to transduce dendritic cell</w:t>
      </w:r>
      <w:r w:rsidR="00DE3455" w:rsidRPr="00B822C8">
        <w:rPr>
          <w:rFonts w:ascii="Arial" w:eastAsia="Times New Roman" w:hAnsi="Arial" w:cs="Arial"/>
          <w:color w:val="000000" w:themeColor="text1"/>
          <w:sz w:val="22"/>
          <w:szCs w:val="22"/>
        </w:rPr>
        <w:t>s</w:t>
      </w:r>
      <w:r w:rsidRPr="00B822C8">
        <w:rPr>
          <w:rFonts w:ascii="Arial" w:eastAsia="Times New Roman" w:hAnsi="Arial" w:cs="Arial"/>
          <w:color w:val="000000" w:themeColor="text1"/>
          <w:sz w:val="22"/>
          <w:szCs w:val="22"/>
        </w:rPr>
        <w:t xml:space="preserve"> to </w:t>
      </w:r>
      <w:r w:rsidR="00DE3455" w:rsidRPr="00B822C8">
        <w:rPr>
          <w:rFonts w:ascii="Arial" w:eastAsia="Times New Roman" w:hAnsi="Arial" w:cs="Arial"/>
          <w:color w:val="000000" w:themeColor="text1"/>
          <w:sz w:val="22"/>
          <w:szCs w:val="22"/>
        </w:rPr>
        <w:t xml:space="preserve">express </w:t>
      </w:r>
      <w:r w:rsidRPr="00B822C8">
        <w:rPr>
          <w:rFonts w:ascii="Arial" w:eastAsia="Times New Roman" w:hAnsi="Arial" w:cs="Arial"/>
          <w:color w:val="000000" w:themeColor="text1"/>
          <w:sz w:val="22"/>
          <w:szCs w:val="22"/>
        </w:rPr>
        <w:t>specific tumor antigens. The melanoma-ass</w:t>
      </w:r>
      <w:r w:rsidR="00DE3455" w:rsidRPr="00B822C8">
        <w:rPr>
          <w:rFonts w:ascii="Arial" w:eastAsia="Times New Roman" w:hAnsi="Arial" w:cs="Arial"/>
          <w:color w:val="000000" w:themeColor="text1"/>
          <w:sz w:val="22"/>
          <w:szCs w:val="22"/>
        </w:rPr>
        <w:t>ociated antigen MART-l</w:t>
      </w:r>
      <w:r w:rsidRPr="00B822C8">
        <w:rPr>
          <w:rFonts w:ascii="Arial" w:eastAsia="Times New Roman" w:hAnsi="Arial" w:cs="Arial"/>
          <w:color w:val="000000" w:themeColor="text1"/>
          <w:sz w:val="22"/>
          <w:szCs w:val="22"/>
        </w:rPr>
        <w:t xml:space="preserve"> effectively activates cytotoxic T lymphocytes</w:t>
      </w:r>
      <w:r w:rsidR="00DE3455" w:rsidRPr="00B822C8">
        <w:rPr>
          <w:rFonts w:ascii="Arial" w:eastAsia="Times New Roman" w:hAnsi="Arial" w:cs="Arial"/>
          <w:color w:val="000000" w:themeColor="text1"/>
          <w:sz w:val="22"/>
          <w:szCs w:val="22"/>
        </w:rPr>
        <w:t xml:space="preserve"> that </w:t>
      </w:r>
      <w:r w:rsidRPr="00B822C8">
        <w:rPr>
          <w:rFonts w:ascii="Arial" w:eastAsia="Times New Roman" w:hAnsi="Arial" w:cs="Arial"/>
          <w:color w:val="000000" w:themeColor="text1"/>
          <w:sz w:val="22"/>
          <w:szCs w:val="22"/>
        </w:rPr>
        <w:t>target melanoma brain metastasis</w:t>
      </w:r>
      <w:r w:rsidR="00FB77C0" w:rsidRPr="00B822C8">
        <w:rPr>
          <w:rFonts w:ascii="Arial" w:eastAsia="Times New Roman" w:hAnsi="Arial" w:cs="Arial"/>
          <w:color w:val="000000" w:themeColor="text1"/>
          <w:sz w:val="22"/>
          <w:szCs w:val="22"/>
        </w:rPr>
        <w:t xml:space="preserve"> </w:t>
      </w:r>
      <w:r w:rsidR="00FB77C0"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F1000_CSL_CITATION&lt;~#@#~&gt;[{"First":false,"Last":false,"PMID":"12952283","abstract":"Dendritic cells (DCs) are potent antigen-presenting cells that have been shown to play a critical role in the initiation of host immune responses against tumor antigens. In this study, a recombinant adenovirus vector encoding the melanoma-associated antigen, MART-1, was used to transduce murine DCs, which were then tested for their ability to activate cytotoxic T lymphocytes (CTLs) and induce protective immunity against B16 melanoma tumor cells implanted intracranially. Genetic modifications of murine bone marrow-derived DCs to express MART-1 was achieved through the use of an E1-deficient, recombinant adenovirus vector. Sixty-two C57BL/6 mice were immunized subcutaneously with AdVMART-1-transduced DCs (n = 23), untransduced DCs (n = 17), or sterile saline (n = 22). Using the B16 murine melanoma, which naturally expresses the MART-1 antigen, all the mice were then challenged intracranially with viable, unmodified syngeneic B16 tumor cells 7 days later. Splenocytes from representative animals in each group were harvested for standard cytotoxicity (CTL) and enzyme-linked immunospot (ELISPOT) assays. The remaining mice were followed for survival. Immunization of C57BL/6 mice with DCs transduced with an adenoviral vector encoding the MART-1 antigen elicited the development of antigen-specific CTL responses. As evidenced by a prolonged survival curve when compared to control-immunized mice with intracranial B16 tumors, AdMART-1-DC vaccination was able to elicit partial protection against central nervous system tumor challenge in vivo.","author":[{"family":"Broder","given":"Howard"},{"family":"Anderson","given":"Andrea"},{"family":"Kremen","given":"Thomas J"},{"family":"Odesa","given":"Sylvia K"},{"family":"Liau","given":"Linda M"}],"authorYearDisplayFormat":false,"citation-label":"5742163","container-title":"Journal of Neuro-Oncology","container-title-short":"J Neurooncol","id":"5742163","invisible":false,"issue":"1-2","issued":{"date-parts":[["2003","9"]]},"journalAbbreviation":"J Neurooncol","page":"21-30","suppress-author":false,"title":"MART-1 adenovirus-transduced dendritic cell immunization in a murine model of metastatic central nervous system tumor.","type":"article-journal","volume":"64"}]</w:instrText>
      </w:r>
      <w:r w:rsidR="00FB77C0"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(84)</w:t>
      </w:r>
      <w:r w:rsidR="00FB77C0"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w:t>
      </w:r>
    </w:p>
    <w:p w14:paraId="47A0434D" w14:textId="77777777" w:rsidR="009A06AD" w:rsidRPr="00B822C8" w:rsidRDefault="009A06AD" w:rsidP="00AC2FDE">
      <w:pPr>
        <w:jc w:val="both"/>
        <w:outlineLvl w:val="0"/>
        <w:rPr>
          <w:rFonts w:ascii="Arial" w:eastAsia="Times New Roman" w:hAnsi="Arial" w:cs="Arial"/>
          <w:color w:val="000000" w:themeColor="text1"/>
          <w:sz w:val="22"/>
          <w:szCs w:val="22"/>
          <w:u w:val="single"/>
        </w:rPr>
      </w:pPr>
    </w:p>
    <w:p w14:paraId="79AA2027" w14:textId="15396CC7" w:rsidR="008E466D" w:rsidRPr="00B822C8" w:rsidRDefault="009A06AD" w:rsidP="00AC2FDE">
      <w:pPr>
        <w:jc w:val="both"/>
        <w:outlineLvl w:val="0"/>
        <w:rPr>
          <w:rFonts w:ascii="Arial" w:eastAsia="Times New Roman" w:hAnsi="Arial" w:cs="Arial"/>
          <w:color w:val="000000" w:themeColor="text1"/>
          <w:sz w:val="22"/>
          <w:szCs w:val="22"/>
          <w:u w:val="single"/>
        </w:rPr>
      </w:pPr>
      <w:r w:rsidRPr="00B822C8">
        <w:rPr>
          <w:rFonts w:ascii="Arial" w:eastAsia="Times New Roman" w:hAnsi="Arial" w:cs="Arial"/>
          <w:color w:val="000000" w:themeColor="text1"/>
          <w:sz w:val="22"/>
          <w:szCs w:val="22"/>
          <w:u w:val="single"/>
        </w:rPr>
        <w:t xml:space="preserve">CAR </w:t>
      </w:r>
      <w:r w:rsidR="006D131D" w:rsidRPr="00B822C8">
        <w:rPr>
          <w:rFonts w:ascii="Arial" w:eastAsia="Times New Roman" w:hAnsi="Arial" w:cs="Arial"/>
          <w:color w:val="000000" w:themeColor="text1"/>
          <w:sz w:val="22"/>
          <w:szCs w:val="22"/>
          <w:u w:val="single"/>
        </w:rPr>
        <w:t>T cells</w:t>
      </w:r>
    </w:p>
    <w:p w14:paraId="0EA06FD5" w14:textId="0229273B" w:rsidR="008E466D" w:rsidRPr="00B822C8" w:rsidRDefault="008E466D" w:rsidP="008E466D">
      <w:pPr>
        <w:jc w:val="both"/>
        <w:rPr>
          <w:rFonts w:ascii="Arial" w:eastAsia="Times New Roman" w:hAnsi="Arial" w:cs="Arial"/>
          <w:color w:val="000000" w:themeColor="text1"/>
          <w:sz w:val="22"/>
          <w:szCs w:val="22"/>
        </w:rPr>
      </w:pPr>
      <w:r w:rsidRPr="00B822C8">
        <w:rPr>
          <w:rFonts w:ascii="Arial" w:eastAsia="Times New Roman" w:hAnsi="Arial" w:cs="Arial"/>
          <w:color w:val="000000" w:themeColor="text1"/>
          <w:sz w:val="22"/>
          <w:szCs w:val="22"/>
        </w:rPr>
        <w:t xml:space="preserve">Chimeric antigen receptor–engineered T cells against HER2 (HER2-CAR T cells) delivered </w:t>
      </w:r>
      <w:r w:rsidR="006D131D" w:rsidRPr="00B822C8">
        <w:rPr>
          <w:rFonts w:ascii="Arial" w:eastAsia="Times New Roman" w:hAnsi="Arial" w:cs="Arial"/>
          <w:color w:val="000000" w:themeColor="text1"/>
          <w:sz w:val="22"/>
          <w:szCs w:val="22"/>
        </w:rPr>
        <w:t>in the brain</w:t>
      </w:r>
      <w:r w:rsidRPr="00B822C8">
        <w:rPr>
          <w:rFonts w:ascii="Arial" w:eastAsia="Times New Roman" w:hAnsi="Arial" w:cs="Arial"/>
          <w:color w:val="000000" w:themeColor="text1"/>
          <w:sz w:val="22"/>
          <w:szCs w:val="22"/>
        </w:rPr>
        <w:t xml:space="preserve"> have </w:t>
      </w:r>
      <w:r w:rsidR="009751E6">
        <w:rPr>
          <w:rFonts w:ascii="Arial" w:eastAsia="Times New Roman" w:hAnsi="Arial" w:cs="Arial"/>
          <w:color w:val="000000" w:themeColor="text1"/>
          <w:sz w:val="22"/>
          <w:szCs w:val="22"/>
        </w:rPr>
        <w:t xml:space="preserve">a </w:t>
      </w:r>
      <w:r w:rsidRPr="00B822C8">
        <w:rPr>
          <w:rFonts w:ascii="Arial" w:eastAsia="Times New Roman" w:hAnsi="Arial" w:cs="Arial"/>
          <w:color w:val="000000" w:themeColor="text1"/>
          <w:sz w:val="22"/>
          <w:szCs w:val="22"/>
        </w:rPr>
        <w:t xml:space="preserve">strong </w:t>
      </w:r>
      <w:r w:rsidRPr="00B822C8">
        <w:rPr>
          <w:rFonts w:ascii="Arial" w:eastAsia="Times New Roman" w:hAnsi="Arial" w:cs="Arial"/>
          <w:i/>
          <w:color w:val="000000" w:themeColor="text1"/>
          <w:sz w:val="22"/>
          <w:szCs w:val="22"/>
        </w:rPr>
        <w:t>in vivo</w:t>
      </w:r>
      <w:r w:rsidRPr="00B822C8">
        <w:rPr>
          <w:rFonts w:ascii="Arial" w:eastAsia="Times New Roman" w:hAnsi="Arial" w:cs="Arial"/>
          <w:color w:val="000000" w:themeColor="text1"/>
          <w:sz w:val="22"/>
          <w:szCs w:val="22"/>
        </w:rPr>
        <w:t xml:space="preserve"> antitumor activity</w:t>
      </w:r>
      <w:r w:rsidRPr="00B822C8">
        <w:rPr>
          <w:rFonts w:ascii="Arial" w:hAnsi="Arial" w:cs="Arial"/>
          <w:color w:val="000000" w:themeColor="text1"/>
          <w:sz w:val="22"/>
          <w:szCs w:val="22"/>
        </w:rPr>
        <w:t xml:space="preserve"> </w:t>
      </w:r>
      <w:r w:rsidR="006D131D" w:rsidRPr="00B822C8">
        <w:rPr>
          <w:rFonts w:ascii="Arial" w:eastAsia="Times New Roman" w:hAnsi="Arial" w:cs="Arial"/>
          <w:color w:val="000000" w:themeColor="text1"/>
          <w:sz w:val="22"/>
          <w:szCs w:val="22"/>
        </w:rPr>
        <w:t>in</w:t>
      </w:r>
      <w:r w:rsidRPr="00B822C8">
        <w:rPr>
          <w:rFonts w:ascii="Arial" w:eastAsia="Times New Roman" w:hAnsi="Arial" w:cs="Arial"/>
          <w:color w:val="000000" w:themeColor="text1"/>
          <w:sz w:val="22"/>
          <w:szCs w:val="22"/>
        </w:rPr>
        <w:t xml:space="preserve"> orthotopically implanted breast cancer xenografts. When administered in the cerebral ventricles, HER2-CAR T cells are able to target multiple metastatic foci </w:t>
      </w:r>
      <w:r w:rsidR="006D131D" w:rsidRPr="00B822C8">
        <w:rPr>
          <w:rFonts w:ascii="Arial" w:eastAsia="Times New Roman" w:hAnsi="Arial" w:cs="Arial"/>
          <w:color w:val="000000" w:themeColor="text1"/>
          <w:sz w:val="22"/>
          <w:szCs w:val="22"/>
        </w:rPr>
        <w:t xml:space="preserve">in the brain parenchyma </w:t>
      </w:r>
      <w:r w:rsidRPr="00B822C8">
        <w:rPr>
          <w:rFonts w:ascii="Arial" w:eastAsia="Times New Roman" w:hAnsi="Arial" w:cs="Arial"/>
          <w:color w:val="000000" w:themeColor="text1"/>
          <w:sz w:val="22"/>
          <w:szCs w:val="22"/>
        </w:rPr>
        <w:t xml:space="preserve">as well as leptomeningeal </w:t>
      </w:r>
      <w:r w:rsidR="006D131D" w:rsidRPr="00B822C8">
        <w:rPr>
          <w:rFonts w:ascii="Arial" w:eastAsia="Times New Roman" w:hAnsi="Arial" w:cs="Arial"/>
          <w:color w:val="000000" w:themeColor="text1"/>
          <w:sz w:val="22"/>
          <w:szCs w:val="22"/>
        </w:rPr>
        <w:t>deposits</w:t>
      </w:r>
      <w:r w:rsidRPr="00B822C8">
        <w:rPr>
          <w:rFonts w:ascii="Arial" w:eastAsia="Times New Roman" w:hAnsi="Arial" w:cs="Arial"/>
          <w:color w:val="000000" w:themeColor="text1"/>
          <w:sz w:val="22"/>
          <w:szCs w:val="22"/>
        </w:rPr>
        <w:t xml:space="preserve">. </w:t>
      </w:r>
      <w:r w:rsidR="006D131D" w:rsidRPr="00B822C8">
        <w:rPr>
          <w:rFonts w:ascii="Arial" w:eastAsia="Times New Roman" w:hAnsi="Arial" w:cs="Arial"/>
          <w:color w:val="000000" w:themeColor="text1"/>
          <w:sz w:val="22"/>
          <w:szCs w:val="22"/>
        </w:rPr>
        <w:t>O</w:t>
      </w:r>
      <w:r w:rsidRPr="00B822C8">
        <w:rPr>
          <w:rFonts w:ascii="Arial" w:eastAsia="Times New Roman" w:hAnsi="Arial" w:cs="Arial"/>
          <w:color w:val="000000" w:themeColor="text1"/>
          <w:sz w:val="22"/>
          <w:szCs w:val="22"/>
        </w:rPr>
        <w:t xml:space="preserve">ptimal CAR T cell responses against brain metastasis </w:t>
      </w:r>
      <w:r w:rsidR="006D131D" w:rsidRPr="00B822C8">
        <w:rPr>
          <w:rFonts w:ascii="Arial" w:eastAsia="Times New Roman" w:hAnsi="Arial" w:cs="Arial"/>
          <w:color w:val="000000" w:themeColor="text1"/>
          <w:sz w:val="22"/>
          <w:szCs w:val="22"/>
        </w:rPr>
        <w:t>requires</w:t>
      </w:r>
      <w:r w:rsidRPr="00B822C8">
        <w:rPr>
          <w:rFonts w:ascii="Arial" w:eastAsia="Times New Roman" w:hAnsi="Arial" w:cs="Arial"/>
          <w:color w:val="000000" w:themeColor="text1"/>
          <w:sz w:val="22"/>
          <w:szCs w:val="22"/>
        </w:rPr>
        <w:t xml:space="preserve"> different co-stimulatory signaling domains. </w:t>
      </w:r>
      <w:r w:rsidR="006D131D" w:rsidRPr="00B822C8">
        <w:rPr>
          <w:rFonts w:ascii="Arial" w:eastAsia="Times New Roman" w:hAnsi="Arial" w:cs="Arial"/>
          <w:color w:val="000000" w:themeColor="text1"/>
          <w:sz w:val="22"/>
          <w:szCs w:val="22"/>
        </w:rPr>
        <w:t xml:space="preserve">The </w:t>
      </w:r>
      <w:r w:rsidRPr="00B822C8">
        <w:rPr>
          <w:rFonts w:ascii="Arial" w:eastAsia="Times New Roman" w:hAnsi="Arial" w:cs="Arial"/>
          <w:color w:val="000000" w:themeColor="text1"/>
          <w:sz w:val="22"/>
          <w:szCs w:val="22"/>
        </w:rPr>
        <w:t>4-1 BB co-stimulato</w:t>
      </w:r>
      <w:r w:rsidR="006D131D" w:rsidRPr="00B822C8">
        <w:rPr>
          <w:rFonts w:ascii="Arial" w:eastAsia="Times New Roman" w:hAnsi="Arial" w:cs="Arial"/>
          <w:color w:val="000000" w:themeColor="text1"/>
          <w:sz w:val="22"/>
          <w:szCs w:val="22"/>
        </w:rPr>
        <w:t>ry domain is more effective than the</w:t>
      </w:r>
      <w:r w:rsidRPr="00B822C8">
        <w:rPr>
          <w:rFonts w:ascii="Arial" w:eastAsia="Times New Roman" w:hAnsi="Arial" w:cs="Arial"/>
          <w:color w:val="000000" w:themeColor="text1"/>
          <w:sz w:val="22"/>
          <w:szCs w:val="22"/>
        </w:rPr>
        <w:t xml:space="preserve"> CD28 </w:t>
      </w:r>
      <w:r w:rsidR="006D131D" w:rsidRPr="00B822C8">
        <w:rPr>
          <w:rFonts w:ascii="Arial" w:eastAsia="Times New Roman" w:hAnsi="Arial" w:cs="Arial"/>
          <w:color w:val="000000" w:themeColor="text1"/>
          <w:sz w:val="22"/>
          <w:szCs w:val="22"/>
        </w:rPr>
        <w:t>domain since it achieves superior</w:t>
      </w:r>
      <w:r w:rsidRPr="00B822C8">
        <w:rPr>
          <w:rFonts w:ascii="Arial" w:eastAsia="Times New Roman" w:hAnsi="Arial" w:cs="Arial"/>
          <w:color w:val="000000" w:themeColor="text1"/>
          <w:sz w:val="22"/>
          <w:szCs w:val="22"/>
        </w:rPr>
        <w:t xml:space="preserve"> T cells cytolytic activity, </w:t>
      </w:r>
      <w:r w:rsidR="006D131D" w:rsidRPr="00B822C8">
        <w:rPr>
          <w:rFonts w:ascii="Arial" w:eastAsia="Times New Roman" w:hAnsi="Arial" w:cs="Arial"/>
          <w:color w:val="000000" w:themeColor="text1"/>
          <w:sz w:val="22"/>
          <w:szCs w:val="22"/>
        </w:rPr>
        <w:t>limits</w:t>
      </w:r>
      <w:r w:rsidRPr="00B822C8">
        <w:rPr>
          <w:rFonts w:ascii="Arial" w:eastAsia="Times New Roman" w:hAnsi="Arial" w:cs="Arial"/>
          <w:color w:val="000000" w:themeColor="text1"/>
          <w:sz w:val="22"/>
          <w:szCs w:val="22"/>
        </w:rPr>
        <w:t xml:space="preserve"> T-cell exhaustion and promote</w:t>
      </w:r>
      <w:r w:rsidR="006D131D" w:rsidRPr="00B822C8">
        <w:rPr>
          <w:rFonts w:ascii="Arial" w:eastAsia="Times New Roman" w:hAnsi="Arial" w:cs="Arial"/>
          <w:color w:val="000000" w:themeColor="text1"/>
          <w:sz w:val="22"/>
          <w:szCs w:val="22"/>
        </w:rPr>
        <w:t>s T cell proliferation</w:t>
      </w:r>
      <w:r w:rsidR="00DC023F" w:rsidRPr="00B822C8">
        <w:rPr>
          <w:rFonts w:ascii="Arial" w:eastAsia="Times New Roman" w:hAnsi="Arial" w:cs="Arial"/>
          <w:color w:val="000000" w:themeColor="text1"/>
          <w:sz w:val="22"/>
          <w:szCs w:val="22"/>
        </w:rPr>
        <w:t xml:space="preserve"> </w:t>
      </w:r>
      <w:r w:rsidR="00E51AF7"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F1000_CSL_CITATION&lt;~#@#~&gt;[{"DOI":"10.1158/1078-0432.CCR-17-2041","First":false,"Last":false,"PMID":"29061641","abstract":"Purpose: Metastasis to the brain from breast cancer remains a significant clinical challenge, and may be targeted with CAR-based immunotherapy. CAR design optimization for solid tumors is crucial due to the absence of truly restricted antigen expression and potential safety concerns with \"on-target off-tumor\" activity. Here, we have optimized HER2-CAR T cells for the treatment of breast to brain metastases, and determined optimal second-generation CAR design and route of administration for xenograft mouse models of breast metastatic brain tumors, including multifocal and leptomeningeal disease.Experimental Design: HER2-CAR constructs containing either CD28 or 4-1BB intracellular costimulatory signaling domains were compared for functional activity in vitro by measuring cytokine production, T-cell proliferation, and tumor killing capacity. We also evaluated HER2-CAR T cells delivered by intravenous, local intratumoral, or regional intraventricular routes of administration using in vivo human xenograft models of breast cancer that have metastasized to the brain.Results: Here, we have shown that HER2-CARs containing the 4-1BB costimulatory domain confer improved tumor targeting with reduced T-cell exhaustion phenotype and enhanced proliferative capacity compared with HER2-CARs containing the CD28 costimulatory domain. Local intracranial delivery of HER2-CARs showed potent in vivo antitumor activity in orthotopic xenograft models. Importantly, we demonstrated robust antitumor efficacy following regional intraventricular delivery of HER2-CAR T cells for the treatment of multifocal brain metastases and leptomeningeal disease.Conclusions: Our study shows the importance of CAR design in defining an optimized CAR T cell, and highlights intraventricular delivery of HER2-CAR T cells for treating multifocal brain metastases. Clin Cancer Res; 24(1); 95-105. ©2017 AACR.&lt;br&gt;&lt;br&gt;©2017 American Association for Cancer Research.","author":[{"family":"Priceman","given":"Saul J"},{"family":"Tilakawardane","given":"Dileshni"},{"family":"Jeang","given":"Brook"},{"family":"Aguilar","given":"Brenda"},{"family":"Murad","given":"John P"},{"family":"Park","given":"Anthony K"},{"family":"Chang","given":"Wen-Chung"},{"family":"Ostberg","given":"Julie R"},{"family":"Neman","given":"Josh"},{"family":"Jandial","given":"Rahul"},{"family":"Portnow","given":"Jana"},{"family":"Forman","given":"Stephen J"},{"family":"Brown","given":"Christine E"}],"authorYearDisplayFormat":false,"citation-label":"4457137","container-title":"Clinical Cancer Research","container-title-short":"Clin. Cancer Res.","id":"4457137","invisible":false,"issue":"1","issued":{"date-parts":[["2018","1","1"]]},"journalAbbreviation":"Clin. Cancer Res.","page":"95-105","suppress-author":false,"title":"Regional Delivery of Chimeric Antigen Receptor-Engineered T Cells Effectively Targets HER2+ Breast Cancer Metastasis to the Brain.","type":"article-journal","volume":"24"}]</w:instrText>
      </w:r>
      <w:r w:rsidR="00E51AF7"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(85)</w:t>
      </w:r>
      <w:r w:rsidR="00E51AF7" w:rsidRPr="00B822C8">
        <w:rPr>
          <w:rFonts w:ascii="Arial" w:eastAsia="Times New Roman" w:hAnsi="Arial" w:cs="Arial"/>
          <w:color w:val="000000" w:themeColor="text1"/>
          <w:sz w:val="22"/>
          <w:szCs w:val="22"/>
        </w:rPr>
        <w:fldChar w:fldCharType="end"/>
      </w:r>
      <w:r w:rsidRPr="00B822C8">
        <w:rPr>
          <w:rFonts w:ascii="Arial" w:eastAsia="Times New Roman" w:hAnsi="Arial" w:cs="Arial"/>
          <w:color w:val="000000" w:themeColor="text1"/>
          <w:sz w:val="22"/>
          <w:szCs w:val="22"/>
        </w:rPr>
        <w:t xml:space="preserve">. </w:t>
      </w:r>
      <w:r w:rsidR="00180B7C" w:rsidRPr="00B822C8">
        <w:rPr>
          <w:rFonts w:ascii="Arial" w:eastAsia="Times New Roman" w:hAnsi="Arial" w:cs="Arial"/>
          <w:color w:val="000000" w:themeColor="text1"/>
          <w:sz w:val="22"/>
          <w:szCs w:val="22"/>
        </w:rPr>
        <w:t>In addition to local delivery strategies</w:t>
      </w:r>
      <w:r w:rsidR="00EE641D" w:rsidRPr="00B822C8">
        <w:rPr>
          <w:rFonts w:ascii="Arial" w:eastAsia="Times New Roman" w:hAnsi="Arial" w:cs="Arial"/>
          <w:color w:val="000000" w:themeColor="text1"/>
          <w:sz w:val="22"/>
          <w:szCs w:val="22"/>
        </w:rPr>
        <w:t>,</w:t>
      </w:r>
      <w:r w:rsidR="00180B7C" w:rsidRPr="00B822C8">
        <w:rPr>
          <w:rFonts w:ascii="Arial" w:eastAsia="Times New Roman" w:hAnsi="Arial" w:cs="Arial"/>
          <w:color w:val="000000" w:themeColor="text1"/>
          <w:sz w:val="22"/>
          <w:szCs w:val="22"/>
        </w:rPr>
        <w:t xml:space="preserve"> CAR T cells engineered with </w:t>
      </w:r>
      <w:r w:rsidR="009A06AD" w:rsidRPr="00B822C8">
        <w:rPr>
          <w:rFonts w:ascii="Arial" w:eastAsia="Times New Roman" w:hAnsi="Arial" w:cs="Arial"/>
          <w:color w:val="000000" w:themeColor="text1"/>
          <w:sz w:val="22"/>
          <w:szCs w:val="22"/>
        </w:rPr>
        <w:t>an</w:t>
      </w:r>
      <w:r w:rsidR="00EE641D" w:rsidRPr="00B822C8">
        <w:rPr>
          <w:rFonts w:ascii="Arial" w:eastAsia="Times New Roman" w:hAnsi="Arial" w:cs="Arial"/>
          <w:color w:val="000000" w:themeColor="text1"/>
          <w:sz w:val="22"/>
          <w:szCs w:val="22"/>
        </w:rPr>
        <w:t xml:space="preserve"> enhanced CD6 receptor to cancer-associated ALCAM</w:t>
      </w:r>
      <w:r w:rsidR="00EE641D" w:rsidRPr="00B822C8">
        <w:rPr>
          <w:rFonts w:ascii="Arial" w:eastAsia="Times New Roman" w:hAnsi="Arial" w:cs="Arial"/>
          <w:color w:val="000000" w:themeColor="text1"/>
          <w:sz w:val="22"/>
          <w:szCs w:val="22"/>
          <w:vertAlign w:val="superscript"/>
        </w:rPr>
        <w:t>+</w:t>
      </w:r>
      <w:r w:rsidR="00EE641D" w:rsidRPr="00B822C8">
        <w:rPr>
          <w:rFonts w:ascii="Arial" w:eastAsia="Times New Roman" w:hAnsi="Arial" w:cs="Arial"/>
          <w:color w:val="000000" w:themeColor="text1"/>
          <w:sz w:val="22"/>
          <w:szCs w:val="22"/>
        </w:rPr>
        <w:t xml:space="preserve"> brain endothelium improves homing and achieves longer survival rates of treated mice with brain tumors </w:t>
      </w:r>
      <w:r w:rsidR="00EE641D" w:rsidRPr="00B822C8">
        <w:rPr>
          <w:rFonts w:ascii="Arial" w:eastAsia="Times New Roman" w:hAnsi="Arial" w:cs="Arial"/>
          <w:color w:val="000000" w:themeColor="text1"/>
          <w:sz w:val="22"/>
          <w:szCs w:val="22"/>
        </w:rPr>
        <w:fldChar w:fldCharType="begin"/>
      </w:r>
      <w:r w:rsidR="002E772F">
        <w:rPr>
          <w:rFonts w:ascii="Arial" w:eastAsia="Times New Roman" w:hAnsi="Arial" w:cs="Arial"/>
          <w:color w:val="000000" w:themeColor="text1"/>
          <w:sz w:val="22"/>
          <w:szCs w:val="22"/>
        </w:rPr>
        <w:instrText>ADDIN F1000_CSL_CITATION&lt;~#@#~&gt;[{"DOI":"10.1038/s41586-018-0499-y","First":false,"Last":false,"PMID":"30185905","abstract":"Successful T cell immunotherapy for brain cancer requires that the T cells can access tumour tissues, but this has been difficult to achieve. Here we show that, in contrast to inflammatory brain diseases such as multiple sclerosis, where endothelial cells upregulate ICAM1 and VCAM1 to guide the extravasation of pro-inflammatory cells, cancer endothelium downregulates these molecules to evade immune recognition. By contrast, we found that cancer endothelium upregulates activated leukocyte cell adhesion molecule (ALCAM), which allowed us to overcome this immune-evasion mechanism by creating an ALCAM-restricted homing system (HS). We re-engineered the natural ligand of ALCAM, CD6, in a manner that triggers initial anchorage of T cells to ALCAM and conditionally mediates a secondary wave of adhesion by sensitizing T cells to low-level ICAM1 on the cancer endothelium, thereby creating the adhesion forces necessary to capture T cells from the bloodstream. Cytotoxic HS T cells robustly infiltrated brain cancers after intravenous injection and exhibited potent antitumour activity. We have therefore developed a molecule that targets the delivery of T cells to brain cancer.","author":[{"family":"Samaha","given":"Heba"},{"family":"Pignata","given":"Antonella"},{"family":"Fousek","given":"Kristen"},{"family":"Ren","given":"Jun"},{"family":"Lam","given":"Fong W"},{"family":"Stossi","given":"Fabio"},{"family":"Dubrulle","given":"Julien"},{"family":"Salsman","given":"Vita S"},{"family":"Krishnan","given":"Shanmugarajan"},{"family":"Hong","given":"Sung-Ha"},{"family":"Baker","given":"Matthew L"},{"family":"Shree","given":"Ankita"},{"family":"Gad","given":"Ahmed Z"},{"family":"Shum","given":"Thomas"},{"family":"Fukumura","given":"Dai"},{"family":"Byrd","given":"Tiara T"},{"family":"Mukherjee","given":"Malini"},{"family":"Marrelli","given":"Sean P"},{"family":"Orange","given":"Jordan S"},{"family":"Joseph","given":"Sujith K"},{"family":"Sorensen","given":"Poul H"},{"family":"Taylor","given":"Michael D"},{"family":"Hegde","given":"Meenakshi"},{"family":"Mamonkin","given":"Maksim"},{"family":"Jain","given":"Rakesh K"},{"family":"El-Naggar","given":"Shahenda"},{"family":"Ahmed","given":"Nabil"}],"authorYearDisplayFormat":false,"citation-label":"5719123","container-title":"Nature","container-title-short":"Nature","id":"5719123","invisible":false,"issued":{"date-parts":[["2018","9","5"]]},"journalAbbreviation":"Nature","suppress-author":false,"title":"A homing system targets therapeutic T cells to brain cancer.","type":"article-journal"}]</w:instrText>
      </w:r>
      <w:r w:rsidR="00EE641D" w:rsidRPr="00B822C8">
        <w:rPr>
          <w:rFonts w:ascii="Arial" w:eastAsia="Times New Roman" w:hAnsi="Arial" w:cs="Arial"/>
          <w:color w:val="000000" w:themeColor="text1"/>
          <w:sz w:val="22"/>
          <w:szCs w:val="22"/>
        </w:rPr>
        <w:fldChar w:fldCharType="separate"/>
      </w:r>
      <w:r w:rsidR="002E772F" w:rsidRPr="002E772F">
        <w:rPr>
          <w:rFonts w:ascii="Arial" w:eastAsia="Times New Roman" w:hAnsi="Arial" w:cs="Arial"/>
          <w:color w:val="000000" w:themeColor="text1"/>
          <w:sz w:val="22"/>
          <w:szCs w:val="22"/>
        </w:rPr>
        <w:t>(86)</w:t>
      </w:r>
      <w:r w:rsidR="00EE641D" w:rsidRPr="00B822C8">
        <w:rPr>
          <w:rFonts w:ascii="Arial" w:eastAsia="Times New Roman" w:hAnsi="Arial" w:cs="Arial"/>
          <w:color w:val="000000" w:themeColor="text1"/>
          <w:sz w:val="22"/>
          <w:szCs w:val="22"/>
        </w:rPr>
        <w:fldChar w:fldCharType="end"/>
      </w:r>
      <w:r w:rsidR="00EE641D" w:rsidRPr="00B822C8">
        <w:rPr>
          <w:rFonts w:ascii="Arial" w:eastAsia="Times New Roman" w:hAnsi="Arial" w:cs="Arial"/>
          <w:color w:val="000000" w:themeColor="text1"/>
          <w:sz w:val="22"/>
          <w:szCs w:val="22"/>
        </w:rPr>
        <w:t>.</w:t>
      </w:r>
    </w:p>
    <w:p w14:paraId="1C130C3A" w14:textId="77777777" w:rsidR="003B0E6F" w:rsidRPr="00B822C8" w:rsidRDefault="003B0E6F" w:rsidP="00DD1D50">
      <w:pPr>
        <w:rPr>
          <w:rFonts w:ascii="Arial" w:eastAsia="Times New Roman" w:hAnsi="Arial" w:cs="Arial"/>
          <w:sz w:val="22"/>
          <w:szCs w:val="22"/>
        </w:rPr>
      </w:pPr>
    </w:p>
    <w:p w14:paraId="38C044A3" w14:textId="77777777" w:rsidR="00434590" w:rsidRPr="00B822C8" w:rsidRDefault="00434590" w:rsidP="00AC2FDE">
      <w:pPr>
        <w:outlineLvl w:val="0"/>
        <w:rPr>
          <w:rFonts w:ascii="Arial" w:eastAsia="Times New Roman" w:hAnsi="Arial" w:cs="Arial"/>
          <w:color w:val="548DD4" w:themeColor="text2" w:themeTint="99"/>
          <w:sz w:val="22"/>
          <w:szCs w:val="22"/>
        </w:rPr>
      </w:pPr>
      <w:r w:rsidRPr="00B822C8">
        <w:rPr>
          <w:rFonts w:ascii="Arial" w:eastAsia="Times New Roman" w:hAnsi="Arial" w:cs="Arial"/>
          <w:b/>
          <w:color w:val="548DD4" w:themeColor="text2" w:themeTint="99"/>
          <w:sz w:val="22"/>
          <w:szCs w:val="22"/>
        </w:rPr>
        <w:t>References</w:t>
      </w:r>
    </w:p>
    <w:p w14:paraId="0B57D455" w14:textId="77777777" w:rsidR="002E772F" w:rsidRPr="009751E6" w:rsidRDefault="003A02B2">
      <w:pPr>
        <w:widowControl w:val="0"/>
        <w:autoSpaceDE w:val="0"/>
        <w:autoSpaceDN w:val="0"/>
        <w:adjustRightInd w:val="0"/>
        <w:rPr>
          <w:rFonts w:ascii="Arial" w:hAnsi="Arial" w:cs="Arial"/>
          <w:noProof/>
          <w:sz w:val="22"/>
          <w:szCs w:val="22"/>
        </w:rPr>
      </w:pPr>
      <w:r w:rsidRPr="009751E6">
        <w:rPr>
          <w:rFonts w:ascii="Arial" w:hAnsi="Arial" w:cs="Arial"/>
          <w:sz w:val="22"/>
          <w:szCs w:val="22"/>
        </w:rPr>
        <w:fldChar w:fldCharType="begin"/>
      </w:r>
      <w:r w:rsidR="002E772F" w:rsidRPr="009751E6">
        <w:rPr>
          <w:rFonts w:ascii="Arial" w:hAnsi="Arial" w:cs="Arial"/>
          <w:sz w:val="22"/>
          <w:szCs w:val="22"/>
        </w:rPr>
        <w:instrText>ADDIN F1000_CSL_BIBLIOGRAPHY</w:instrText>
      </w:r>
      <w:r w:rsidRPr="009751E6">
        <w:rPr>
          <w:rFonts w:ascii="Arial" w:hAnsi="Arial" w:cs="Arial"/>
          <w:sz w:val="22"/>
          <w:szCs w:val="22"/>
        </w:rPr>
        <w:fldChar w:fldCharType="separate"/>
      </w:r>
    </w:p>
    <w:p w14:paraId="4379750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 </w:t>
      </w:r>
      <w:r w:rsidRPr="009751E6">
        <w:rPr>
          <w:rFonts w:ascii="Arial" w:hAnsi="Arial" w:cs="Arial"/>
          <w:noProof/>
          <w:sz w:val="22"/>
          <w:szCs w:val="22"/>
        </w:rPr>
        <w:tab/>
        <w:t xml:space="preserve">Kienast Y, von Baumgarten L, Fuhrmann M, Klinkert WEF, Goldbrunner R, Herms J, et al. Real-time imaging reveals the single steps of brain metastasis formation. Nat Med. 2010 Jan;16(1):116–22. </w:t>
      </w:r>
    </w:p>
    <w:p w14:paraId="258B7792"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 </w:t>
      </w:r>
      <w:r w:rsidRPr="009751E6">
        <w:rPr>
          <w:rFonts w:ascii="Arial" w:hAnsi="Arial" w:cs="Arial"/>
          <w:noProof/>
          <w:sz w:val="22"/>
          <w:szCs w:val="22"/>
        </w:rPr>
        <w:tab/>
        <w:t xml:space="preserve">Follain G, Osmani N, Azevedo AS, Allio G, Mercier L, Karreman MA, et al. Hemodynamic forces tune the arrest, adhesion, and extravasation of circulating tumor cells. Dev Cell. 2018 Apr 9;45(1):33–52.e12. </w:t>
      </w:r>
    </w:p>
    <w:p w14:paraId="7276D05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 </w:t>
      </w:r>
      <w:r w:rsidRPr="009751E6">
        <w:rPr>
          <w:rFonts w:ascii="Arial" w:hAnsi="Arial" w:cs="Arial"/>
          <w:noProof/>
          <w:sz w:val="22"/>
          <w:szCs w:val="22"/>
        </w:rPr>
        <w:tab/>
        <w:t xml:space="preserve">Er EE, Valiente M, Ganesh K, Zou Y, Agrawal S, Hu J, et al. Pericyte-like spreading by disseminated cancer cells activates YAP and MRTF for metastatic colonization. Nat Cell Biol. 2018 Aug;20(8):966–78. </w:t>
      </w:r>
    </w:p>
    <w:p w14:paraId="53236B3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 </w:t>
      </w:r>
      <w:r w:rsidRPr="009751E6">
        <w:rPr>
          <w:rFonts w:ascii="Arial" w:hAnsi="Arial" w:cs="Arial"/>
          <w:noProof/>
          <w:sz w:val="22"/>
          <w:szCs w:val="22"/>
        </w:rPr>
        <w:tab/>
        <w:t xml:space="preserve">Valiente M, Obenauf AC, Jin X, Chen Q, Zhang XH-F, Lee DJ, et al. Serpins promote cancer cell survival and vascular co-option in brain metastasis. Cell. 2014 Feb 27;156(5):1002–16. </w:t>
      </w:r>
    </w:p>
    <w:p w14:paraId="10D47C6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 </w:t>
      </w:r>
      <w:r w:rsidRPr="009751E6">
        <w:rPr>
          <w:rFonts w:ascii="Arial" w:hAnsi="Arial" w:cs="Arial"/>
          <w:noProof/>
          <w:sz w:val="22"/>
          <w:szCs w:val="22"/>
        </w:rPr>
        <w:tab/>
        <w:t xml:space="preserve">Bos PD, Zhang XH-F, Nadal C, Shu W, Gomis RR, Nguyen DX, et al. Genes that mediate breast cancer metastasis to the brain. Nature. 2009 Jun 18;459(7249):1005–9. </w:t>
      </w:r>
    </w:p>
    <w:p w14:paraId="42B4BB48"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 </w:t>
      </w:r>
      <w:r w:rsidRPr="009751E6">
        <w:rPr>
          <w:rFonts w:ascii="Arial" w:hAnsi="Arial" w:cs="Arial"/>
          <w:noProof/>
          <w:sz w:val="22"/>
          <w:szCs w:val="22"/>
        </w:rPr>
        <w:tab/>
        <w:t xml:space="preserve">Sevenich L, Bowman RL, Mason SD, Quail DF, Rapaport F, Elie BT, et al. </w:t>
      </w:r>
      <w:r w:rsidRPr="009751E6">
        <w:rPr>
          <w:rFonts w:ascii="Arial" w:hAnsi="Arial" w:cs="Arial"/>
          <w:noProof/>
          <w:sz w:val="22"/>
          <w:szCs w:val="22"/>
        </w:rPr>
        <w:lastRenderedPageBreak/>
        <w:t xml:space="preserve">Analysis of tumour- and stroma-supplied proteolytic networks reveals a brain-metastasis-promoting role for cathepsin S. Nat Cell Biol. 2014 Sep;16(9):876–88. </w:t>
      </w:r>
    </w:p>
    <w:p w14:paraId="2A81806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nl-NL"/>
        </w:rPr>
        <w:t xml:space="preserve">7. </w:t>
      </w:r>
      <w:r w:rsidRPr="008E72A1">
        <w:rPr>
          <w:rFonts w:ascii="Arial" w:hAnsi="Arial" w:cs="Arial"/>
          <w:noProof/>
          <w:sz w:val="22"/>
          <w:szCs w:val="22"/>
          <w:lang w:val="nl-NL"/>
        </w:rPr>
        <w:tab/>
        <w:t xml:space="preserve">Li B, Wang C, Zhang Y, Zhao XY, Huang B, Wu PF, et al. </w:t>
      </w:r>
      <w:r w:rsidRPr="009751E6">
        <w:rPr>
          <w:rFonts w:ascii="Arial" w:hAnsi="Arial" w:cs="Arial"/>
          <w:noProof/>
          <w:sz w:val="22"/>
          <w:szCs w:val="22"/>
        </w:rPr>
        <w:t xml:space="preserve">Elevated PLGF contributes to small-cell lung cancer brain metastasis. Oncogene. 2013 Jun 13;32(24):2952–62. </w:t>
      </w:r>
    </w:p>
    <w:p w14:paraId="45283262"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 </w:t>
      </w:r>
      <w:r w:rsidRPr="009751E6">
        <w:rPr>
          <w:rFonts w:ascii="Arial" w:hAnsi="Arial" w:cs="Arial"/>
          <w:noProof/>
          <w:sz w:val="22"/>
          <w:szCs w:val="22"/>
        </w:rPr>
        <w:tab/>
        <w:t xml:space="preserve">Tominaga N, Kosaka N, Ono M, Katsuda T, Yoshioka Y, Tamura K, et al. Brain metastatic cancer cells release microRNA-181c-containing extracellular vesicles capable of destructing blood-brain barrier. Nat Commun. 2015 Apr 1;6:6716. </w:t>
      </w:r>
    </w:p>
    <w:p w14:paraId="3221A535"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9. </w:t>
      </w:r>
      <w:r w:rsidRPr="009751E6">
        <w:rPr>
          <w:rFonts w:ascii="Arial" w:hAnsi="Arial" w:cs="Arial"/>
          <w:noProof/>
          <w:sz w:val="22"/>
          <w:szCs w:val="22"/>
        </w:rPr>
        <w:tab/>
        <w:t xml:space="preserve">Zhou W, Fong MY, Min Y, Somlo G, Liu L, Palomares MR, et al. Cancer-secreted miR-105 destroys vascular endothelial barriers to promote metastasis. Cancer Cell. 2014 Apr 14;25(4):501–15. </w:t>
      </w:r>
    </w:p>
    <w:p w14:paraId="4FCBA04B"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10. </w:t>
      </w:r>
      <w:r w:rsidRPr="009751E6">
        <w:rPr>
          <w:rFonts w:ascii="Arial" w:hAnsi="Arial" w:cs="Arial"/>
          <w:noProof/>
          <w:sz w:val="22"/>
          <w:szCs w:val="22"/>
        </w:rPr>
        <w:tab/>
        <w:t xml:space="preserve">Bobrie A, Krumeich S, Reyal F, Recchi C, Moita LF, Seabra MC, et al. Rab27a supports exosome-dependent and -independent mechanisms that modify the tumor microenvironment and can promote tumor progression. Cancer Res. 2012 Oct 1;72(19):4920–30. </w:t>
      </w:r>
    </w:p>
    <w:p w14:paraId="51D1465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11. </w:t>
      </w:r>
      <w:r w:rsidRPr="009751E6">
        <w:rPr>
          <w:rFonts w:ascii="Arial" w:hAnsi="Arial" w:cs="Arial"/>
          <w:noProof/>
          <w:sz w:val="22"/>
          <w:szCs w:val="22"/>
        </w:rPr>
        <w:tab/>
        <w:t xml:space="preserve">Peinado H, Alečković M, Lavotshkin S, Matei I, Costa-Silva B, Moreno-Bueno G, et al. Melanoma exosomes educate bone marrow progenitor cells toward a pro-metastatic phenotype through MET. Nat Med. 2012 Jun;18(6):883–91. </w:t>
      </w:r>
    </w:p>
    <w:p w14:paraId="64857E48"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12. </w:t>
      </w:r>
      <w:r w:rsidRPr="009751E6">
        <w:rPr>
          <w:rFonts w:ascii="Arial" w:hAnsi="Arial" w:cs="Arial"/>
          <w:noProof/>
          <w:sz w:val="22"/>
          <w:szCs w:val="22"/>
        </w:rPr>
        <w:tab/>
        <w:t xml:space="preserve">Valadi H, Ekström K, Bossios A, Sjöstrand M, Lee JJ, Lötvall JO. Exosome-mediated transfer of mRNAs and microRNAs is a novel mechanism of genetic exchange between cells. Nat Cell Biol. 2007 Jun;9(6):654–9. </w:t>
      </w:r>
    </w:p>
    <w:p w14:paraId="704A6CD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13. </w:t>
      </w:r>
      <w:r w:rsidRPr="009751E6">
        <w:rPr>
          <w:rFonts w:ascii="Arial" w:hAnsi="Arial" w:cs="Arial"/>
          <w:noProof/>
          <w:sz w:val="22"/>
          <w:szCs w:val="22"/>
        </w:rPr>
        <w:tab/>
        <w:t xml:space="preserve">Jilaveanu LB, Parisi F, Barr ML, Zito CR, Cruz-Munoz W, Kerbel RS, et al. PLEKHA5 as a Biomarker and Potential Mediator of Melanoma Brain Metastasis. Clin Cancer Res. 2015 May 1;21(9):2138–47. </w:t>
      </w:r>
    </w:p>
    <w:p w14:paraId="723E686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14. </w:t>
      </w:r>
      <w:r w:rsidRPr="009751E6">
        <w:rPr>
          <w:rFonts w:ascii="Arial" w:hAnsi="Arial" w:cs="Arial"/>
          <w:noProof/>
          <w:sz w:val="22"/>
          <w:szCs w:val="22"/>
        </w:rPr>
        <w:tab/>
        <w:t xml:space="preserve">Carbonell WS, Ansorge O, Sibson N, Muschel R. The vascular basement membrane as “soil” in brain metastasis. PLoS One. 2009 Jun 10;4(6):e5857. </w:t>
      </w:r>
    </w:p>
    <w:p w14:paraId="5F37C0E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15. </w:t>
      </w:r>
      <w:r w:rsidRPr="009751E6">
        <w:rPr>
          <w:rFonts w:ascii="Arial" w:hAnsi="Arial" w:cs="Arial"/>
          <w:noProof/>
          <w:sz w:val="22"/>
          <w:szCs w:val="22"/>
        </w:rPr>
        <w:tab/>
        <w:t xml:space="preserve">Holash J, Maisonpierre PC, Compton D, Boland P, Alexander CR, Zagzag D, et al. Vessel cooption, regression, and growth in tumors mediated by angiopoietins and VEGF. Science. 1999 Jun 18;284(5422):1994–8. </w:t>
      </w:r>
    </w:p>
    <w:p w14:paraId="78F16D5C"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16. </w:t>
      </w:r>
      <w:r w:rsidRPr="009751E6">
        <w:rPr>
          <w:rFonts w:ascii="Arial" w:hAnsi="Arial" w:cs="Arial"/>
          <w:noProof/>
          <w:sz w:val="22"/>
          <w:szCs w:val="22"/>
        </w:rPr>
        <w:tab/>
        <w:t xml:space="preserve">Bentolila LA, Prakash R, Mihic-Probst D, Wadehra M, Kleinman HK, Carmichael TS, et al. Imaging of Angiotropism/Vascular Co-Option in a Murine Model of Brain Melanoma: Implications for Melanoma Progression along Extravascular Pathways. Sci Rep. 2016 Apr 6;6(1):23834. </w:t>
      </w:r>
    </w:p>
    <w:p w14:paraId="60FD48C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17. </w:t>
      </w:r>
      <w:r w:rsidRPr="009751E6">
        <w:rPr>
          <w:rFonts w:ascii="Arial" w:hAnsi="Arial" w:cs="Arial"/>
          <w:noProof/>
          <w:sz w:val="22"/>
          <w:szCs w:val="22"/>
        </w:rPr>
        <w:tab/>
        <w:t xml:space="preserve">Berghoff AS, Rajky O, Winkler F, Bartsch R, Furtner J, Hainfellner JA, et al. Invasion patterns in brain metastases of solid cancers. Neuro Oncol. 2013 Dec;15(12):1664–72. </w:t>
      </w:r>
    </w:p>
    <w:p w14:paraId="6FDDB29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18. </w:t>
      </w:r>
      <w:r w:rsidRPr="009751E6">
        <w:rPr>
          <w:rFonts w:ascii="Arial" w:hAnsi="Arial" w:cs="Arial"/>
          <w:noProof/>
          <w:sz w:val="22"/>
          <w:szCs w:val="22"/>
        </w:rPr>
        <w:tab/>
        <w:t xml:space="preserve">Lorger M, Felding-Habermann B. Capturing changes in the brain microenvironment during initial steps of breast cancer brain metastasis. Am J Pathol. 2010 Jun;176(6):2958–71. </w:t>
      </w:r>
    </w:p>
    <w:p w14:paraId="271827F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19. </w:t>
      </w:r>
      <w:r w:rsidRPr="009751E6">
        <w:rPr>
          <w:rFonts w:ascii="Arial" w:hAnsi="Arial" w:cs="Arial"/>
          <w:noProof/>
          <w:sz w:val="22"/>
          <w:szCs w:val="22"/>
        </w:rPr>
        <w:tab/>
        <w:t xml:space="preserve">Nguyen DX, Chiang AC, Zhang XH-F, Kim JY, Kris MG, Ladanyi M, et al. WNT/TCF signaling through LEF1 and HOXB9 mediates lung adenocarcinoma metastasis. Cell. 2009 Jul 10;138(1):51–62. </w:t>
      </w:r>
    </w:p>
    <w:p w14:paraId="64C1E6B3"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20. </w:t>
      </w:r>
      <w:r w:rsidRPr="009751E6">
        <w:rPr>
          <w:rFonts w:ascii="Arial" w:hAnsi="Arial" w:cs="Arial"/>
          <w:noProof/>
          <w:sz w:val="22"/>
          <w:szCs w:val="22"/>
        </w:rPr>
        <w:tab/>
        <w:t xml:space="preserve">Rafii S, Butler JM, Ding B-S. Angiocrine functions of organ-specific endothelial cells. Nature. 2016 Jan 21;529(7586):316–25. </w:t>
      </w:r>
    </w:p>
    <w:p w14:paraId="7DBC552A"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21. </w:t>
      </w:r>
      <w:r w:rsidRPr="009751E6">
        <w:rPr>
          <w:rFonts w:ascii="Arial" w:hAnsi="Arial" w:cs="Arial"/>
          <w:noProof/>
          <w:sz w:val="22"/>
          <w:szCs w:val="22"/>
        </w:rPr>
        <w:tab/>
        <w:t xml:space="preserve">Malladi S, Macalinao DG, Jin X, He L, Basnet H, Zou Y, et al. Metastatic Latency and Immune Evasion through Autocrine Inhibition of WNT. </w:t>
      </w:r>
      <w:r w:rsidRPr="008E72A1">
        <w:rPr>
          <w:rFonts w:ascii="Arial" w:hAnsi="Arial" w:cs="Arial"/>
          <w:noProof/>
          <w:sz w:val="22"/>
          <w:szCs w:val="22"/>
          <w:lang w:val="es-ES"/>
        </w:rPr>
        <w:t xml:space="preserve">Cell. 2016 Mar 24;165(1):45–60. </w:t>
      </w:r>
    </w:p>
    <w:p w14:paraId="3D1C1AE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22. </w:t>
      </w:r>
      <w:r w:rsidRPr="008E72A1">
        <w:rPr>
          <w:rFonts w:ascii="Arial" w:hAnsi="Arial" w:cs="Arial"/>
          <w:noProof/>
          <w:sz w:val="22"/>
          <w:szCs w:val="22"/>
          <w:lang w:val="es-ES"/>
        </w:rPr>
        <w:tab/>
        <w:t xml:space="preserve">Ghajar CM, Peinado H, Mori H, Matei IR, Evason KJ, Brazier H, et al. </w:t>
      </w:r>
      <w:r w:rsidRPr="009751E6">
        <w:rPr>
          <w:rFonts w:ascii="Arial" w:hAnsi="Arial" w:cs="Arial"/>
          <w:noProof/>
          <w:sz w:val="22"/>
          <w:szCs w:val="22"/>
        </w:rPr>
        <w:t xml:space="preserve">The perivascular niche regulates breast tumour dormancy. Nat Cell Biol. 2013 Jul;15(7):807–17. </w:t>
      </w:r>
    </w:p>
    <w:p w14:paraId="7A41DAD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23. </w:t>
      </w:r>
      <w:r w:rsidRPr="009751E6">
        <w:rPr>
          <w:rFonts w:ascii="Arial" w:hAnsi="Arial" w:cs="Arial"/>
          <w:noProof/>
          <w:sz w:val="22"/>
          <w:szCs w:val="22"/>
        </w:rPr>
        <w:tab/>
        <w:t xml:space="preserve">Pan H, Gray R, Braybrooke J, Davies C, Taylor C, McGale P, et al. 20-Year Risks of Breast-Cancer Recurrence after Stopping Endocrine Therapy at 5 Years. N Engl J Med. 2017 Nov 9;377(19):1836–46. </w:t>
      </w:r>
    </w:p>
    <w:p w14:paraId="4B76A8F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lastRenderedPageBreak/>
        <w:t xml:space="preserve">24. </w:t>
      </w:r>
      <w:r w:rsidRPr="009751E6">
        <w:rPr>
          <w:rFonts w:ascii="Arial" w:hAnsi="Arial" w:cs="Arial"/>
          <w:noProof/>
          <w:sz w:val="22"/>
          <w:szCs w:val="22"/>
        </w:rPr>
        <w:tab/>
        <w:t xml:space="preserve">Goss PE, Chambers AF. Does tumour dormancy offer a therapeutic target? Nat Rev Cancer. 2010 Dec;10(12):871–7. </w:t>
      </w:r>
    </w:p>
    <w:p w14:paraId="223D645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25. </w:t>
      </w:r>
      <w:r w:rsidRPr="009751E6">
        <w:rPr>
          <w:rFonts w:ascii="Arial" w:hAnsi="Arial" w:cs="Arial"/>
          <w:noProof/>
          <w:sz w:val="22"/>
          <w:szCs w:val="22"/>
        </w:rPr>
        <w:tab/>
        <w:t xml:space="preserve">Lawler J. Thrombospondin-1 as an endogenous inhibitor of angiogenesis and tumor growth. J Cell Mol Med. 2002 Mar;6(1):1–12. </w:t>
      </w:r>
    </w:p>
    <w:p w14:paraId="283F88E5"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26. </w:t>
      </w:r>
      <w:r w:rsidRPr="009751E6">
        <w:rPr>
          <w:rFonts w:ascii="Arial" w:hAnsi="Arial" w:cs="Arial"/>
          <w:noProof/>
          <w:sz w:val="22"/>
          <w:szCs w:val="22"/>
        </w:rPr>
        <w:tab/>
        <w:t xml:space="preserve">Weinstat-Saslow DL, Zabrenetzky VS, VanHoutte K, Frazier WA, Roberts DD, Steeg PS. Transfection of thrombospondin 1 complementary DNA into a human breast carcinoma cell line reduces primary tumor growth, metastatic potential, and angiogenesis. Cancer Res. 1994 Dec 15;54(24):6504–11. </w:t>
      </w:r>
    </w:p>
    <w:p w14:paraId="28737583"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27. </w:t>
      </w:r>
      <w:r w:rsidRPr="009751E6">
        <w:rPr>
          <w:rFonts w:ascii="Arial" w:hAnsi="Arial" w:cs="Arial"/>
          <w:noProof/>
          <w:sz w:val="22"/>
          <w:szCs w:val="22"/>
        </w:rPr>
        <w:tab/>
        <w:t xml:space="preserve">Yano S, Shinohara H, Herbst RS, Kuniyasu H, Bucana CD, Ellis LM, et al. Expression of vascular endothelial growth factor is necessary but not sufficient for production and growth of brain metastasis. Cancer Res. 2000 Sep 1;60(17):4959–67. </w:t>
      </w:r>
    </w:p>
    <w:p w14:paraId="706FDE88"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28. </w:t>
      </w:r>
      <w:r w:rsidRPr="009751E6">
        <w:rPr>
          <w:rFonts w:ascii="Arial" w:hAnsi="Arial" w:cs="Arial"/>
          <w:noProof/>
          <w:sz w:val="22"/>
          <w:szCs w:val="22"/>
        </w:rPr>
        <w:tab/>
        <w:t xml:space="preserve">Kim LS, Huang S, Lu W, Lev DC, Price JE. Vascular endothelial growth factor expression promotes the growth of breast cancer brain metastases in nude mice. </w:t>
      </w:r>
      <w:r w:rsidRPr="008E72A1">
        <w:rPr>
          <w:rFonts w:ascii="Arial" w:hAnsi="Arial" w:cs="Arial"/>
          <w:noProof/>
          <w:sz w:val="22"/>
          <w:szCs w:val="22"/>
          <w:lang w:val="es-ES"/>
        </w:rPr>
        <w:t xml:space="preserve">Clin Exp Metastasis. 2004;21(2):107–18. </w:t>
      </w:r>
    </w:p>
    <w:p w14:paraId="0EB8ED3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29. </w:t>
      </w:r>
      <w:r w:rsidRPr="008E72A1">
        <w:rPr>
          <w:rFonts w:ascii="Arial" w:hAnsi="Arial" w:cs="Arial"/>
          <w:noProof/>
          <w:sz w:val="22"/>
          <w:szCs w:val="22"/>
          <w:lang w:val="es-ES"/>
        </w:rPr>
        <w:tab/>
        <w:t xml:space="preserve">Kodack DP, Chung E, Yamashita H, Incio J, Duyverman AMMJ, Song Y, et al. </w:t>
      </w:r>
      <w:r w:rsidRPr="009751E6">
        <w:rPr>
          <w:rFonts w:ascii="Arial" w:hAnsi="Arial" w:cs="Arial"/>
          <w:noProof/>
          <w:sz w:val="22"/>
          <w:szCs w:val="22"/>
        </w:rPr>
        <w:t xml:space="preserve">Combined targeting of HER2 and VEGFR2 for effective treatment of HER2-amplified breast cancer brain metastases. Proc Natl Acad Sci USA. 2012 Nov 6;109(45):E3119-27. </w:t>
      </w:r>
    </w:p>
    <w:p w14:paraId="6771EAF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30. </w:t>
      </w:r>
      <w:r w:rsidRPr="009751E6">
        <w:rPr>
          <w:rFonts w:ascii="Arial" w:hAnsi="Arial" w:cs="Arial"/>
          <w:noProof/>
          <w:sz w:val="22"/>
          <w:szCs w:val="22"/>
        </w:rPr>
        <w:tab/>
        <w:t xml:space="preserve">Senger DR, Galli SJ, Dvorak AM, Perruzzi CA, Harvey VS, Dvorak HF. Tumor cells secrete a vascular permeability factor that promotes accumulation of ascites fluid. Science. 1983 Feb 25;219(4587):983–5. </w:t>
      </w:r>
    </w:p>
    <w:p w14:paraId="184EF8B8"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31. </w:t>
      </w:r>
      <w:r w:rsidRPr="009751E6">
        <w:rPr>
          <w:rFonts w:ascii="Arial" w:hAnsi="Arial" w:cs="Arial"/>
          <w:noProof/>
          <w:sz w:val="22"/>
          <w:szCs w:val="22"/>
        </w:rPr>
        <w:tab/>
        <w:t xml:space="preserve">Lorger M, Krueger JS, O’Neal M, Staflin K, Felding-Habermann B. Activation of tumor cell integrin alphavbeta3 controls angiogenesis and metastatic growth in the brain. Proc Natl Acad Sci USA. 2009 Jun 30;106(26):10666–71. </w:t>
      </w:r>
    </w:p>
    <w:p w14:paraId="28A8642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32. </w:t>
      </w:r>
      <w:r w:rsidRPr="009751E6">
        <w:rPr>
          <w:rFonts w:ascii="Arial" w:hAnsi="Arial" w:cs="Arial"/>
          <w:noProof/>
          <w:sz w:val="22"/>
          <w:szCs w:val="22"/>
        </w:rPr>
        <w:tab/>
        <w:t xml:space="preserve">Jain RK. Antiangiogenesis strategies revisited: from starving tumors to alleviating hypoxia. Cancer Cell. 2014 Nov 10;26(5):605–22. </w:t>
      </w:r>
    </w:p>
    <w:p w14:paraId="5F17775F"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33. </w:t>
      </w:r>
      <w:r w:rsidRPr="009751E6">
        <w:rPr>
          <w:rFonts w:ascii="Arial" w:hAnsi="Arial" w:cs="Arial"/>
          <w:noProof/>
          <w:sz w:val="22"/>
          <w:szCs w:val="22"/>
        </w:rPr>
        <w:tab/>
        <w:t xml:space="preserve">Jahangiri A, Nguyen A, Chandra A, Sidorov MK, Yagnik G, Rick J, et al. Cross-activating c-Met/β1 integrin complex drives metastasis and invasive resistance in cancer. </w:t>
      </w:r>
      <w:r w:rsidRPr="008E72A1">
        <w:rPr>
          <w:rFonts w:ascii="Arial" w:hAnsi="Arial" w:cs="Arial"/>
          <w:noProof/>
          <w:sz w:val="22"/>
          <w:szCs w:val="22"/>
          <w:lang w:val="es-ES"/>
        </w:rPr>
        <w:t xml:space="preserve">Proc Natl Acad Sci USA. 2017 Oct 10;114(41):E8685–94. </w:t>
      </w:r>
    </w:p>
    <w:p w14:paraId="224B68BB"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34. </w:t>
      </w:r>
      <w:r w:rsidRPr="008E72A1">
        <w:rPr>
          <w:rFonts w:ascii="Arial" w:hAnsi="Arial" w:cs="Arial"/>
          <w:noProof/>
          <w:sz w:val="22"/>
          <w:szCs w:val="22"/>
          <w:lang w:val="es-ES"/>
        </w:rPr>
        <w:tab/>
        <w:t xml:space="preserve">Rojiani MV, Alidina J, Esposito N, Rojiani AM. </w:t>
      </w:r>
      <w:r w:rsidRPr="009751E6">
        <w:rPr>
          <w:rFonts w:ascii="Arial" w:hAnsi="Arial" w:cs="Arial"/>
          <w:noProof/>
          <w:sz w:val="22"/>
          <w:szCs w:val="22"/>
        </w:rPr>
        <w:t xml:space="preserve">Expression of MMP-2 correlates with increased angiogenesis in CNS metastasis of lung carcinoma. Int J Clin Exp Pathol. 2010 Oct 16;3(8):775–81. </w:t>
      </w:r>
    </w:p>
    <w:p w14:paraId="41FD9305"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35. </w:t>
      </w:r>
      <w:r w:rsidRPr="009751E6">
        <w:rPr>
          <w:rFonts w:ascii="Arial" w:hAnsi="Arial" w:cs="Arial"/>
          <w:noProof/>
          <w:sz w:val="22"/>
          <w:szCs w:val="22"/>
        </w:rPr>
        <w:tab/>
        <w:t xml:space="preserve">Ilhan-Mutlu A, Osswald M, Liao Y, Gömmel M, Reck M, Miles D, et al. Bevacizumab Prevents Brain Metastases Formation in Lung Adenocarcinoma. Mol Cancer Ther. 2016 Apr;15(4):702–10. </w:t>
      </w:r>
    </w:p>
    <w:p w14:paraId="37FDEC6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36. </w:t>
      </w:r>
      <w:r w:rsidRPr="009751E6">
        <w:rPr>
          <w:rFonts w:ascii="Arial" w:hAnsi="Arial" w:cs="Arial"/>
          <w:noProof/>
          <w:sz w:val="22"/>
          <w:szCs w:val="22"/>
        </w:rPr>
        <w:tab/>
        <w:t xml:space="preserve">Ilhan-Mutlu A, Siehs C, Berghoff AS, Ricken G, Widhalm G, Wagner L, et al. Expression profiling of angiogenesis-related genes in brain metastases of lung cancer and melanoma. Tumour Biol. 2016 Jan;37(1):1173–82. </w:t>
      </w:r>
    </w:p>
    <w:p w14:paraId="2363E1A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37. </w:t>
      </w:r>
      <w:r w:rsidRPr="009751E6">
        <w:rPr>
          <w:rFonts w:ascii="Arial" w:hAnsi="Arial" w:cs="Arial"/>
          <w:noProof/>
          <w:sz w:val="22"/>
          <w:szCs w:val="22"/>
        </w:rPr>
        <w:tab/>
        <w:t xml:space="preserve">Jubb AM, Cesario A, Ferguson M, Congedo MT, Gatter KC, Lococo F, et al. Vascular phenotypes in primary non-small cell lung carcinomas and matched brain metastases. Br J Cancer. 2011 Jun 7;104(12):1877–81. </w:t>
      </w:r>
    </w:p>
    <w:p w14:paraId="49D36A4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38. </w:t>
      </w:r>
      <w:r w:rsidRPr="009751E6">
        <w:rPr>
          <w:rFonts w:ascii="Arial" w:hAnsi="Arial" w:cs="Arial"/>
          <w:noProof/>
          <w:sz w:val="22"/>
          <w:szCs w:val="22"/>
        </w:rPr>
        <w:tab/>
        <w:t xml:space="preserve">Bohn KA, Adkins CE, Nounou MI, Lockman PR. Inhibition of VEGF and Angiopoietin-2 to Reduce Brain Metastases of Breast Cancer Burden. Front Pharmacol. 2017 Apr 11;8:193. </w:t>
      </w:r>
    </w:p>
    <w:p w14:paraId="4EA1E822"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39. </w:t>
      </w:r>
      <w:r w:rsidRPr="009751E6">
        <w:rPr>
          <w:rFonts w:ascii="Arial" w:hAnsi="Arial" w:cs="Arial"/>
          <w:noProof/>
          <w:sz w:val="22"/>
          <w:szCs w:val="22"/>
        </w:rPr>
        <w:tab/>
        <w:t xml:space="preserve">de Lange ECM, Hammarlund-Udenaes M. Translational aspects of blood-brain barrier transport and central nervous system effects of drugs: from discovery to patients. Clin Pharmacol Ther. 2015 Apr;97(4):380–94. </w:t>
      </w:r>
    </w:p>
    <w:p w14:paraId="34534A3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40. </w:t>
      </w:r>
      <w:r w:rsidRPr="009751E6">
        <w:rPr>
          <w:rFonts w:ascii="Arial" w:hAnsi="Arial" w:cs="Arial"/>
          <w:noProof/>
          <w:sz w:val="22"/>
          <w:szCs w:val="22"/>
        </w:rPr>
        <w:tab/>
        <w:t xml:space="preserve">Phoenix TN, Patmore DM, Boop S, Boulos N, Jacus MO, Patel YT, et al. Medulloblastoma genotype dictates blood brain barrier phenotype. Cancer Cell. 2016 Apr 11;29(4):508–22. </w:t>
      </w:r>
    </w:p>
    <w:p w14:paraId="7A535FCB"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41. </w:t>
      </w:r>
      <w:r w:rsidRPr="009751E6">
        <w:rPr>
          <w:rFonts w:ascii="Arial" w:hAnsi="Arial" w:cs="Arial"/>
          <w:noProof/>
          <w:sz w:val="22"/>
          <w:szCs w:val="22"/>
        </w:rPr>
        <w:tab/>
        <w:t xml:space="preserve">Lockman PR, Mittapalli RK, Taskar KS, Rudraraju V, Gril B, Bohn KA, et al. Heterogeneous blood-tumor barrier permeability determines drug efficacy in experimental brain metastases of breast cancer. Clin Cancer Res. 2010 Dec 1;16(23):5664–78. </w:t>
      </w:r>
    </w:p>
    <w:p w14:paraId="6B8EEEF2"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lastRenderedPageBreak/>
        <w:t xml:space="preserve">42. </w:t>
      </w:r>
      <w:r w:rsidRPr="009751E6">
        <w:rPr>
          <w:rFonts w:ascii="Arial" w:hAnsi="Arial" w:cs="Arial"/>
          <w:noProof/>
          <w:sz w:val="22"/>
          <w:szCs w:val="22"/>
        </w:rPr>
        <w:tab/>
        <w:t xml:space="preserve">Osswald M, Blaes J, Liao Y, Solecki G, Gömmel M, Berghoff AS, et al. Impact of Blood-Brain Barrier Integrity on Tumor Growth and Therapy Response in Brain Metastases. Clin Cancer Res. 2016 Dec 15;22(24):6078–87. </w:t>
      </w:r>
    </w:p>
    <w:p w14:paraId="6571B20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43. </w:t>
      </w:r>
      <w:r w:rsidRPr="009751E6">
        <w:rPr>
          <w:rFonts w:ascii="Arial" w:hAnsi="Arial" w:cs="Arial"/>
          <w:noProof/>
          <w:sz w:val="22"/>
          <w:szCs w:val="22"/>
        </w:rPr>
        <w:tab/>
        <w:t xml:space="preserve">Arvanitis CD, Askoxylakis V, Guo Y, Datta M, Kloepper J, Ferraro GB, et al. Mechanisms of enhanced drug delivery in brain metastases with focused ultrasound-induced blood-tumor barrier disruption. Proc Natl Acad Sci USA. 2018 Aug 27; </w:t>
      </w:r>
    </w:p>
    <w:p w14:paraId="55C7709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44. </w:t>
      </w:r>
      <w:r w:rsidRPr="009751E6">
        <w:rPr>
          <w:rFonts w:ascii="Arial" w:hAnsi="Arial" w:cs="Arial"/>
          <w:noProof/>
          <w:sz w:val="22"/>
          <w:szCs w:val="22"/>
        </w:rPr>
        <w:tab/>
        <w:t xml:space="preserve">Lyle LT, Lockman PR, Adkins CE, Mohammad AS, Sechrest E, Hua E, et al. Alterations in Pericyte Subpopulations Are Associated with Elevated Blood-Tumor Barrier Permeability in Experimental Brain Metastasis of Breast Cancer. Clin Cancer Res. 2016 Nov 1;22(21):5287–99. </w:t>
      </w:r>
    </w:p>
    <w:p w14:paraId="5F38081B"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45. </w:t>
      </w:r>
      <w:r w:rsidRPr="009751E6">
        <w:rPr>
          <w:rFonts w:ascii="Arial" w:hAnsi="Arial" w:cs="Arial"/>
          <w:noProof/>
          <w:sz w:val="22"/>
          <w:szCs w:val="22"/>
        </w:rPr>
        <w:tab/>
        <w:t xml:space="preserve">Sofroniew MV. Molecular dissection of reactive astrogliosis and glial scar formation. Trends Neurosci. 2009 Dec;32(12):638–47. </w:t>
      </w:r>
    </w:p>
    <w:p w14:paraId="039BE22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46. </w:t>
      </w:r>
      <w:r w:rsidRPr="009751E6">
        <w:rPr>
          <w:rFonts w:ascii="Arial" w:hAnsi="Arial" w:cs="Arial"/>
          <w:noProof/>
          <w:sz w:val="22"/>
          <w:szCs w:val="22"/>
        </w:rPr>
        <w:tab/>
        <w:t xml:space="preserve">Xing F, Liu Y, Sharma S, Wu K, Chan MD, Lo H-W, et al. Activation of the c-Met Pathway Mobilizes an Inflammatory Network in the Brain Microenvironment to Promote Brain Metastasis of Breast Cancer. Cancer Res. 2016 Sep 1;76(17):4970–80. </w:t>
      </w:r>
    </w:p>
    <w:p w14:paraId="0E40C78B"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47. </w:t>
      </w:r>
      <w:r w:rsidRPr="009751E6">
        <w:rPr>
          <w:rFonts w:ascii="Arial" w:hAnsi="Arial" w:cs="Arial"/>
          <w:noProof/>
          <w:sz w:val="22"/>
          <w:szCs w:val="22"/>
        </w:rPr>
        <w:tab/>
        <w:t xml:space="preserve">Xing F, Kobayashi A, Okuda H, Watabe M, Pai SK, Pandey PR, et al. Reactive astrocytes promote the metastatic growth of breast cancer stem-like cells by activating Notch signalling in brain. </w:t>
      </w:r>
      <w:r w:rsidRPr="008E72A1">
        <w:rPr>
          <w:rFonts w:ascii="Arial" w:hAnsi="Arial" w:cs="Arial"/>
          <w:noProof/>
          <w:sz w:val="22"/>
          <w:szCs w:val="22"/>
          <w:lang w:val="es-ES"/>
        </w:rPr>
        <w:t xml:space="preserve">EMBO Mol Med. 2013 Mar;5(3):384–96. </w:t>
      </w:r>
    </w:p>
    <w:p w14:paraId="6633E84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48. </w:t>
      </w:r>
      <w:r w:rsidRPr="008E72A1">
        <w:rPr>
          <w:rFonts w:ascii="Arial" w:hAnsi="Arial" w:cs="Arial"/>
          <w:noProof/>
          <w:sz w:val="22"/>
          <w:szCs w:val="22"/>
          <w:lang w:val="es-ES"/>
        </w:rPr>
        <w:tab/>
        <w:t xml:space="preserve">Seike T, Fujita K, Yamakawa Y, Kido MA, Takiguchi S, Teramoto N, et al. </w:t>
      </w:r>
      <w:r w:rsidRPr="009751E6">
        <w:rPr>
          <w:rFonts w:ascii="Arial" w:hAnsi="Arial" w:cs="Arial"/>
          <w:noProof/>
          <w:sz w:val="22"/>
          <w:szCs w:val="22"/>
        </w:rPr>
        <w:t xml:space="preserve">Interaction between lung cancer cells and astrocytes via specific inflammatory cytokines in the microenvironment of brain metastasis. Clin Exp Metastasis. 2011 Jan;28(1):13–25. </w:t>
      </w:r>
    </w:p>
    <w:p w14:paraId="7061C76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49. </w:t>
      </w:r>
      <w:r w:rsidRPr="009751E6">
        <w:rPr>
          <w:rFonts w:ascii="Arial" w:hAnsi="Arial" w:cs="Arial"/>
          <w:noProof/>
          <w:sz w:val="22"/>
          <w:szCs w:val="22"/>
        </w:rPr>
        <w:tab/>
        <w:t xml:space="preserve">Choy C, Ansari KI, Neman J, Hsu S, Duenas MJ, Li H, et al. Cooperation of neurotrophin receptor TrkB and Her2 in breast cancer cells facilitates brain metastases. Breast Cancer Res. 2017 Apr 26;19(1):51. </w:t>
      </w:r>
    </w:p>
    <w:p w14:paraId="722B8053"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50. </w:t>
      </w:r>
      <w:r w:rsidRPr="009751E6">
        <w:rPr>
          <w:rFonts w:ascii="Arial" w:hAnsi="Arial" w:cs="Arial"/>
          <w:noProof/>
          <w:sz w:val="22"/>
          <w:szCs w:val="22"/>
        </w:rPr>
        <w:tab/>
        <w:t xml:space="preserve">Klein A, Schwartz H, Sagi-Assif O, Meshel T, Izraely S, Ben Menachem S, et al. Astrocytes facilitate melanoma brain metastasis via secretion of IL-23. J Pathol. 2015 May;236(1):116–27. </w:t>
      </w:r>
    </w:p>
    <w:p w14:paraId="09E6DC21"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51. </w:t>
      </w:r>
      <w:r w:rsidRPr="008E72A1">
        <w:rPr>
          <w:rFonts w:ascii="Arial" w:hAnsi="Arial" w:cs="Arial"/>
          <w:noProof/>
          <w:sz w:val="22"/>
          <w:szCs w:val="22"/>
          <w:lang w:val="es-ES"/>
        </w:rPr>
        <w:tab/>
        <w:t xml:space="preserve">Schwartz H, Blacher E, Amer M, Livneh N, Abramovitz L, Klein A, et al. </w:t>
      </w:r>
      <w:r w:rsidRPr="009751E6">
        <w:rPr>
          <w:rFonts w:ascii="Arial" w:hAnsi="Arial" w:cs="Arial"/>
          <w:noProof/>
          <w:sz w:val="22"/>
          <w:szCs w:val="22"/>
        </w:rPr>
        <w:t xml:space="preserve">Incipient Melanoma Brain Metastases Instigate Astrogliosis and Neuroinflammation. Cancer Res. 2016 Aug 1;76(15):4359–71. </w:t>
      </w:r>
    </w:p>
    <w:p w14:paraId="789787B8"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52. </w:t>
      </w:r>
      <w:r w:rsidRPr="009751E6">
        <w:rPr>
          <w:rFonts w:ascii="Arial" w:hAnsi="Arial" w:cs="Arial"/>
          <w:noProof/>
          <w:sz w:val="22"/>
          <w:szCs w:val="22"/>
        </w:rPr>
        <w:tab/>
        <w:t xml:space="preserve">Shumakovich MA, Mencio CP, Siglin JS, Moriarty RA, Geller HM, Stroka KM. Astrocytes from the brain microenvironment alter migration and morphology of metastatic breast cancer cells. FASEB J. 2017 Aug 9; </w:t>
      </w:r>
    </w:p>
    <w:p w14:paraId="683EA4B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53. </w:t>
      </w:r>
      <w:r w:rsidRPr="009751E6">
        <w:rPr>
          <w:rFonts w:ascii="Arial" w:hAnsi="Arial" w:cs="Arial"/>
          <w:noProof/>
          <w:sz w:val="22"/>
          <w:szCs w:val="22"/>
        </w:rPr>
        <w:tab/>
        <w:t xml:space="preserve">Lin Q, Balasubramanian K, Fan D, Kim S-J, Guo L, Wang H, et al. Reactive astrocytes protect melanoma cells from chemotherapy by sequestering intracellular calcium through gap junction communication channels. Neoplasia. 2010 Sep;12(9):748–54. </w:t>
      </w:r>
    </w:p>
    <w:p w14:paraId="4641D885"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54. </w:t>
      </w:r>
      <w:r w:rsidRPr="009751E6">
        <w:rPr>
          <w:rFonts w:ascii="Arial" w:hAnsi="Arial" w:cs="Arial"/>
          <w:noProof/>
          <w:sz w:val="22"/>
          <w:szCs w:val="22"/>
        </w:rPr>
        <w:tab/>
        <w:t xml:space="preserve">Kim S-J, Kim J-S, Park ES, Lee J-S, Lin Q, Langley RR, et al. Astrocytes upregulate survival genes in tumor cells and induce protection from chemotherapy. </w:t>
      </w:r>
      <w:r w:rsidRPr="008E72A1">
        <w:rPr>
          <w:rFonts w:ascii="Arial" w:hAnsi="Arial" w:cs="Arial"/>
          <w:noProof/>
          <w:sz w:val="22"/>
          <w:szCs w:val="22"/>
          <w:lang w:val="es-ES"/>
        </w:rPr>
        <w:t xml:space="preserve">Neoplasia. 2011 Mar;13(3):286–98. </w:t>
      </w:r>
    </w:p>
    <w:p w14:paraId="671C509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55. </w:t>
      </w:r>
      <w:r w:rsidRPr="008E72A1">
        <w:rPr>
          <w:rFonts w:ascii="Arial" w:hAnsi="Arial" w:cs="Arial"/>
          <w:noProof/>
          <w:sz w:val="22"/>
          <w:szCs w:val="22"/>
          <w:lang w:val="es-ES"/>
        </w:rPr>
        <w:tab/>
        <w:t xml:space="preserve">Chen Q, Boire A, Jin X, Valiente M, Er EE, Lopez-Soto A, et al. </w:t>
      </w:r>
      <w:r w:rsidRPr="009751E6">
        <w:rPr>
          <w:rFonts w:ascii="Arial" w:hAnsi="Arial" w:cs="Arial"/>
          <w:noProof/>
          <w:sz w:val="22"/>
          <w:szCs w:val="22"/>
        </w:rPr>
        <w:t xml:space="preserve">Carcinoma-astrocyte gap junctions promote brain metastasis by cGAMP transfer. Nature. 2016 May 26;533(7604):493–8. </w:t>
      </w:r>
    </w:p>
    <w:p w14:paraId="444B93E1"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56. </w:t>
      </w:r>
      <w:r w:rsidRPr="009751E6">
        <w:rPr>
          <w:rFonts w:ascii="Arial" w:hAnsi="Arial" w:cs="Arial"/>
          <w:noProof/>
          <w:sz w:val="22"/>
          <w:szCs w:val="22"/>
        </w:rPr>
        <w:tab/>
        <w:t xml:space="preserve">Zhang L, Zhang S, Yao J, Lowery FJ, Zhang Q, Huang W-C, et al. Microenvironment-induced PTEN loss by exosomal microRNA primes brain metastasis outgrowth. Nature. 2015 Nov 5;527(7576):100–4. </w:t>
      </w:r>
    </w:p>
    <w:p w14:paraId="22750A5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57. </w:t>
      </w:r>
      <w:r w:rsidRPr="009751E6">
        <w:rPr>
          <w:rFonts w:ascii="Arial" w:hAnsi="Arial" w:cs="Arial"/>
          <w:noProof/>
          <w:sz w:val="22"/>
          <w:szCs w:val="22"/>
        </w:rPr>
        <w:tab/>
        <w:t xml:space="preserve">Gril B, Palmieri D, Qian Y, Anwar T, Liewehr DJ, Steinberg SM, et al. Pazopanib inhibits the activation of PDGFRβ-expressing astrocytes in the brain metastatic microenvironment of breast cancer cells. Am J Pathol. 2013 Jun;182(6):2368–79. </w:t>
      </w:r>
    </w:p>
    <w:p w14:paraId="7F1A58C9"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58. </w:t>
      </w:r>
      <w:r w:rsidRPr="009751E6">
        <w:rPr>
          <w:rFonts w:ascii="Arial" w:hAnsi="Arial" w:cs="Arial"/>
          <w:noProof/>
          <w:sz w:val="22"/>
          <w:szCs w:val="22"/>
        </w:rPr>
        <w:tab/>
        <w:t xml:space="preserve">Priego N, Zhu L, Monteiro C, Mulders M, Wasilewski D, Bindeman W, et al. STAT3 labels a subpopulation of reactive astrocytes required for brain </w:t>
      </w:r>
      <w:r w:rsidRPr="009751E6">
        <w:rPr>
          <w:rFonts w:ascii="Arial" w:hAnsi="Arial" w:cs="Arial"/>
          <w:noProof/>
          <w:sz w:val="22"/>
          <w:szCs w:val="22"/>
        </w:rPr>
        <w:lastRenderedPageBreak/>
        <w:t xml:space="preserve">metastasis. Nat Med. 2018 Jul;24(7):1024–35. </w:t>
      </w:r>
    </w:p>
    <w:p w14:paraId="30CD052A"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59. </w:t>
      </w:r>
      <w:r w:rsidRPr="009751E6">
        <w:rPr>
          <w:rFonts w:ascii="Arial" w:hAnsi="Arial" w:cs="Arial"/>
          <w:noProof/>
          <w:sz w:val="22"/>
          <w:szCs w:val="22"/>
        </w:rPr>
        <w:tab/>
        <w:t xml:space="preserve">Goldmann T, Wieghofer P, Jordão MJC, Prutek F, Hagemeyer N, Frenzel K, et al. Origin, fate and dynamics of macrophages at central nervous system interfaces. Nat Immunol. 2016 May 2;17(7):797–805. </w:t>
      </w:r>
    </w:p>
    <w:p w14:paraId="444BF6B2"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60. </w:t>
      </w:r>
      <w:r w:rsidRPr="009751E6">
        <w:rPr>
          <w:rFonts w:ascii="Arial" w:hAnsi="Arial" w:cs="Arial"/>
          <w:noProof/>
          <w:sz w:val="22"/>
          <w:szCs w:val="22"/>
        </w:rPr>
        <w:tab/>
        <w:t xml:space="preserve">Bowman RL, Klemm F, Akkari L, Pyonteck SM, Sevenich L, Quail DF, et al. Macrophage Ontogeny Underlies Differences in Tumor-Specific Education in Brain Malignancies. Cell Rep. 2016 Nov 22;17(9):2445–59. </w:t>
      </w:r>
    </w:p>
    <w:p w14:paraId="3143EDB8"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61. </w:t>
      </w:r>
      <w:r w:rsidRPr="009751E6">
        <w:rPr>
          <w:rFonts w:ascii="Arial" w:hAnsi="Arial" w:cs="Arial"/>
          <w:noProof/>
          <w:sz w:val="22"/>
          <w:szCs w:val="22"/>
        </w:rPr>
        <w:tab/>
        <w:t xml:space="preserve">Davis EJ, Foster TD, Thomas WE. Cellular forms and functions of brain microglia. Brain Res Bull. 1994;34(1):73–8. </w:t>
      </w:r>
    </w:p>
    <w:p w14:paraId="16038AA2" w14:textId="77777777" w:rsidR="002E772F" w:rsidRPr="008E72A1" w:rsidRDefault="002E772F">
      <w:pPr>
        <w:widowControl w:val="0"/>
        <w:autoSpaceDE w:val="0"/>
        <w:autoSpaceDN w:val="0"/>
        <w:adjustRightInd w:val="0"/>
        <w:ind w:left="560" w:hanging="560"/>
        <w:rPr>
          <w:rFonts w:ascii="Arial" w:hAnsi="Arial" w:cs="Arial"/>
          <w:noProof/>
          <w:sz w:val="22"/>
          <w:szCs w:val="22"/>
          <w:lang w:val="nl-NL"/>
        </w:rPr>
      </w:pPr>
      <w:r w:rsidRPr="009751E6">
        <w:rPr>
          <w:rFonts w:ascii="Arial" w:hAnsi="Arial" w:cs="Arial"/>
          <w:noProof/>
          <w:sz w:val="22"/>
          <w:szCs w:val="22"/>
        </w:rPr>
        <w:t xml:space="preserve">62. </w:t>
      </w:r>
      <w:r w:rsidRPr="009751E6">
        <w:rPr>
          <w:rFonts w:ascii="Arial" w:hAnsi="Arial" w:cs="Arial"/>
          <w:noProof/>
          <w:sz w:val="22"/>
          <w:szCs w:val="22"/>
        </w:rPr>
        <w:tab/>
        <w:t xml:space="preserve">Fitzgerald DP, Palmieri D, Hua E, Hargrave E, Herring JM, Qian Y, et al. Reactive glia are recruited by highly proliferative brain metastases of breast cancer and promote tumor cell colonization. </w:t>
      </w:r>
      <w:r w:rsidRPr="008E72A1">
        <w:rPr>
          <w:rFonts w:ascii="Arial" w:hAnsi="Arial" w:cs="Arial"/>
          <w:noProof/>
          <w:sz w:val="22"/>
          <w:szCs w:val="22"/>
          <w:lang w:val="nl-NL"/>
        </w:rPr>
        <w:t xml:space="preserve">Clin Exp Metastasis. 2008 Jul 23;25(7):799–810. </w:t>
      </w:r>
    </w:p>
    <w:p w14:paraId="20EA13B6"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nl-NL"/>
        </w:rPr>
        <w:t xml:space="preserve">63. </w:t>
      </w:r>
      <w:r w:rsidRPr="008E72A1">
        <w:rPr>
          <w:rFonts w:ascii="Arial" w:hAnsi="Arial" w:cs="Arial"/>
          <w:noProof/>
          <w:sz w:val="22"/>
          <w:szCs w:val="22"/>
          <w:lang w:val="nl-NL"/>
        </w:rPr>
        <w:tab/>
        <w:t xml:space="preserve">He BP, Wang JJ, Zhang X, Wu Y, Wang M, Bay B-H, et al. </w:t>
      </w:r>
      <w:r w:rsidRPr="009751E6">
        <w:rPr>
          <w:rFonts w:ascii="Arial" w:hAnsi="Arial" w:cs="Arial"/>
          <w:noProof/>
          <w:sz w:val="22"/>
          <w:szCs w:val="22"/>
        </w:rPr>
        <w:t xml:space="preserve">Differential reactions of microglia to brain metastasis of lung cancer. Mol Med. 2006 Aug;12(7–8):161–70. </w:t>
      </w:r>
    </w:p>
    <w:p w14:paraId="4F03030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64. </w:t>
      </w:r>
      <w:r w:rsidRPr="009751E6">
        <w:rPr>
          <w:rFonts w:ascii="Arial" w:hAnsi="Arial" w:cs="Arial"/>
          <w:noProof/>
          <w:sz w:val="22"/>
          <w:szCs w:val="22"/>
        </w:rPr>
        <w:tab/>
        <w:t xml:space="preserve">Pukrop T, Dehghani F, Chuang H-N, Lohaus R, Bayanga K, Heermann S, et al. Microglia promote colonization of brain tissue by breast cancer cells in a Wnt-dependent way. Glia. 2010 Sep;58(12):1477–89. </w:t>
      </w:r>
    </w:p>
    <w:p w14:paraId="41993D6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65. </w:t>
      </w:r>
      <w:r w:rsidRPr="009751E6">
        <w:rPr>
          <w:rFonts w:ascii="Arial" w:hAnsi="Arial" w:cs="Arial"/>
          <w:noProof/>
          <w:sz w:val="22"/>
          <w:szCs w:val="22"/>
        </w:rPr>
        <w:tab/>
        <w:t xml:space="preserve">Izraely S, Ben-Menachem S, Sagi-Assif O, Telerman A, Zubrilov I, Ashkenazi O, et al. The Metastatic Microenvironment: Melanoma-Microglia Cross-Talk Promotes the Malignant Phenotype of Melanoma Cells. Int J Cancer. 2018 Jul 11; </w:t>
      </w:r>
    </w:p>
    <w:p w14:paraId="2ED561E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66. </w:t>
      </w:r>
      <w:r w:rsidRPr="009751E6">
        <w:rPr>
          <w:rFonts w:ascii="Arial" w:hAnsi="Arial" w:cs="Arial"/>
          <w:noProof/>
          <w:sz w:val="22"/>
          <w:szCs w:val="22"/>
        </w:rPr>
        <w:tab/>
        <w:t xml:space="preserve">Amit M, Laider-Trejo L, Shalom V, Shabtay-Orbach A, Krelin Y, Gil Z. Characterization of the melanoma brain metastatic niche in mice and humans. Cancer Med. 2013 Apr;2(2):155–63. </w:t>
      </w:r>
    </w:p>
    <w:p w14:paraId="4B1A7BD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67. </w:t>
      </w:r>
      <w:r w:rsidRPr="009751E6">
        <w:rPr>
          <w:rFonts w:ascii="Arial" w:hAnsi="Arial" w:cs="Arial"/>
          <w:noProof/>
          <w:sz w:val="22"/>
          <w:szCs w:val="22"/>
        </w:rPr>
        <w:tab/>
        <w:t xml:space="preserve">Bennett ML, Bennett FC, Liddelow SA, Ajami B, Zamanian JL, Fernhoff NB, et al. New tools for studying microglia in the mouse and human CNS. Proc Natl Acad Sci USA. 2016 Mar 22;113(12):E1738-46. </w:t>
      </w:r>
    </w:p>
    <w:p w14:paraId="520DD08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68. </w:t>
      </w:r>
      <w:r w:rsidRPr="009751E6">
        <w:rPr>
          <w:rFonts w:ascii="Arial" w:hAnsi="Arial" w:cs="Arial"/>
          <w:noProof/>
          <w:sz w:val="22"/>
          <w:szCs w:val="22"/>
        </w:rPr>
        <w:tab/>
        <w:t xml:space="preserve">Morantz RA, Wood GW, Foster M, Clark M, Gollahon K. Macrophages in experimental and human brain tumors. Part 2: studies of the macrophage content of human brain tumors. J Neurosurg. 1979 Mar;50(3):305–11. </w:t>
      </w:r>
    </w:p>
    <w:p w14:paraId="7705BAA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69. </w:t>
      </w:r>
      <w:r w:rsidRPr="009751E6">
        <w:rPr>
          <w:rFonts w:ascii="Arial" w:hAnsi="Arial" w:cs="Arial"/>
          <w:noProof/>
          <w:sz w:val="22"/>
          <w:szCs w:val="22"/>
        </w:rPr>
        <w:tab/>
        <w:t xml:space="preserve">Rippaus N, Taggart D, Williams J, Andreou T, Wurdak H, Wronski K, et al. Metastatic site-specific polarization of macrophages in intracranial breast cancer metastases. Oncotarget. 2016 Jul 5;7(27):41473–87. </w:t>
      </w:r>
    </w:p>
    <w:p w14:paraId="31D7BE2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70. </w:t>
      </w:r>
      <w:r w:rsidRPr="009751E6">
        <w:rPr>
          <w:rFonts w:ascii="Arial" w:hAnsi="Arial" w:cs="Arial"/>
          <w:noProof/>
          <w:sz w:val="22"/>
          <w:szCs w:val="22"/>
        </w:rPr>
        <w:tab/>
        <w:t xml:space="preserve">Louie E, Chen XF, Coomes A, Ji K, Tsirka S, Chen EI. Neurotrophin-3 modulates breast cancer cells and the microenvironment to promote the growth of breast cancer brain metastasis. Oncogene. 2013 Aug 29;32(35):4064–77. </w:t>
      </w:r>
    </w:p>
    <w:p w14:paraId="3CA63A9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71. </w:t>
      </w:r>
      <w:r w:rsidRPr="009751E6">
        <w:rPr>
          <w:rFonts w:ascii="Arial" w:hAnsi="Arial" w:cs="Arial"/>
          <w:noProof/>
          <w:sz w:val="22"/>
          <w:szCs w:val="22"/>
        </w:rPr>
        <w:tab/>
        <w:t xml:space="preserve">Brantley EC, Guo L, Zhang C, Lin Q, Yokoi K, Langley RR, et al. Nitric oxide-mediated tumoricidal activity of murine microglial cells. Transl Oncol. 2010 Dec 1;3(6):380–8. </w:t>
      </w:r>
    </w:p>
    <w:p w14:paraId="50220EE4"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72. </w:t>
      </w:r>
      <w:r w:rsidRPr="009751E6">
        <w:rPr>
          <w:rFonts w:ascii="Arial" w:hAnsi="Arial" w:cs="Arial"/>
          <w:noProof/>
          <w:sz w:val="22"/>
          <w:szCs w:val="22"/>
        </w:rPr>
        <w:tab/>
        <w:t xml:space="preserve">Hanisch U-K, Kettenmann H. Microglia: active sensor and versatile effector cells in the normal and pathologic brain. Nat Neurosci. 2007 Nov;10(11):1387–94. </w:t>
      </w:r>
    </w:p>
    <w:p w14:paraId="45A21379"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73. </w:t>
      </w:r>
      <w:r w:rsidRPr="009751E6">
        <w:rPr>
          <w:rFonts w:ascii="Arial" w:hAnsi="Arial" w:cs="Arial"/>
          <w:noProof/>
          <w:sz w:val="22"/>
          <w:szCs w:val="22"/>
        </w:rPr>
        <w:tab/>
        <w:t xml:space="preserve">Tzeng S-F, Huang H-Y, Lee T-I, Jwo J-K. Inhibition of lipopolysaccharide-induced microglial activation by preexposure to neurotrophin-3. J Neurosci Res. 2005 Sep 1;81(5):666–76. </w:t>
      </w:r>
    </w:p>
    <w:p w14:paraId="75D1F035"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74. </w:t>
      </w:r>
      <w:r w:rsidRPr="009751E6">
        <w:rPr>
          <w:rFonts w:ascii="Arial" w:hAnsi="Arial" w:cs="Arial"/>
          <w:noProof/>
          <w:sz w:val="22"/>
          <w:szCs w:val="22"/>
        </w:rPr>
        <w:tab/>
        <w:t xml:space="preserve">Hohensee I, Chuang H-N, Grottke A, Werner S, Schulte A, Horn S, et al. PTEN mediates the cross talk between breast and glial cells in brain metastases leading to rapid disease progression. Oncotarget. 2017 Jan 24;8(4):6155–68. </w:t>
      </w:r>
    </w:p>
    <w:p w14:paraId="11F906A3"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75. </w:t>
      </w:r>
      <w:r w:rsidRPr="009751E6">
        <w:rPr>
          <w:rFonts w:ascii="Arial" w:hAnsi="Arial" w:cs="Arial"/>
          <w:noProof/>
          <w:sz w:val="22"/>
          <w:szCs w:val="22"/>
        </w:rPr>
        <w:tab/>
        <w:t xml:space="preserve">Chuang H-N, van Rossum D, Sieger D, Siam L, Klemm F, Bleckmann A, et al. Carcinoma cells misuse the host tissue damage response to invade the brain. Glia. 2013 Aug;61(8):1331–46. </w:t>
      </w:r>
    </w:p>
    <w:p w14:paraId="1980458D"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76. </w:t>
      </w:r>
      <w:r w:rsidRPr="009751E6">
        <w:rPr>
          <w:rFonts w:ascii="Arial" w:hAnsi="Arial" w:cs="Arial"/>
          <w:noProof/>
          <w:sz w:val="22"/>
          <w:szCs w:val="22"/>
        </w:rPr>
        <w:tab/>
        <w:t xml:space="preserve">Prinz M, Erny D, Hagemeyer N. Ontogeny and homeostasis of CNS myeloid cells. Nat Immunol. 2017 Mar 22;18(4):385–92. </w:t>
      </w:r>
    </w:p>
    <w:p w14:paraId="68F8FDC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lastRenderedPageBreak/>
        <w:t xml:space="preserve">77. </w:t>
      </w:r>
      <w:r w:rsidRPr="009751E6">
        <w:rPr>
          <w:rFonts w:ascii="Arial" w:hAnsi="Arial" w:cs="Arial"/>
          <w:noProof/>
          <w:sz w:val="22"/>
          <w:szCs w:val="22"/>
        </w:rPr>
        <w:tab/>
        <w:t xml:space="preserve">Xiong Z, Gharagozlou S, Vengco I, Chen W, Ohlfest JR. Effective CpG immunotherapy of breast carcinoma prevents but fails to eradicate established brain metastasis. Clin Cancer Res. 2008 Sep 1;14(17):5484–93. </w:t>
      </w:r>
    </w:p>
    <w:p w14:paraId="332B8C3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78. </w:t>
      </w:r>
      <w:r w:rsidRPr="009751E6">
        <w:rPr>
          <w:rFonts w:ascii="Arial" w:hAnsi="Arial" w:cs="Arial"/>
          <w:noProof/>
          <w:sz w:val="22"/>
          <w:szCs w:val="22"/>
        </w:rPr>
        <w:tab/>
        <w:t xml:space="preserve">Xia L, Wu H, Qian W. Irradiation enhanced the effects of PD-1 blockade in brain metastatic osteosarcoma. J Bone Oncol. 2018 Sep;12:61–4. </w:t>
      </w:r>
    </w:p>
    <w:p w14:paraId="28ADD452"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9751E6">
        <w:rPr>
          <w:rFonts w:ascii="Arial" w:hAnsi="Arial" w:cs="Arial"/>
          <w:noProof/>
          <w:sz w:val="22"/>
          <w:szCs w:val="22"/>
        </w:rPr>
        <w:t xml:space="preserve">79. </w:t>
      </w:r>
      <w:r w:rsidRPr="009751E6">
        <w:rPr>
          <w:rFonts w:ascii="Arial" w:hAnsi="Arial" w:cs="Arial"/>
          <w:noProof/>
          <w:sz w:val="22"/>
          <w:szCs w:val="22"/>
        </w:rPr>
        <w:tab/>
        <w:t xml:space="preserve">Sampson JH, Archer GE, Ashley DM, Fuchs HE, Hale LP, Dranoff G, et al. Subcutaneous vaccination with irradiated, cytokine-producing tumor cells stimulates CD8+ cell-mediated immunity against tumors located in the “immunologically privileged” central nervous system. </w:t>
      </w:r>
      <w:r w:rsidRPr="008E72A1">
        <w:rPr>
          <w:rFonts w:ascii="Arial" w:hAnsi="Arial" w:cs="Arial"/>
          <w:noProof/>
          <w:sz w:val="22"/>
          <w:szCs w:val="22"/>
          <w:lang w:val="es-ES"/>
        </w:rPr>
        <w:t xml:space="preserve">Proc Natl Acad Sci USA. 1996 Sep 17;93(19):10399–404. </w:t>
      </w:r>
    </w:p>
    <w:p w14:paraId="2FB72130" w14:textId="77777777" w:rsidR="002E772F" w:rsidRPr="008E72A1" w:rsidRDefault="002E772F">
      <w:pPr>
        <w:widowControl w:val="0"/>
        <w:autoSpaceDE w:val="0"/>
        <w:autoSpaceDN w:val="0"/>
        <w:adjustRightInd w:val="0"/>
        <w:ind w:left="560" w:hanging="560"/>
        <w:rPr>
          <w:rFonts w:ascii="Arial" w:hAnsi="Arial" w:cs="Arial"/>
          <w:noProof/>
          <w:sz w:val="22"/>
          <w:szCs w:val="22"/>
          <w:lang w:val="es-ES"/>
        </w:rPr>
      </w:pPr>
      <w:r w:rsidRPr="008E72A1">
        <w:rPr>
          <w:rFonts w:ascii="Arial" w:hAnsi="Arial" w:cs="Arial"/>
          <w:noProof/>
          <w:sz w:val="22"/>
          <w:szCs w:val="22"/>
          <w:lang w:val="es-ES"/>
        </w:rPr>
        <w:t xml:space="preserve">80. </w:t>
      </w:r>
      <w:r w:rsidRPr="008E72A1">
        <w:rPr>
          <w:rFonts w:ascii="Arial" w:hAnsi="Arial" w:cs="Arial"/>
          <w:noProof/>
          <w:sz w:val="22"/>
          <w:szCs w:val="22"/>
          <w:lang w:val="es-ES"/>
        </w:rPr>
        <w:tab/>
        <w:t xml:space="preserve">Lu W, Su J, Kim LS, Bucana CD, Donawho C, He J, et al. </w:t>
      </w:r>
      <w:r w:rsidRPr="009751E6">
        <w:rPr>
          <w:rFonts w:ascii="Arial" w:hAnsi="Arial" w:cs="Arial"/>
          <w:noProof/>
          <w:sz w:val="22"/>
          <w:szCs w:val="22"/>
        </w:rPr>
        <w:t xml:space="preserve">Active specific immunotherapy against occult brain metastasis. </w:t>
      </w:r>
      <w:r w:rsidRPr="008E72A1">
        <w:rPr>
          <w:rFonts w:ascii="Arial" w:hAnsi="Arial" w:cs="Arial"/>
          <w:noProof/>
          <w:sz w:val="22"/>
          <w:szCs w:val="22"/>
          <w:lang w:val="es-ES"/>
        </w:rPr>
        <w:t xml:space="preserve">Cancer Res. 2003 Mar 15;63(6):1345–50. </w:t>
      </w:r>
    </w:p>
    <w:p w14:paraId="1F80E849"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8E72A1">
        <w:rPr>
          <w:rFonts w:ascii="Arial" w:hAnsi="Arial" w:cs="Arial"/>
          <w:noProof/>
          <w:sz w:val="22"/>
          <w:szCs w:val="22"/>
          <w:lang w:val="es-ES"/>
        </w:rPr>
        <w:t xml:space="preserve">81. </w:t>
      </w:r>
      <w:r w:rsidRPr="008E72A1">
        <w:rPr>
          <w:rFonts w:ascii="Arial" w:hAnsi="Arial" w:cs="Arial"/>
          <w:noProof/>
          <w:sz w:val="22"/>
          <w:szCs w:val="22"/>
          <w:lang w:val="es-ES"/>
        </w:rPr>
        <w:tab/>
        <w:t xml:space="preserve">Yagiz K, Rodriguez-Aguirre ME, Lopez Espinoza F, Montellano TT, Mendoza D, Mitchell LA, et al. </w:t>
      </w:r>
      <w:r w:rsidRPr="009751E6">
        <w:rPr>
          <w:rFonts w:ascii="Arial" w:hAnsi="Arial" w:cs="Arial"/>
          <w:noProof/>
          <w:sz w:val="22"/>
          <w:szCs w:val="22"/>
        </w:rPr>
        <w:t xml:space="preserve">A Retroviral Replicating Vector Encoding Cytosine Deaminase and 5-FC Induces Immune Memory in Metastatic Colorectal Cancer Models. Mol Ther Oncolytics. 2018 Mar 30;8:14–26. </w:t>
      </w:r>
    </w:p>
    <w:p w14:paraId="2F5BF4B0"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82. </w:t>
      </w:r>
      <w:r w:rsidRPr="009751E6">
        <w:rPr>
          <w:rFonts w:ascii="Arial" w:hAnsi="Arial" w:cs="Arial"/>
          <w:noProof/>
          <w:sz w:val="22"/>
          <w:szCs w:val="22"/>
        </w:rPr>
        <w:tab/>
        <w:t xml:space="preserve">Liu Y, Komohara Y, Domenick N, Ohno M, Ikeura M, Hamilton RL, et al. Expression of antigen processing and presenting molecules in brain metastasis of breast cancer. Cancer Immunol Immunother. 2012 Jun;61(6):789–801. </w:t>
      </w:r>
    </w:p>
    <w:p w14:paraId="75C6D84E"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83. </w:t>
      </w:r>
      <w:r w:rsidRPr="009751E6">
        <w:rPr>
          <w:rFonts w:ascii="Arial" w:hAnsi="Arial" w:cs="Arial"/>
          <w:noProof/>
          <w:sz w:val="22"/>
          <w:szCs w:val="22"/>
        </w:rPr>
        <w:tab/>
        <w:t xml:space="preserve">Taggart D, Andreou T, Scott KJ, Williams J, Rippaus N, Brownlie RJ, et al. Anti-PD-1/anti-CTLA-4 efficacy in melanoma brain metastases depends on extracranial disease and augmentation of CD8+ T cell trafficking. Proc Natl Acad Sci USA. 2018 Feb 13;115(7):E1540–9. </w:t>
      </w:r>
    </w:p>
    <w:p w14:paraId="68651667"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84. </w:t>
      </w:r>
      <w:r w:rsidRPr="009751E6">
        <w:rPr>
          <w:rFonts w:ascii="Arial" w:hAnsi="Arial" w:cs="Arial"/>
          <w:noProof/>
          <w:sz w:val="22"/>
          <w:szCs w:val="22"/>
        </w:rPr>
        <w:tab/>
        <w:t xml:space="preserve">Broder H, Anderson A, Kremen TJ, Odesa SK, Liau LM. MART-1 adenovirus-transduced dendritic cell immunization in a murine model of metastatic central nervous system tumor. J Neurooncol. 2003 Sep;64(1–2):21–30. </w:t>
      </w:r>
    </w:p>
    <w:p w14:paraId="0919672E"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85. </w:t>
      </w:r>
      <w:r w:rsidRPr="009751E6">
        <w:rPr>
          <w:rFonts w:ascii="Arial" w:hAnsi="Arial" w:cs="Arial"/>
          <w:noProof/>
          <w:sz w:val="22"/>
          <w:szCs w:val="22"/>
        </w:rPr>
        <w:tab/>
        <w:t xml:space="preserve">Priceman SJ, Tilakawardane D, Jeang B, Aguilar B, Murad JP, Park AK, et al. Regional Delivery of Chimeric Antigen Receptor-Engineered T Cells Effectively Targets HER2+ Breast Cancer Metastasis to the Brain. Clin Cancer Res. 2018 Jan 1;24(1):95–105. </w:t>
      </w:r>
    </w:p>
    <w:p w14:paraId="2E98098F" w14:textId="77777777" w:rsidR="002E772F" w:rsidRPr="009751E6" w:rsidRDefault="002E772F">
      <w:pPr>
        <w:widowControl w:val="0"/>
        <w:autoSpaceDE w:val="0"/>
        <w:autoSpaceDN w:val="0"/>
        <w:adjustRightInd w:val="0"/>
        <w:ind w:left="560" w:hanging="560"/>
        <w:rPr>
          <w:rFonts w:ascii="Arial" w:hAnsi="Arial" w:cs="Arial"/>
          <w:noProof/>
          <w:sz w:val="22"/>
          <w:szCs w:val="22"/>
        </w:rPr>
      </w:pPr>
      <w:r w:rsidRPr="009751E6">
        <w:rPr>
          <w:rFonts w:ascii="Arial" w:hAnsi="Arial" w:cs="Arial"/>
          <w:noProof/>
          <w:sz w:val="22"/>
          <w:szCs w:val="22"/>
        </w:rPr>
        <w:t xml:space="preserve">86. </w:t>
      </w:r>
      <w:r w:rsidRPr="009751E6">
        <w:rPr>
          <w:rFonts w:ascii="Arial" w:hAnsi="Arial" w:cs="Arial"/>
          <w:noProof/>
          <w:sz w:val="22"/>
          <w:szCs w:val="22"/>
        </w:rPr>
        <w:tab/>
        <w:t xml:space="preserve">Samaha H, Pignata A, Fousek K, Ren J, Lam FW, Stossi F, et al. A homing system targets therapeutic T cells to brain cancer. Nature. 2018 Sep 5; </w:t>
      </w:r>
    </w:p>
    <w:p w14:paraId="1D0B77F7" w14:textId="09FBE144" w:rsidR="003A02B2" w:rsidRPr="009751E6" w:rsidRDefault="003A02B2" w:rsidP="002E772F">
      <w:pPr>
        <w:widowControl w:val="0"/>
        <w:autoSpaceDE w:val="0"/>
        <w:autoSpaceDN w:val="0"/>
        <w:adjustRightInd w:val="0"/>
        <w:rPr>
          <w:rFonts w:ascii="Arial" w:hAnsi="Arial" w:cs="Arial"/>
          <w:sz w:val="22"/>
          <w:szCs w:val="22"/>
        </w:rPr>
      </w:pPr>
      <w:r w:rsidRPr="009751E6">
        <w:rPr>
          <w:rFonts w:ascii="Arial" w:hAnsi="Arial" w:cs="Arial"/>
          <w:sz w:val="22"/>
          <w:szCs w:val="22"/>
        </w:rPr>
        <w:fldChar w:fldCharType="end"/>
      </w:r>
    </w:p>
    <w:sectPr w:rsidR="003A02B2" w:rsidRPr="009751E6" w:rsidSect="00FE4D9E">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D774AB" w14:textId="77777777" w:rsidR="005E24C0" w:rsidRDefault="005E24C0" w:rsidP="003A02B2">
      <w:r>
        <w:separator/>
      </w:r>
    </w:p>
  </w:endnote>
  <w:endnote w:type="continuationSeparator" w:id="0">
    <w:p w14:paraId="2356DC5E" w14:textId="77777777" w:rsidR="005E24C0" w:rsidRDefault="005E24C0" w:rsidP="003A0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50738877"/>
      <w:docPartObj>
        <w:docPartGallery w:val="Page Numbers (Bottom of Page)"/>
        <w:docPartUnique/>
      </w:docPartObj>
    </w:sdtPr>
    <w:sdtEndPr>
      <w:rPr>
        <w:rStyle w:val="Nmerodepgina"/>
      </w:rPr>
    </w:sdtEndPr>
    <w:sdtContent>
      <w:p w14:paraId="1D6D21FC" w14:textId="4826B8AD" w:rsidR="00D4278F" w:rsidRDefault="00D4278F" w:rsidP="00B638E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D7BB21F" w14:textId="77777777" w:rsidR="00D4278F" w:rsidRDefault="00D4278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680891005"/>
      <w:docPartObj>
        <w:docPartGallery w:val="Page Numbers (Bottom of Page)"/>
        <w:docPartUnique/>
      </w:docPartObj>
    </w:sdtPr>
    <w:sdtEndPr>
      <w:rPr>
        <w:rStyle w:val="Nmerodepgina"/>
      </w:rPr>
    </w:sdtEndPr>
    <w:sdtContent>
      <w:p w14:paraId="48B0C0DD" w14:textId="1FCDE804" w:rsidR="00D4278F" w:rsidRDefault="00D4278F" w:rsidP="00B638E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23E26">
          <w:rPr>
            <w:rStyle w:val="Nmerodepgina"/>
            <w:noProof/>
          </w:rPr>
          <w:t>2</w:t>
        </w:r>
        <w:r>
          <w:rPr>
            <w:rStyle w:val="Nmerodepgina"/>
          </w:rPr>
          <w:fldChar w:fldCharType="end"/>
        </w:r>
      </w:p>
    </w:sdtContent>
  </w:sdt>
  <w:p w14:paraId="52A96C68" w14:textId="77777777" w:rsidR="00D4278F" w:rsidRDefault="00D4278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C44C8" w14:textId="77777777" w:rsidR="005E24C0" w:rsidRDefault="005E24C0" w:rsidP="003A02B2">
      <w:r>
        <w:separator/>
      </w:r>
    </w:p>
  </w:footnote>
  <w:footnote w:type="continuationSeparator" w:id="0">
    <w:p w14:paraId="1E2B9A61" w14:textId="77777777" w:rsidR="005E24C0" w:rsidRDefault="005E24C0" w:rsidP="003A02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F973AC0"/>
    <w:multiLevelType w:val="hybridMultilevel"/>
    <w:tmpl w:val="D59A1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76112D4"/>
    <w:multiLevelType w:val="hybridMultilevel"/>
    <w:tmpl w:val="31805638"/>
    <w:lvl w:ilvl="0" w:tplc="89F84EDE">
      <w:start w:val="5"/>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F21"/>
    <w:rsid w:val="00001ACB"/>
    <w:rsid w:val="0001161F"/>
    <w:rsid w:val="00074967"/>
    <w:rsid w:val="00091A25"/>
    <w:rsid w:val="000B4D3B"/>
    <w:rsid w:val="000B5D87"/>
    <w:rsid w:val="000D78F6"/>
    <w:rsid w:val="000F3AAD"/>
    <w:rsid w:val="00137FDF"/>
    <w:rsid w:val="00152EE1"/>
    <w:rsid w:val="00180B7C"/>
    <w:rsid w:val="00193314"/>
    <w:rsid w:val="001A5408"/>
    <w:rsid w:val="001B1F86"/>
    <w:rsid w:val="001C2E67"/>
    <w:rsid w:val="001C687C"/>
    <w:rsid w:val="00201C05"/>
    <w:rsid w:val="002778D0"/>
    <w:rsid w:val="00280437"/>
    <w:rsid w:val="002844D5"/>
    <w:rsid w:val="002C57CA"/>
    <w:rsid w:val="002E772F"/>
    <w:rsid w:val="002F3467"/>
    <w:rsid w:val="00306562"/>
    <w:rsid w:val="00316F6F"/>
    <w:rsid w:val="00331438"/>
    <w:rsid w:val="0034255B"/>
    <w:rsid w:val="0037296B"/>
    <w:rsid w:val="00376748"/>
    <w:rsid w:val="00377EBA"/>
    <w:rsid w:val="00384F01"/>
    <w:rsid w:val="00392945"/>
    <w:rsid w:val="003A02B2"/>
    <w:rsid w:val="003B0E6F"/>
    <w:rsid w:val="003C7B11"/>
    <w:rsid w:val="004147C1"/>
    <w:rsid w:val="00434590"/>
    <w:rsid w:val="0045065A"/>
    <w:rsid w:val="0045438A"/>
    <w:rsid w:val="004C14D9"/>
    <w:rsid w:val="004D7A98"/>
    <w:rsid w:val="00524A1F"/>
    <w:rsid w:val="00543799"/>
    <w:rsid w:val="0055261C"/>
    <w:rsid w:val="00565FB6"/>
    <w:rsid w:val="005A2362"/>
    <w:rsid w:val="005A507C"/>
    <w:rsid w:val="005B5AE3"/>
    <w:rsid w:val="005E24C0"/>
    <w:rsid w:val="00627B92"/>
    <w:rsid w:val="006400A3"/>
    <w:rsid w:val="00652977"/>
    <w:rsid w:val="0069280B"/>
    <w:rsid w:val="006A3F01"/>
    <w:rsid w:val="006B1F21"/>
    <w:rsid w:val="006D131D"/>
    <w:rsid w:val="007306EE"/>
    <w:rsid w:val="00730892"/>
    <w:rsid w:val="00754131"/>
    <w:rsid w:val="00772B02"/>
    <w:rsid w:val="00773C7E"/>
    <w:rsid w:val="0077400C"/>
    <w:rsid w:val="007F33E3"/>
    <w:rsid w:val="00823E26"/>
    <w:rsid w:val="00824C52"/>
    <w:rsid w:val="00832A2E"/>
    <w:rsid w:val="00832E2A"/>
    <w:rsid w:val="00833862"/>
    <w:rsid w:val="0084176D"/>
    <w:rsid w:val="008878B6"/>
    <w:rsid w:val="008A2724"/>
    <w:rsid w:val="008E466D"/>
    <w:rsid w:val="008E72A1"/>
    <w:rsid w:val="00934B1F"/>
    <w:rsid w:val="00936AD6"/>
    <w:rsid w:val="009661C0"/>
    <w:rsid w:val="00974C9D"/>
    <w:rsid w:val="009751E6"/>
    <w:rsid w:val="00982006"/>
    <w:rsid w:val="009904F7"/>
    <w:rsid w:val="009A06AD"/>
    <w:rsid w:val="009B4DC2"/>
    <w:rsid w:val="00A57D9E"/>
    <w:rsid w:val="00A7203A"/>
    <w:rsid w:val="00AA5BA9"/>
    <w:rsid w:val="00AC2FDE"/>
    <w:rsid w:val="00B16A0D"/>
    <w:rsid w:val="00B346E0"/>
    <w:rsid w:val="00B51505"/>
    <w:rsid w:val="00B604D9"/>
    <w:rsid w:val="00B621E1"/>
    <w:rsid w:val="00B638E2"/>
    <w:rsid w:val="00B822C8"/>
    <w:rsid w:val="00B934C5"/>
    <w:rsid w:val="00BB22CA"/>
    <w:rsid w:val="00BC25B3"/>
    <w:rsid w:val="00C827CD"/>
    <w:rsid w:val="00C84E91"/>
    <w:rsid w:val="00CC41DD"/>
    <w:rsid w:val="00CC7A50"/>
    <w:rsid w:val="00D274B6"/>
    <w:rsid w:val="00D30FE2"/>
    <w:rsid w:val="00D4278F"/>
    <w:rsid w:val="00D70FCC"/>
    <w:rsid w:val="00DC023F"/>
    <w:rsid w:val="00DD1D50"/>
    <w:rsid w:val="00DD4EAF"/>
    <w:rsid w:val="00DE3455"/>
    <w:rsid w:val="00DF4340"/>
    <w:rsid w:val="00E00613"/>
    <w:rsid w:val="00E01418"/>
    <w:rsid w:val="00E178FF"/>
    <w:rsid w:val="00E51AF7"/>
    <w:rsid w:val="00E640B8"/>
    <w:rsid w:val="00E72600"/>
    <w:rsid w:val="00EE641D"/>
    <w:rsid w:val="00F0402F"/>
    <w:rsid w:val="00F22872"/>
    <w:rsid w:val="00F307B0"/>
    <w:rsid w:val="00F37B39"/>
    <w:rsid w:val="00F50AD1"/>
    <w:rsid w:val="00FA53A9"/>
    <w:rsid w:val="00FB77C0"/>
    <w:rsid w:val="00FE4D9E"/>
    <w:rsid w:val="00FF0A7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A75244"/>
  <w14:defaultImageDpi w14:val="300"/>
  <w15:docId w15:val="{412D20F5-B598-0D4E-B27C-69CC91343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1F2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B0E6F"/>
    <w:pPr>
      <w:autoSpaceDE w:val="0"/>
      <w:autoSpaceDN w:val="0"/>
      <w:adjustRightInd w:val="0"/>
    </w:pPr>
    <w:rPr>
      <w:rFonts w:ascii="Times New Roman" w:eastAsiaTheme="minorHAnsi" w:hAnsi="Times New Roman" w:cs="Times New Roman"/>
      <w:color w:val="000000"/>
      <w:lang w:val="es-ES"/>
    </w:rPr>
  </w:style>
  <w:style w:type="paragraph" w:styleId="Prrafodelista">
    <w:name w:val="List Paragraph"/>
    <w:basedOn w:val="Normal"/>
    <w:uiPriority w:val="34"/>
    <w:qFormat/>
    <w:rsid w:val="003B0E6F"/>
    <w:pPr>
      <w:spacing w:after="160" w:line="259" w:lineRule="auto"/>
      <w:ind w:left="720"/>
      <w:contextualSpacing/>
    </w:pPr>
    <w:rPr>
      <w:rFonts w:eastAsiaTheme="minorHAnsi"/>
      <w:sz w:val="22"/>
      <w:szCs w:val="22"/>
      <w:lang w:val="es-ES"/>
    </w:rPr>
  </w:style>
  <w:style w:type="character" w:styleId="Hipervnculo">
    <w:name w:val="Hyperlink"/>
    <w:basedOn w:val="Fuentedeprrafopredeter"/>
    <w:uiPriority w:val="99"/>
    <w:unhideWhenUsed/>
    <w:rsid w:val="003B0E6F"/>
    <w:rPr>
      <w:color w:val="0000FF" w:themeColor="hyperlink"/>
      <w:u w:val="single"/>
    </w:rPr>
  </w:style>
  <w:style w:type="character" w:customStyle="1" w:styleId="TextodegloboCar">
    <w:name w:val="Texto de globo Car"/>
    <w:basedOn w:val="Fuentedeprrafopredeter"/>
    <w:link w:val="Textodeglobo"/>
    <w:uiPriority w:val="99"/>
    <w:semiHidden/>
    <w:rsid w:val="003B0E6F"/>
    <w:rPr>
      <w:rFonts w:ascii="Times New Roman" w:eastAsiaTheme="minorHAnsi" w:hAnsi="Times New Roman" w:cs="Times New Roman"/>
      <w:sz w:val="18"/>
      <w:szCs w:val="18"/>
      <w:lang w:val="en-GB"/>
    </w:rPr>
  </w:style>
  <w:style w:type="paragraph" w:styleId="Textodeglobo">
    <w:name w:val="Balloon Text"/>
    <w:basedOn w:val="Normal"/>
    <w:link w:val="TextodegloboCar"/>
    <w:uiPriority w:val="99"/>
    <w:semiHidden/>
    <w:unhideWhenUsed/>
    <w:rsid w:val="003B0E6F"/>
    <w:rPr>
      <w:rFonts w:ascii="Times New Roman" w:eastAsiaTheme="minorHAnsi" w:hAnsi="Times New Roman" w:cs="Times New Roman"/>
      <w:sz w:val="18"/>
      <w:szCs w:val="18"/>
      <w:lang w:val="en-GB"/>
    </w:rPr>
  </w:style>
  <w:style w:type="character" w:customStyle="1" w:styleId="TextocomentarioCar">
    <w:name w:val="Texto comentario Car"/>
    <w:basedOn w:val="Fuentedeprrafopredeter"/>
    <w:link w:val="Textocomentario"/>
    <w:uiPriority w:val="99"/>
    <w:semiHidden/>
    <w:rsid w:val="003B0E6F"/>
    <w:rPr>
      <w:rFonts w:eastAsiaTheme="minorHAnsi"/>
      <w:sz w:val="20"/>
      <w:szCs w:val="20"/>
      <w:lang w:val="en-GB"/>
    </w:rPr>
  </w:style>
  <w:style w:type="paragraph" w:styleId="Textocomentario">
    <w:name w:val="annotation text"/>
    <w:basedOn w:val="Normal"/>
    <w:link w:val="TextocomentarioCar"/>
    <w:uiPriority w:val="99"/>
    <w:semiHidden/>
    <w:unhideWhenUsed/>
    <w:rsid w:val="003B0E6F"/>
    <w:pPr>
      <w:spacing w:after="200"/>
    </w:pPr>
    <w:rPr>
      <w:rFonts w:eastAsiaTheme="minorHAnsi"/>
      <w:sz w:val="20"/>
      <w:szCs w:val="20"/>
      <w:lang w:val="en-GB"/>
    </w:rPr>
  </w:style>
  <w:style w:type="character" w:customStyle="1" w:styleId="AsuntodelcomentarioCar">
    <w:name w:val="Asunto del comentario Car"/>
    <w:basedOn w:val="TextocomentarioCar"/>
    <w:link w:val="Asuntodelcomentario"/>
    <w:uiPriority w:val="99"/>
    <w:semiHidden/>
    <w:rsid w:val="003B0E6F"/>
    <w:rPr>
      <w:rFonts w:eastAsiaTheme="minorHAnsi"/>
      <w:b/>
      <w:bCs/>
      <w:sz w:val="20"/>
      <w:szCs w:val="20"/>
      <w:lang w:val="en-GB"/>
    </w:rPr>
  </w:style>
  <w:style w:type="paragraph" w:styleId="Asuntodelcomentario">
    <w:name w:val="annotation subject"/>
    <w:basedOn w:val="Textocomentario"/>
    <w:next w:val="Textocomentario"/>
    <w:link w:val="AsuntodelcomentarioCar"/>
    <w:uiPriority w:val="99"/>
    <w:semiHidden/>
    <w:unhideWhenUsed/>
    <w:rsid w:val="003B0E6F"/>
    <w:rPr>
      <w:b/>
      <w:bCs/>
    </w:rPr>
  </w:style>
  <w:style w:type="paragraph" w:styleId="Sinespaciado">
    <w:name w:val="No Spacing"/>
    <w:uiPriority w:val="1"/>
    <w:qFormat/>
    <w:rsid w:val="003B0E6F"/>
    <w:rPr>
      <w:rFonts w:eastAsiaTheme="minorHAnsi"/>
      <w:sz w:val="22"/>
      <w:szCs w:val="22"/>
      <w:lang w:val="en-GB"/>
    </w:rPr>
  </w:style>
  <w:style w:type="paragraph" w:styleId="Piedepgina">
    <w:name w:val="footer"/>
    <w:basedOn w:val="Normal"/>
    <w:link w:val="PiedepginaCar"/>
    <w:uiPriority w:val="99"/>
    <w:unhideWhenUsed/>
    <w:rsid w:val="003A02B2"/>
    <w:pPr>
      <w:tabs>
        <w:tab w:val="center" w:pos="4680"/>
        <w:tab w:val="right" w:pos="9360"/>
      </w:tabs>
    </w:pPr>
  </w:style>
  <w:style w:type="character" w:customStyle="1" w:styleId="PiedepginaCar">
    <w:name w:val="Pie de página Car"/>
    <w:basedOn w:val="Fuentedeprrafopredeter"/>
    <w:link w:val="Piedepgina"/>
    <w:uiPriority w:val="99"/>
    <w:rsid w:val="003A02B2"/>
  </w:style>
  <w:style w:type="character" w:styleId="Nmerodepgina">
    <w:name w:val="page number"/>
    <w:basedOn w:val="Fuentedeprrafopredeter"/>
    <w:uiPriority w:val="99"/>
    <w:semiHidden/>
    <w:unhideWhenUsed/>
    <w:rsid w:val="003A02B2"/>
  </w:style>
  <w:style w:type="character" w:customStyle="1" w:styleId="UnresolvedMention">
    <w:name w:val="Unresolved Mention"/>
    <w:basedOn w:val="Fuentedeprrafopredeter"/>
    <w:uiPriority w:val="99"/>
    <w:semiHidden/>
    <w:unhideWhenUsed/>
    <w:rsid w:val="008E72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222096">
      <w:bodyDiv w:val="1"/>
      <w:marLeft w:val="0"/>
      <w:marRight w:val="0"/>
      <w:marTop w:val="0"/>
      <w:marBottom w:val="0"/>
      <w:divBdr>
        <w:top w:val="none" w:sz="0" w:space="0" w:color="auto"/>
        <w:left w:val="none" w:sz="0" w:space="0" w:color="auto"/>
        <w:bottom w:val="none" w:sz="0" w:space="0" w:color="auto"/>
        <w:right w:val="none" w:sz="0" w:space="0" w:color="auto"/>
      </w:divBdr>
    </w:div>
    <w:div w:id="622347201">
      <w:bodyDiv w:val="1"/>
      <w:marLeft w:val="0"/>
      <w:marRight w:val="0"/>
      <w:marTop w:val="0"/>
      <w:marBottom w:val="0"/>
      <w:divBdr>
        <w:top w:val="none" w:sz="0" w:space="0" w:color="auto"/>
        <w:left w:val="none" w:sz="0" w:space="0" w:color="auto"/>
        <w:bottom w:val="none" w:sz="0" w:space="0" w:color="auto"/>
        <w:right w:val="none" w:sz="0" w:space="0" w:color="auto"/>
      </w:divBdr>
      <w:divsChild>
        <w:div w:id="681198394">
          <w:marLeft w:val="0"/>
          <w:marRight w:val="0"/>
          <w:marTop w:val="0"/>
          <w:marBottom w:val="0"/>
          <w:divBdr>
            <w:top w:val="none" w:sz="0" w:space="0" w:color="auto"/>
            <w:left w:val="none" w:sz="0" w:space="0" w:color="auto"/>
            <w:bottom w:val="none" w:sz="0" w:space="0" w:color="auto"/>
            <w:right w:val="none" w:sz="0" w:space="0" w:color="auto"/>
          </w:divBdr>
          <w:divsChild>
            <w:div w:id="471407132">
              <w:marLeft w:val="0"/>
              <w:marRight w:val="0"/>
              <w:marTop w:val="0"/>
              <w:marBottom w:val="0"/>
              <w:divBdr>
                <w:top w:val="none" w:sz="0" w:space="0" w:color="auto"/>
                <w:left w:val="none" w:sz="0" w:space="0" w:color="auto"/>
                <w:bottom w:val="none" w:sz="0" w:space="0" w:color="auto"/>
                <w:right w:val="none" w:sz="0" w:space="0" w:color="auto"/>
              </w:divBdr>
              <w:divsChild>
                <w:div w:id="885915669">
                  <w:marLeft w:val="0"/>
                  <w:marRight w:val="0"/>
                  <w:marTop w:val="0"/>
                  <w:marBottom w:val="0"/>
                  <w:divBdr>
                    <w:top w:val="none" w:sz="0" w:space="0" w:color="auto"/>
                    <w:left w:val="none" w:sz="0" w:space="0" w:color="auto"/>
                    <w:bottom w:val="none" w:sz="0" w:space="0" w:color="auto"/>
                    <w:right w:val="none" w:sz="0" w:space="0" w:color="auto"/>
                  </w:divBdr>
                  <w:divsChild>
                    <w:div w:id="201097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5841396">
      <w:bodyDiv w:val="1"/>
      <w:marLeft w:val="0"/>
      <w:marRight w:val="0"/>
      <w:marTop w:val="0"/>
      <w:marBottom w:val="0"/>
      <w:divBdr>
        <w:top w:val="none" w:sz="0" w:space="0" w:color="auto"/>
        <w:left w:val="none" w:sz="0" w:space="0" w:color="auto"/>
        <w:bottom w:val="none" w:sz="0" w:space="0" w:color="auto"/>
        <w:right w:val="none" w:sz="0" w:space="0" w:color="auto"/>
      </w:divBdr>
    </w:div>
    <w:div w:id="1166164195">
      <w:bodyDiv w:val="1"/>
      <w:marLeft w:val="0"/>
      <w:marRight w:val="0"/>
      <w:marTop w:val="0"/>
      <w:marBottom w:val="0"/>
      <w:divBdr>
        <w:top w:val="none" w:sz="0" w:space="0" w:color="auto"/>
        <w:left w:val="none" w:sz="0" w:space="0" w:color="auto"/>
        <w:bottom w:val="none" w:sz="0" w:space="0" w:color="auto"/>
        <w:right w:val="none" w:sz="0" w:space="0" w:color="auto"/>
      </w:divBdr>
      <w:divsChild>
        <w:div w:id="1911847539">
          <w:marLeft w:val="0"/>
          <w:marRight w:val="0"/>
          <w:marTop w:val="0"/>
          <w:marBottom w:val="0"/>
          <w:divBdr>
            <w:top w:val="none" w:sz="0" w:space="0" w:color="auto"/>
            <w:left w:val="none" w:sz="0" w:space="0" w:color="auto"/>
            <w:bottom w:val="none" w:sz="0" w:space="0" w:color="auto"/>
            <w:right w:val="none" w:sz="0" w:space="0" w:color="auto"/>
          </w:divBdr>
          <w:divsChild>
            <w:div w:id="1319115117">
              <w:marLeft w:val="0"/>
              <w:marRight w:val="0"/>
              <w:marTop w:val="0"/>
              <w:marBottom w:val="0"/>
              <w:divBdr>
                <w:top w:val="none" w:sz="0" w:space="0" w:color="auto"/>
                <w:left w:val="none" w:sz="0" w:space="0" w:color="auto"/>
                <w:bottom w:val="none" w:sz="0" w:space="0" w:color="auto"/>
                <w:right w:val="none" w:sz="0" w:space="0" w:color="auto"/>
              </w:divBdr>
              <w:divsChild>
                <w:div w:id="1562907678">
                  <w:marLeft w:val="0"/>
                  <w:marRight w:val="0"/>
                  <w:marTop w:val="0"/>
                  <w:marBottom w:val="0"/>
                  <w:divBdr>
                    <w:top w:val="none" w:sz="0" w:space="0" w:color="auto"/>
                    <w:left w:val="none" w:sz="0" w:space="0" w:color="auto"/>
                    <w:bottom w:val="none" w:sz="0" w:space="0" w:color="auto"/>
                    <w:right w:val="none" w:sz="0" w:space="0" w:color="auto"/>
                  </w:divBdr>
                  <w:divsChild>
                    <w:div w:id="19365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017234">
      <w:bodyDiv w:val="1"/>
      <w:marLeft w:val="0"/>
      <w:marRight w:val="0"/>
      <w:marTop w:val="0"/>
      <w:marBottom w:val="0"/>
      <w:divBdr>
        <w:top w:val="none" w:sz="0" w:space="0" w:color="auto"/>
        <w:left w:val="none" w:sz="0" w:space="0" w:color="auto"/>
        <w:bottom w:val="none" w:sz="0" w:space="0" w:color="auto"/>
        <w:right w:val="none" w:sz="0" w:space="0" w:color="auto"/>
      </w:divBdr>
    </w:div>
    <w:div w:id="1480998563">
      <w:bodyDiv w:val="1"/>
      <w:marLeft w:val="0"/>
      <w:marRight w:val="0"/>
      <w:marTop w:val="0"/>
      <w:marBottom w:val="0"/>
      <w:divBdr>
        <w:top w:val="none" w:sz="0" w:space="0" w:color="auto"/>
        <w:left w:val="none" w:sz="0" w:space="0" w:color="auto"/>
        <w:bottom w:val="none" w:sz="0" w:space="0" w:color="auto"/>
        <w:right w:val="none" w:sz="0" w:space="0" w:color="auto"/>
      </w:divBdr>
      <w:divsChild>
        <w:div w:id="1150050670">
          <w:marLeft w:val="0"/>
          <w:marRight w:val="0"/>
          <w:marTop w:val="0"/>
          <w:marBottom w:val="0"/>
          <w:divBdr>
            <w:top w:val="none" w:sz="0" w:space="0" w:color="auto"/>
            <w:left w:val="none" w:sz="0" w:space="0" w:color="auto"/>
            <w:bottom w:val="none" w:sz="0" w:space="0" w:color="auto"/>
            <w:right w:val="none" w:sz="0" w:space="0" w:color="auto"/>
          </w:divBdr>
          <w:divsChild>
            <w:div w:id="356277289">
              <w:marLeft w:val="0"/>
              <w:marRight w:val="0"/>
              <w:marTop w:val="0"/>
              <w:marBottom w:val="0"/>
              <w:divBdr>
                <w:top w:val="none" w:sz="0" w:space="0" w:color="auto"/>
                <w:left w:val="none" w:sz="0" w:space="0" w:color="auto"/>
                <w:bottom w:val="none" w:sz="0" w:space="0" w:color="auto"/>
                <w:right w:val="none" w:sz="0" w:space="0" w:color="auto"/>
              </w:divBdr>
              <w:divsChild>
                <w:div w:id="1012026894">
                  <w:marLeft w:val="0"/>
                  <w:marRight w:val="0"/>
                  <w:marTop w:val="0"/>
                  <w:marBottom w:val="0"/>
                  <w:divBdr>
                    <w:top w:val="none" w:sz="0" w:space="0" w:color="auto"/>
                    <w:left w:val="none" w:sz="0" w:space="0" w:color="auto"/>
                    <w:bottom w:val="none" w:sz="0" w:space="0" w:color="auto"/>
                    <w:right w:val="none" w:sz="0" w:space="0" w:color="auto"/>
                  </w:divBdr>
                  <w:divsChild>
                    <w:div w:id="50051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valiente@cnio.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72726</Words>
  <Characters>399999</Characters>
  <Application>Microsoft Office Word</Application>
  <DocSecurity>0</DocSecurity>
  <Lines>3333</Lines>
  <Paragraphs>943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CNIO</Company>
  <LinksUpToDate>false</LinksUpToDate>
  <CharactersWithSpaces>471782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mvaliente</dc:creator>
  <cp:keywords/>
  <dc:description/>
  <cp:lastModifiedBy>Lopez.Victoria</cp:lastModifiedBy>
  <cp:revision>2</cp:revision>
  <dcterms:created xsi:type="dcterms:W3CDTF">2022-10-14T09:41:00Z</dcterms:created>
  <dcterms:modified xsi:type="dcterms:W3CDTF">2022-10-14T09:41:00Z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Id">
    <vt:lpwstr>http://www.zotero.org/styles/vancouver</vt:lpwstr>
  </property>
  <property fmtid="{D5CDD505-2E9C-101B-9397-08002B2CF9AE}" pid="3" name="InsertAsFootnote">
    <vt:lpwstr>0</vt:lpwstr>
  </property>
</Properties>
</file>