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5EB" w:rsidRPr="00AD2490" w:rsidRDefault="006875EB" w:rsidP="00DA378D">
      <w:pPr>
        <w:rPr>
          <w:b/>
          <w:lang w:val="en-US"/>
        </w:rPr>
      </w:pPr>
      <w:proofErr w:type="gramStart"/>
      <w:r w:rsidRPr="00AD2490">
        <w:rPr>
          <w:b/>
          <w:lang w:val="en-US"/>
        </w:rPr>
        <w:t>Table 1.</w:t>
      </w:r>
      <w:proofErr w:type="gramEnd"/>
      <w:r w:rsidRPr="00AD2490">
        <w:rPr>
          <w:b/>
          <w:lang w:val="en-US"/>
        </w:rPr>
        <w:t xml:space="preserve"> </w:t>
      </w:r>
      <w:proofErr w:type="gramStart"/>
      <w:r w:rsidRPr="00AD2490">
        <w:rPr>
          <w:b/>
          <w:lang w:val="en-US"/>
        </w:rPr>
        <w:t>Presence of vending machines in Madrid’s primary schools</w:t>
      </w:r>
      <w:r w:rsidR="00477FB2">
        <w:rPr>
          <w:b/>
          <w:lang w:val="en-US"/>
        </w:rPr>
        <w:t>.</w:t>
      </w:r>
      <w:proofErr w:type="gramEnd"/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23"/>
        <w:gridCol w:w="776"/>
        <w:gridCol w:w="691"/>
        <w:gridCol w:w="719"/>
        <w:gridCol w:w="862"/>
        <w:gridCol w:w="1254"/>
        <w:gridCol w:w="927"/>
        <w:gridCol w:w="561"/>
        <w:gridCol w:w="23"/>
        <w:gridCol w:w="584"/>
      </w:tblGrid>
      <w:tr w:rsidR="006875EB" w:rsidRPr="00C74891">
        <w:tc>
          <w:tcPr>
            <w:tcW w:w="2323" w:type="dxa"/>
            <w:vMerge w:val="restart"/>
          </w:tcPr>
          <w:p w:rsidR="006875EB" w:rsidRPr="00C74891" w:rsidRDefault="006875EB" w:rsidP="00C74891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6397" w:type="dxa"/>
            <w:gridSpan w:val="9"/>
          </w:tcPr>
          <w:p w:rsidR="006875EB" w:rsidRPr="00C74891" w:rsidRDefault="006875EB" w:rsidP="00C7489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C74891">
              <w:rPr>
                <w:b/>
              </w:rPr>
              <w:t>Type</w:t>
            </w:r>
            <w:proofErr w:type="spellEnd"/>
            <w:r w:rsidRPr="00C74891">
              <w:rPr>
                <w:b/>
              </w:rPr>
              <w:t xml:space="preserve"> of </w:t>
            </w:r>
            <w:proofErr w:type="spellStart"/>
            <w:r w:rsidRPr="00C74891">
              <w:rPr>
                <w:b/>
              </w:rPr>
              <w:t>School</w:t>
            </w:r>
            <w:proofErr w:type="spellEnd"/>
          </w:p>
        </w:tc>
      </w:tr>
      <w:tr w:rsidR="006875EB" w:rsidRPr="00C74891">
        <w:tc>
          <w:tcPr>
            <w:tcW w:w="2323" w:type="dxa"/>
            <w:vMerge/>
          </w:tcPr>
          <w:p w:rsidR="006875EB" w:rsidRPr="00C74891" w:rsidRDefault="006875EB" w:rsidP="00C74891">
            <w:pPr>
              <w:spacing w:after="0" w:line="240" w:lineRule="auto"/>
            </w:pPr>
          </w:p>
        </w:tc>
        <w:tc>
          <w:tcPr>
            <w:tcW w:w="1467" w:type="dxa"/>
            <w:gridSpan w:val="2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proofErr w:type="spellStart"/>
            <w:r w:rsidRPr="00C74891">
              <w:t>Public</w:t>
            </w:r>
            <w:proofErr w:type="spellEnd"/>
          </w:p>
        </w:tc>
        <w:tc>
          <w:tcPr>
            <w:tcW w:w="1581" w:type="dxa"/>
            <w:gridSpan w:val="2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proofErr w:type="spellStart"/>
            <w:r w:rsidRPr="00C74891">
              <w:t>Private</w:t>
            </w:r>
            <w:proofErr w:type="spellEnd"/>
          </w:p>
        </w:tc>
        <w:tc>
          <w:tcPr>
            <w:tcW w:w="2181" w:type="dxa"/>
            <w:gridSpan w:val="2"/>
          </w:tcPr>
          <w:p w:rsidR="006875EB" w:rsidRPr="00C74891" w:rsidRDefault="006875EB" w:rsidP="00C74891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C74891">
              <w:t>Private</w:t>
            </w:r>
            <w:proofErr w:type="spellEnd"/>
            <w:r w:rsidRPr="00C74891">
              <w:t xml:space="preserve"> </w:t>
            </w:r>
            <w:proofErr w:type="spellStart"/>
            <w:r w:rsidRPr="00C74891">
              <w:t>with</w:t>
            </w:r>
            <w:proofErr w:type="spellEnd"/>
            <w:r w:rsidRPr="00C74891">
              <w:t xml:space="preserve"> Subsidies*</w:t>
            </w:r>
          </w:p>
        </w:tc>
        <w:tc>
          <w:tcPr>
            <w:tcW w:w="1168" w:type="dxa"/>
            <w:gridSpan w:val="3"/>
          </w:tcPr>
          <w:p w:rsidR="006875EB" w:rsidRPr="00C74891" w:rsidRDefault="006875EB" w:rsidP="00C74891">
            <w:pPr>
              <w:spacing w:after="0" w:line="240" w:lineRule="auto"/>
              <w:jc w:val="center"/>
              <w:rPr>
                <w:b/>
              </w:rPr>
            </w:pPr>
            <w:r w:rsidRPr="00C74891">
              <w:rPr>
                <w:b/>
              </w:rPr>
              <w:t>Total</w:t>
            </w:r>
          </w:p>
        </w:tc>
      </w:tr>
      <w:tr w:rsidR="006875EB" w:rsidRPr="00C74891">
        <w:tc>
          <w:tcPr>
            <w:tcW w:w="2323" w:type="dxa"/>
            <w:vMerge/>
          </w:tcPr>
          <w:p w:rsidR="006875EB" w:rsidRPr="00C74891" w:rsidRDefault="006875EB" w:rsidP="00C74891">
            <w:pPr>
              <w:spacing w:after="0" w:line="240" w:lineRule="auto"/>
            </w:pPr>
          </w:p>
        </w:tc>
        <w:tc>
          <w:tcPr>
            <w:tcW w:w="776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N</w:t>
            </w:r>
          </w:p>
        </w:tc>
        <w:tc>
          <w:tcPr>
            <w:tcW w:w="691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%</w:t>
            </w:r>
          </w:p>
        </w:tc>
        <w:tc>
          <w:tcPr>
            <w:tcW w:w="719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N</w:t>
            </w:r>
          </w:p>
        </w:tc>
        <w:tc>
          <w:tcPr>
            <w:tcW w:w="862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%</w:t>
            </w:r>
          </w:p>
        </w:tc>
        <w:tc>
          <w:tcPr>
            <w:tcW w:w="1254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N</w:t>
            </w:r>
          </w:p>
        </w:tc>
        <w:tc>
          <w:tcPr>
            <w:tcW w:w="927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%</w:t>
            </w:r>
          </w:p>
        </w:tc>
        <w:tc>
          <w:tcPr>
            <w:tcW w:w="561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N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</w:tc>
        <w:tc>
          <w:tcPr>
            <w:tcW w:w="607" w:type="dxa"/>
            <w:gridSpan w:val="2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%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</w:tc>
      </w:tr>
      <w:tr w:rsidR="006875EB" w:rsidRPr="00C74891">
        <w:tc>
          <w:tcPr>
            <w:tcW w:w="2323" w:type="dxa"/>
          </w:tcPr>
          <w:p w:rsidR="006875EB" w:rsidRPr="00C74891" w:rsidRDefault="006875EB" w:rsidP="00C74891">
            <w:pPr>
              <w:spacing w:after="0" w:line="240" w:lineRule="auto"/>
            </w:pPr>
            <w:proofErr w:type="spellStart"/>
            <w:r w:rsidRPr="00C74891">
              <w:rPr>
                <w:b/>
              </w:rPr>
              <w:t>Vending</w:t>
            </w:r>
            <w:proofErr w:type="spellEnd"/>
            <w:r w:rsidRPr="00C74891">
              <w:rPr>
                <w:b/>
              </w:rPr>
              <w:t xml:space="preserve"> Machines</w:t>
            </w:r>
          </w:p>
          <w:p w:rsidR="006875EB" w:rsidRPr="00C74891" w:rsidRDefault="006875EB" w:rsidP="00C74891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C74891">
              <w:t>Yes</w:t>
            </w:r>
          </w:p>
          <w:p w:rsidR="006875EB" w:rsidRPr="00C74891" w:rsidRDefault="006875EB" w:rsidP="00C74891">
            <w:pPr>
              <w:pStyle w:val="Prrafodelista"/>
              <w:spacing w:after="0" w:line="240" w:lineRule="auto"/>
            </w:pPr>
          </w:p>
          <w:p w:rsidR="006875EB" w:rsidRPr="00C74891" w:rsidRDefault="006875EB" w:rsidP="00C74891">
            <w:pPr>
              <w:pStyle w:val="Prrafodelista"/>
              <w:numPr>
                <w:ilvl w:val="0"/>
                <w:numId w:val="1"/>
              </w:numPr>
              <w:spacing w:after="0" w:line="240" w:lineRule="auto"/>
            </w:pPr>
            <w:r w:rsidRPr="00C74891">
              <w:t>No</w:t>
            </w:r>
          </w:p>
        </w:tc>
        <w:tc>
          <w:tcPr>
            <w:tcW w:w="776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0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236</w:t>
            </w:r>
          </w:p>
        </w:tc>
        <w:tc>
          <w:tcPr>
            <w:tcW w:w="691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0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100</w:t>
            </w:r>
          </w:p>
        </w:tc>
        <w:tc>
          <w:tcPr>
            <w:tcW w:w="719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7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48</w:t>
            </w:r>
          </w:p>
        </w:tc>
        <w:tc>
          <w:tcPr>
            <w:tcW w:w="862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12.7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87.3</w:t>
            </w:r>
          </w:p>
        </w:tc>
        <w:tc>
          <w:tcPr>
            <w:tcW w:w="1254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2</w:t>
            </w:r>
            <w:r>
              <w:t>5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F542F8">
            <w:pPr>
              <w:spacing w:after="0" w:line="240" w:lineRule="auto"/>
              <w:jc w:val="center"/>
            </w:pPr>
            <w:r w:rsidRPr="00C74891">
              <w:t>2</w:t>
            </w:r>
            <w:r>
              <w:t>38</w:t>
            </w:r>
          </w:p>
        </w:tc>
        <w:tc>
          <w:tcPr>
            <w:tcW w:w="927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9.</w:t>
            </w:r>
            <w:r>
              <w:t>4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>
              <w:t>90.6</w:t>
            </w:r>
          </w:p>
        </w:tc>
        <w:tc>
          <w:tcPr>
            <w:tcW w:w="561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3</w:t>
            </w:r>
            <w:r>
              <w:t>2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F542F8">
            <w:pPr>
              <w:spacing w:after="0" w:line="240" w:lineRule="auto"/>
              <w:jc w:val="center"/>
            </w:pPr>
            <w:r w:rsidRPr="00C74891">
              <w:t>52</w:t>
            </w:r>
            <w:r>
              <w:t>2</w:t>
            </w:r>
          </w:p>
        </w:tc>
        <w:tc>
          <w:tcPr>
            <w:tcW w:w="607" w:type="dxa"/>
            <w:gridSpan w:val="2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5.</w:t>
            </w:r>
            <w:r>
              <w:t>8</w:t>
            </w:r>
          </w:p>
          <w:p w:rsidR="006875EB" w:rsidRPr="00C74891" w:rsidRDefault="006875EB" w:rsidP="00C74891">
            <w:pPr>
              <w:spacing w:after="0" w:line="240" w:lineRule="auto"/>
              <w:jc w:val="center"/>
            </w:pPr>
          </w:p>
          <w:p w:rsidR="006875EB" w:rsidRPr="00C74891" w:rsidRDefault="006875EB" w:rsidP="00F542F8">
            <w:pPr>
              <w:spacing w:after="0" w:line="240" w:lineRule="auto"/>
              <w:jc w:val="center"/>
            </w:pPr>
            <w:r w:rsidRPr="00C74891">
              <w:t>94.</w:t>
            </w:r>
            <w:r>
              <w:t>2</w:t>
            </w:r>
          </w:p>
        </w:tc>
      </w:tr>
      <w:tr w:rsidR="006875EB" w:rsidRPr="00C74891">
        <w:tc>
          <w:tcPr>
            <w:tcW w:w="2323" w:type="dxa"/>
          </w:tcPr>
          <w:p w:rsidR="006875EB" w:rsidRPr="00C74891" w:rsidRDefault="006875EB" w:rsidP="00C74891">
            <w:pPr>
              <w:spacing w:after="0" w:line="240" w:lineRule="auto"/>
              <w:rPr>
                <w:b/>
              </w:rPr>
            </w:pPr>
            <w:r w:rsidRPr="00C74891">
              <w:rPr>
                <w:b/>
              </w:rPr>
              <w:t>Total</w:t>
            </w:r>
          </w:p>
        </w:tc>
        <w:tc>
          <w:tcPr>
            <w:tcW w:w="776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236</w:t>
            </w:r>
          </w:p>
        </w:tc>
        <w:tc>
          <w:tcPr>
            <w:tcW w:w="691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100</w:t>
            </w:r>
          </w:p>
        </w:tc>
        <w:tc>
          <w:tcPr>
            <w:tcW w:w="719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55</w:t>
            </w:r>
          </w:p>
        </w:tc>
        <w:tc>
          <w:tcPr>
            <w:tcW w:w="862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100</w:t>
            </w:r>
          </w:p>
        </w:tc>
        <w:tc>
          <w:tcPr>
            <w:tcW w:w="1254" w:type="dxa"/>
          </w:tcPr>
          <w:p w:rsidR="006875EB" w:rsidRPr="00C74891" w:rsidRDefault="006875EB" w:rsidP="00490033">
            <w:pPr>
              <w:spacing w:after="0" w:line="240" w:lineRule="auto"/>
              <w:jc w:val="center"/>
            </w:pPr>
            <w:r w:rsidRPr="00C74891">
              <w:t>26</w:t>
            </w:r>
            <w:r w:rsidR="00490033">
              <w:t>3</w:t>
            </w:r>
          </w:p>
        </w:tc>
        <w:tc>
          <w:tcPr>
            <w:tcW w:w="927" w:type="dxa"/>
          </w:tcPr>
          <w:p w:rsidR="006875EB" w:rsidRPr="00C74891" w:rsidRDefault="006875EB" w:rsidP="00C74891">
            <w:pPr>
              <w:spacing w:after="0" w:line="240" w:lineRule="auto"/>
              <w:jc w:val="center"/>
            </w:pPr>
            <w:r w:rsidRPr="00C74891">
              <w:t>100</w:t>
            </w:r>
          </w:p>
        </w:tc>
        <w:tc>
          <w:tcPr>
            <w:tcW w:w="584" w:type="dxa"/>
            <w:gridSpan w:val="2"/>
          </w:tcPr>
          <w:p w:rsidR="006875EB" w:rsidRPr="00C74891" w:rsidRDefault="006875EB" w:rsidP="00F542F8">
            <w:pPr>
              <w:spacing w:after="0" w:line="240" w:lineRule="auto"/>
            </w:pPr>
            <w:r w:rsidRPr="00C74891">
              <w:t>55</w:t>
            </w:r>
            <w:r>
              <w:t>4</w:t>
            </w:r>
            <w:r w:rsidRPr="00C74891">
              <w:t xml:space="preserve">       </w:t>
            </w:r>
          </w:p>
        </w:tc>
        <w:tc>
          <w:tcPr>
            <w:tcW w:w="584" w:type="dxa"/>
          </w:tcPr>
          <w:p w:rsidR="006875EB" w:rsidRPr="00C74891" w:rsidRDefault="006875EB" w:rsidP="00C74891">
            <w:pPr>
              <w:spacing w:after="0" w:line="240" w:lineRule="auto"/>
            </w:pPr>
            <w:r w:rsidRPr="00C74891">
              <w:t>100</w:t>
            </w:r>
          </w:p>
        </w:tc>
      </w:tr>
    </w:tbl>
    <w:p w:rsidR="006875EB" w:rsidRDefault="006875EB" w:rsidP="00611BE9">
      <w:pPr>
        <w:ind w:left="708" w:hanging="708"/>
        <w:rPr>
          <w:lang w:val="en-US"/>
        </w:rPr>
      </w:pPr>
      <w:r>
        <w:t>*</w:t>
      </w:r>
      <w:r w:rsidRPr="00611BE9">
        <w:rPr>
          <w:lang w:val="en-US"/>
        </w:rPr>
        <w:t xml:space="preserve"> </w:t>
      </w:r>
      <w:r>
        <w:rPr>
          <w:lang w:val="en-US"/>
        </w:rPr>
        <w:t>Partially state-funded pri</w:t>
      </w:r>
      <w:r w:rsidRPr="00611BE9">
        <w:rPr>
          <w:lang w:val="en-US"/>
        </w:rPr>
        <w:t>vate schools</w:t>
      </w:r>
    </w:p>
    <w:p w:rsidR="006875EB" w:rsidRDefault="006875EB" w:rsidP="00611BE9">
      <w:pPr>
        <w:ind w:left="708" w:hanging="708"/>
        <w:rPr>
          <w:lang w:val="en-US"/>
        </w:rPr>
      </w:pPr>
    </w:p>
    <w:p w:rsidR="006875EB" w:rsidRDefault="006875EB" w:rsidP="00611BE9">
      <w:pPr>
        <w:ind w:left="708" w:hanging="708"/>
        <w:rPr>
          <w:lang w:val="en-US"/>
        </w:rPr>
      </w:pPr>
    </w:p>
    <w:p w:rsidR="00B00566" w:rsidRDefault="00B00566">
      <w:pPr>
        <w:spacing w:after="0" w:line="240" w:lineRule="auto"/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:rsidR="006875EB" w:rsidRPr="000D4806" w:rsidRDefault="006875EB" w:rsidP="00DA378D">
      <w:pPr>
        <w:ind w:left="708" w:hanging="708"/>
        <w:rPr>
          <w:b/>
          <w:bCs/>
          <w:lang w:val="en-US"/>
        </w:rPr>
      </w:pPr>
      <w:proofErr w:type="gramStart"/>
      <w:r w:rsidRPr="000D4806">
        <w:rPr>
          <w:b/>
          <w:bCs/>
          <w:lang w:val="en-US"/>
        </w:rPr>
        <w:lastRenderedPageBreak/>
        <w:t>Table 2.</w:t>
      </w:r>
      <w:proofErr w:type="gramEnd"/>
      <w:r w:rsidRPr="000D4806">
        <w:rPr>
          <w:b/>
          <w:bCs/>
          <w:lang w:val="en-US"/>
        </w:rPr>
        <w:t xml:space="preserve"> </w:t>
      </w:r>
      <w:proofErr w:type="gramStart"/>
      <w:r w:rsidRPr="000D4806">
        <w:rPr>
          <w:b/>
          <w:bCs/>
          <w:lang w:val="en-US"/>
        </w:rPr>
        <w:t xml:space="preserve">Description of characteristics of the 29 vending machines </w:t>
      </w:r>
      <w:r>
        <w:rPr>
          <w:b/>
          <w:bCs/>
          <w:lang w:val="en-US"/>
        </w:rPr>
        <w:t xml:space="preserve">in </w:t>
      </w:r>
      <w:r w:rsidRPr="000D4806">
        <w:rPr>
          <w:b/>
          <w:bCs/>
          <w:lang w:val="en-US"/>
        </w:rPr>
        <w:t>Madrid’s primary schools according to th</w:t>
      </w:r>
      <w:r>
        <w:rPr>
          <w:b/>
          <w:bCs/>
          <w:lang w:val="en-US"/>
        </w:rPr>
        <w:t>e commitments in the agreement</w:t>
      </w:r>
      <w:r w:rsidR="00477FB2">
        <w:rPr>
          <w:b/>
          <w:bCs/>
          <w:lang w:val="en-US"/>
        </w:rPr>
        <w:t>.</w:t>
      </w:r>
      <w:proofErr w:type="gramEnd"/>
      <w:r w:rsidRPr="000D4806">
        <w:rPr>
          <w:b/>
          <w:bCs/>
          <w:lang w:val="en-US"/>
        </w:rPr>
        <w:t xml:space="preserve"> </w:t>
      </w:r>
    </w:p>
    <w:tbl>
      <w:tblPr>
        <w:tblW w:w="8314" w:type="dxa"/>
        <w:tblInd w:w="-68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00"/>
        <w:gridCol w:w="1260"/>
        <w:gridCol w:w="1654"/>
      </w:tblGrid>
      <w:tr w:rsidR="006875EB" w:rsidRPr="00B74493" w:rsidTr="0027424F">
        <w:trPr>
          <w:trHeight w:val="369"/>
        </w:trPr>
        <w:tc>
          <w:tcPr>
            <w:tcW w:w="5400" w:type="dxa"/>
            <w:tcBorders>
              <w:top w:val="single" w:sz="4" w:space="0" w:color="auto"/>
              <w:bottom w:val="single" w:sz="4" w:space="0" w:color="auto"/>
            </w:tcBorders>
          </w:tcPr>
          <w:p w:rsidR="006875EB" w:rsidRPr="00213A99" w:rsidRDefault="006875EB" w:rsidP="00B74493">
            <w:pPr>
              <w:spacing w:after="0" w:line="360" w:lineRule="auto"/>
              <w:rPr>
                <w:rFonts w:ascii="Century Gothic" w:hAnsi="Century Gothic" w:cs="Arial"/>
                <w:b/>
                <w:bCs/>
                <w:sz w:val="20"/>
                <w:szCs w:val="20"/>
                <w:lang w:val="en-GB" w:eastAsia="es-ES"/>
              </w:rPr>
            </w:pPr>
            <w:proofErr w:type="spellStart"/>
            <w:r w:rsidRPr="00213A99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>Vending</w:t>
            </w:r>
            <w:proofErr w:type="spellEnd"/>
            <w:r w:rsidRPr="00213A99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 xml:space="preserve"> machines </w:t>
            </w:r>
            <w:proofErr w:type="spellStart"/>
            <w:r w:rsidRPr="00213A99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>characteristics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:rsidR="006875EB" w:rsidRPr="00213A99" w:rsidRDefault="006875EB" w:rsidP="0027424F">
            <w:pPr>
              <w:spacing w:after="0" w:line="36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</w:pPr>
            <w:r w:rsidRPr="00213A99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>N</w:t>
            </w:r>
            <w:r w:rsidR="00B00566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 xml:space="preserve"> </w:t>
            </w:r>
            <w:r w:rsidRPr="00213A99"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  <w:t>(%)</w:t>
            </w:r>
          </w:p>
        </w:tc>
        <w:tc>
          <w:tcPr>
            <w:tcW w:w="1654" w:type="dxa"/>
            <w:tcBorders>
              <w:top w:val="single" w:sz="4" w:space="0" w:color="auto"/>
              <w:bottom w:val="single" w:sz="4" w:space="0" w:color="auto"/>
            </w:tcBorders>
          </w:tcPr>
          <w:p w:rsidR="006875EB" w:rsidRPr="00213A99" w:rsidRDefault="006875EB" w:rsidP="0027424F">
            <w:pPr>
              <w:spacing w:after="0" w:line="360" w:lineRule="auto"/>
              <w:jc w:val="center"/>
              <w:rPr>
                <w:rFonts w:ascii="Century Gothic" w:hAnsi="Century Gothic" w:cs="Arial"/>
                <w:b/>
                <w:bCs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282"/>
        </w:trPr>
        <w:tc>
          <w:tcPr>
            <w:tcW w:w="5400" w:type="dxa"/>
            <w:tcBorders>
              <w:top w:val="single" w:sz="4" w:space="0" w:color="auto"/>
            </w:tcBorders>
          </w:tcPr>
          <w:p w:rsidR="006875EB" w:rsidRPr="00B74493" w:rsidRDefault="006875EB" w:rsidP="00B74493">
            <w:pPr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  <w:t>Accessible to primary school students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23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(</w:t>
            </w: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79</w:t>
            </w:r>
            <w:r w:rsidR="00FB0BCF">
              <w:rPr>
                <w:rFonts w:ascii="Century Gothic" w:hAnsi="Century Gothic" w:cs="Arial"/>
                <w:sz w:val="20"/>
                <w:szCs w:val="20"/>
                <w:lang w:eastAsia="es-ES"/>
              </w:rPr>
              <w:t>.3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1654" w:type="dxa"/>
            <w:tcBorders>
              <w:top w:val="single" w:sz="4" w:space="0" w:color="auto"/>
            </w:tcBorders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388"/>
        </w:trPr>
        <w:tc>
          <w:tcPr>
            <w:tcW w:w="5400" w:type="dxa"/>
          </w:tcPr>
          <w:p w:rsidR="006875EB" w:rsidRPr="00B74493" w:rsidRDefault="006875EB" w:rsidP="00B74493">
            <w:pPr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  <w:t>Presence of publicity on the outside</w:t>
            </w:r>
          </w:p>
        </w:tc>
        <w:tc>
          <w:tcPr>
            <w:tcW w:w="1260" w:type="dxa"/>
          </w:tcPr>
          <w:p w:rsidR="006875EB" w:rsidRPr="00B74493" w:rsidRDefault="006875EB" w:rsidP="00FB0BCF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11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(37</w:t>
            </w:r>
            <w:r w:rsidR="00FB0BCF">
              <w:rPr>
                <w:rFonts w:ascii="Century Gothic" w:hAnsi="Century Gothic" w:cs="Arial"/>
                <w:sz w:val="20"/>
                <w:szCs w:val="20"/>
                <w:lang w:eastAsia="es-ES"/>
              </w:rPr>
              <w:t>.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9)</w:t>
            </w:r>
          </w:p>
        </w:tc>
        <w:tc>
          <w:tcPr>
            <w:tcW w:w="1654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494"/>
        </w:trPr>
        <w:tc>
          <w:tcPr>
            <w:tcW w:w="5400" w:type="dxa"/>
          </w:tcPr>
          <w:p w:rsidR="006875EB" w:rsidRPr="00B74493" w:rsidRDefault="006875EB" w:rsidP="00B74493">
            <w:pPr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proofErr w:type="spellStart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Food</w:t>
            </w:r>
            <w:proofErr w:type="spellEnd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offered</w:t>
            </w:r>
            <w:proofErr w:type="spellEnd"/>
          </w:p>
        </w:tc>
        <w:tc>
          <w:tcPr>
            <w:tcW w:w="1260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18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(</w:t>
            </w: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62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1654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350"/>
        </w:trPr>
        <w:tc>
          <w:tcPr>
            <w:tcW w:w="5400" w:type="dxa"/>
          </w:tcPr>
          <w:p w:rsidR="006875EB" w:rsidRPr="00B74493" w:rsidRDefault="006875EB" w:rsidP="00B74493">
            <w:pPr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proofErr w:type="spellStart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Drinks</w:t>
            </w:r>
            <w:proofErr w:type="spellEnd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offered</w:t>
            </w:r>
            <w:proofErr w:type="spellEnd"/>
          </w:p>
        </w:tc>
        <w:tc>
          <w:tcPr>
            <w:tcW w:w="1260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28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(</w:t>
            </w: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96</w:t>
            </w:r>
            <w:r w:rsidR="00FB0BCF">
              <w:rPr>
                <w:rFonts w:ascii="Century Gothic" w:hAnsi="Century Gothic" w:cs="Arial"/>
                <w:sz w:val="20"/>
                <w:szCs w:val="20"/>
                <w:lang w:eastAsia="es-ES"/>
              </w:rPr>
              <w:t>.6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1654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455"/>
        </w:trPr>
        <w:tc>
          <w:tcPr>
            <w:tcW w:w="5400" w:type="dxa"/>
          </w:tcPr>
          <w:p w:rsidR="006875EB" w:rsidRPr="00B74493" w:rsidRDefault="006875EB" w:rsidP="0090347A">
            <w:pPr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proofErr w:type="spellStart"/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Any</w:t>
            </w:r>
            <w:proofErr w:type="spellEnd"/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h</w:t>
            </w: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ealthy</w:t>
            </w:r>
            <w:proofErr w:type="spellEnd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proofErr w:type="spellStart"/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choice</w:t>
            </w:r>
            <w:proofErr w:type="spellEnd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proofErr w:type="spellStart"/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o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f</w:t>
            </w:r>
            <w:r w:rsidRPr="00B74493">
              <w:rPr>
                <w:rFonts w:ascii="Century Gothic" w:hAnsi="Century Gothic" w:cs="Arial"/>
                <w:sz w:val="20"/>
                <w:szCs w:val="20"/>
                <w:lang w:eastAsia="es-ES"/>
              </w:rPr>
              <w:t>fered</w:t>
            </w:r>
            <w:proofErr w:type="spellEnd"/>
            <w:r w:rsidR="0090347A">
              <w:rPr>
                <w:rFonts w:ascii="Century Gothic" w:hAnsi="Century Gothic" w:cs="Arial"/>
                <w:sz w:val="20"/>
                <w:szCs w:val="20"/>
                <w:lang w:eastAsia="es-ES"/>
              </w:rPr>
              <w:t>*</w:t>
            </w:r>
          </w:p>
        </w:tc>
        <w:tc>
          <w:tcPr>
            <w:tcW w:w="1260" w:type="dxa"/>
          </w:tcPr>
          <w:p w:rsidR="006875EB" w:rsidRPr="00DD695D" w:rsidRDefault="006875EB" w:rsidP="00FB0BCF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 w:rsidRPr="00DD695D">
              <w:rPr>
                <w:rFonts w:ascii="Century Gothic" w:hAnsi="Century Gothic" w:cs="Arial"/>
                <w:sz w:val="20"/>
                <w:szCs w:val="20"/>
                <w:lang w:eastAsia="es-ES"/>
              </w:rPr>
              <w:t>22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 w:rsidRPr="00DD695D">
              <w:rPr>
                <w:rFonts w:ascii="Century Gothic" w:hAnsi="Century Gothic" w:cs="Arial"/>
                <w:sz w:val="20"/>
                <w:szCs w:val="20"/>
                <w:lang w:eastAsia="es-ES"/>
              </w:rPr>
              <w:t>(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75</w:t>
            </w:r>
            <w:r w:rsidR="00FB0BCF">
              <w:rPr>
                <w:rFonts w:ascii="Century Gothic" w:hAnsi="Century Gothic" w:cs="Arial"/>
                <w:sz w:val="20"/>
                <w:szCs w:val="20"/>
                <w:lang w:eastAsia="es-ES"/>
              </w:rPr>
              <w:t>.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9</w:t>
            </w:r>
            <w:r w:rsidRPr="00DD695D">
              <w:rPr>
                <w:rFonts w:ascii="Century Gothic" w:hAnsi="Century Gothic" w:cs="Arial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1654" w:type="dxa"/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  <w:tr w:rsidR="006875EB" w:rsidRPr="00B74493">
        <w:trPr>
          <w:trHeight w:val="455"/>
        </w:trPr>
        <w:tc>
          <w:tcPr>
            <w:tcW w:w="5400" w:type="dxa"/>
            <w:tcBorders>
              <w:bottom w:val="single" w:sz="4" w:space="0" w:color="auto"/>
            </w:tcBorders>
          </w:tcPr>
          <w:p w:rsidR="006875EB" w:rsidRPr="0032583C" w:rsidRDefault="006875EB" w:rsidP="00B74493">
            <w:pPr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</w:pPr>
            <w:r w:rsidRPr="0032583C">
              <w:rPr>
                <w:rFonts w:ascii="Century Gothic" w:hAnsi="Century Gothic" w:cs="Arial"/>
                <w:sz w:val="20"/>
                <w:szCs w:val="20"/>
                <w:lang w:val="en-GB" w:eastAsia="es-ES"/>
              </w:rPr>
              <w:t>Healthy choice represent more than 10% of total offer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6875EB" w:rsidRPr="00B74493" w:rsidRDefault="006875EB" w:rsidP="009F5F6B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1</w:t>
            </w:r>
            <w:r w:rsidR="009F5F6B">
              <w:rPr>
                <w:rFonts w:ascii="Century Gothic" w:hAnsi="Century Gothic" w:cs="Arial"/>
                <w:sz w:val="20"/>
                <w:szCs w:val="20"/>
                <w:lang w:eastAsia="es-ES"/>
              </w:rPr>
              <w:t>2</w:t>
            </w:r>
            <w:r w:rsidR="00B00566">
              <w:rPr>
                <w:rFonts w:ascii="Century Gothic" w:hAnsi="Century Gothic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(41</w:t>
            </w:r>
            <w:r w:rsidR="00FB0BCF">
              <w:rPr>
                <w:rFonts w:ascii="Century Gothic" w:hAnsi="Century Gothic" w:cs="Arial"/>
                <w:sz w:val="20"/>
                <w:szCs w:val="20"/>
                <w:lang w:eastAsia="es-ES"/>
              </w:rPr>
              <w:t>.4</w:t>
            </w:r>
            <w:r>
              <w:rPr>
                <w:rFonts w:ascii="Century Gothic" w:hAnsi="Century Gothic" w:cs="Arial"/>
                <w:sz w:val="20"/>
                <w:szCs w:val="20"/>
                <w:lang w:eastAsia="es-ES"/>
              </w:rPr>
              <w:t>)</w:t>
            </w:r>
          </w:p>
        </w:tc>
        <w:tc>
          <w:tcPr>
            <w:tcW w:w="1654" w:type="dxa"/>
            <w:tcBorders>
              <w:bottom w:val="single" w:sz="4" w:space="0" w:color="auto"/>
            </w:tcBorders>
          </w:tcPr>
          <w:p w:rsidR="006875EB" w:rsidRPr="00B74493" w:rsidRDefault="006875EB" w:rsidP="00B74493">
            <w:pPr>
              <w:jc w:val="center"/>
              <w:rPr>
                <w:rFonts w:ascii="Century Gothic" w:hAnsi="Century Gothic" w:cs="Arial"/>
                <w:sz w:val="20"/>
                <w:szCs w:val="20"/>
                <w:lang w:eastAsia="es-ES"/>
              </w:rPr>
            </w:pPr>
          </w:p>
        </w:tc>
      </w:tr>
    </w:tbl>
    <w:p w:rsidR="006875EB" w:rsidRPr="0090347A" w:rsidRDefault="0090347A" w:rsidP="00611BE9">
      <w:pPr>
        <w:ind w:left="708" w:hanging="708"/>
        <w:rPr>
          <w:lang w:val="en-US"/>
        </w:rPr>
      </w:pPr>
      <w:r w:rsidRPr="0090347A">
        <w:rPr>
          <w:lang w:val="en-US"/>
        </w:rPr>
        <w:t xml:space="preserve">* </w:t>
      </w:r>
      <w:r>
        <w:rPr>
          <w:lang w:val="en-US"/>
        </w:rPr>
        <w:t>W</w:t>
      </w:r>
      <w:r w:rsidRPr="0090347A">
        <w:rPr>
          <w:lang w:val="en-US"/>
        </w:rPr>
        <w:t>ater, milk</w:t>
      </w:r>
      <w:r>
        <w:rPr>
          <w:lang w:val="en-US"/>
        </w:rPr>
        <w:t>,</w:t>
      </w:r>
      <w:r w:rsidRPr="0090347A">
        <w:rPr>
          <w:lang w:val="en-US"/>
        </w:rPr>
        <w:t xml:space="preserve"> yogurt</w:t>
      </w:r>
      <w:r>
        <w:rPr>
          <w:lang w:val="en-US"/>
        </w:rPr>
        <w:t xml:space="preserve">, sandwiches, cereal, and </w:t>
      </w:r>
      <w:r w:rsidRPr="0090347A">
        <w:rPr>
          <w:lang w:val="en-US"/>
        </w:rPr>
        <w:t>fruit</w:t>
      </w:r>
      <w:r>
        <w:rPr>
          <w:lang w:val="en-US"/>
        </w:rPr>
        <w:t xml:space="preserve"> were considered healthy.</w:t>
      </w:r>
    </w:p>
    <w:sectPr w:rsidR="006875EB" w:rsidRPr="0090347A" w:rsidSect="005957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CF23A4"/>
    <w:multiLevelType w:val="hybridMultilevel"/>
    <w:tmpl w:val="07280AA2"/>
    <w:lvl w:ilvl="0" w:tplc="B8286B1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/>
  <w:rsids>
    <w:rsidRoot w:val="00C03EC0"/>
    <w:rsid w:val="0002796C"/>
    <w:rsid w:val="00097BBC"/>
    <w:rsid w:val="000D4806"/>
    <w:rsid w:val="00141469"/>
    <w:rsid w:val="00147B65"/>
    <w:rsid w:val="001C23BA"/>
    <w:rsid w:val="001E7FF0"/>
    <w:rsid w:val="001F431F"/>
    <w:rsid w:val="00201D1F"/>
    <w:rsid w:val="00213A99"/>
    <w:rsid w:val="00242239"/>
    <w:rsid w:val="00273443"/>
    <w:rsid w:val="0027424F"/>
    <w:rsid w:val="002A5099"/>
    <w:rsid w:val="002B25E0"/>
    <w:rsid w:val="0032583C"/>
    <w:rsid w:val="00366967"/>
    <w:rsid w:val="0042520F"/>
    <w:rsid w:val="00447B5A"/>
    <w:rsid w:val="00450904"/>
    <w:rsid w:val="00477FB2"/>
    <w:rsid w:val="00490033"/>
    <w:rsid w:val="005655FF"/>
    <w:rsid w:val="0059576A"/>
    <w:rsid w:val="005A0BD3"/>
    <w:rsid w:val="00611BE9"/>
    <w:rsid w:val="006875EB"/>
    <w:rsid w:val="00694649"/>
    <w:rsid w:val="006A2ECC"/>
    <w:rsid w:val="0070062A"/>
    <w:rsid w:val="00711838"/>
    <w:rsid w:val="007500D2"/>
    <w:rsid w:val="007F085F"/>
    <w:rsid w:val="008663B0"/>
    <w:rsid w:val="008769CE"/>
    <w:rsid w:val="008B0896"/>
    <w:rsid w:val="008E6E28"/>
    <w:rsid w:val="0090347A"/>
    <w:rsid w:val="00912CF6"/>
    <w:rsid w:val="00950512"/>
    <w:rsid w:val="009767CE"/>
    <w:rsid w:val="00980EFC"/>
    <w:rsid w:val="009C789A"/>
    <w:rsid w:val="009D40DF"/>
    <w:rsid w:val="009F5F6B"/>
    <w:rsid w:val="00A2458B"/>
    <w:rsid w:val="00A85AA3"/>
    <w:rsid w:val="00AC2DB1"/>
    <w:rsid w:val="00AD2490"/>
    <w:rsid w:val="00AE13AD"/>
    <w:rsid w:val="00B00566"/>
    <w:rsid w:val="00B74493"/>
    <w:rsid w:val="00B9230A"/>
    <w:rsid w:val="00C03EC0"/>
    <w:rsid w:val="00C42DBA"/>
    <w:rsid w:val="00C547B2"/>
    <w:rsid w:val="00C74891"/>
    <w:rsid w:val="00CB5A6A"/>
    <w:rsid w:val="00CF04C3"/>
    <w:rsid w:val="00D86623"/>
    <w:rsid w:val="00DA378D"/>
    <w:rsid w:val="00DD6144"/>
    <w:rsid w:val="00DD695D"/>
    <w:rsid w:val="00DE17BF"/>
    <w:rsid w:val="00DE4809"/>
    <w:rsid w:val="00E32097"/>
    <w:rsid w:val="00E61D7B"/>
    <w:rsid w:val="00E6478A"/>
    <w:rsid w:val="00F31AC6"/>
    <w:rsid w:val="00F45A4D"/>
    <w:rsid w:val="00F542F8"/>
    <w:rsid w:val="00FB0BCF"/>
    <w:rsid w:val="00FB200B"/>
    <w:rsid w:val="00FD4132"/>
    <w:rsid w:val="00FE2F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576A"/>
    <w:pPr>
      <w:spacing w:after="200" w:line="276" w:lineRule="auto"/>
    </w:pPr>
    <w:rPr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99"/>
    <w:rsid w:val="00C03EC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99"/>
    <w:qFormat/>
    <w:rsid w:val="00C03EC0"/>
    <w:pPr>
      <w:ind w:left="720"/>
    </w:pPr>
  </w:style>
  <w:style w:type="paragraph" w:styleId="Textodeglobo">
    <w:name w:val="Balloon Text"/>
    <w:basedOn w:val="Normal"/>
    <w:link w:val="TextodegloboCar"/>
    <w:uiPriority w:val="99"/>
    <w:semiHidden/>
    <w:rsid w:val="002B2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B25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132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Table 1</vt:lpstr>
    </vt:vector>
  </TitlesOfParts>
  <Company>ISCIII</Company>
  <LinksUpToDate>false</LinksUpToDate>
  <CharactersWithSpaces>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 1</dc:title>
  <dc:subject/>
  <dc:creator>Miguel Ángel Royo Bordonada</dc:creator>
  <cp:keywords/>
  <dc:description/>
  <cp:lastModifiedBy>Miguel Ángel Royo Bordonada</cp:lastModifiedBy>
  <cp:revision>8</cp:revision>
  <dcterms:created xsi:type="dcterms:W3CDTF">2013-04-19T17:42:00Z</dcterms:created>
  <dcterms:modified xsi:type="dcterms:W3CDTF">2013-05-09T10:25:00Z</dcterms:modified>
</cp:coreProperties>
</file>