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0DD3E" w14:textId="6DCD93AD" w:rsidR="0059562F" w:rsidRPr="00C95EC7" w:rsidRDefault="006F0DE8" w:rsidP="00C95EC7">
      <w:pPr>
        <w:jc w:val="both"/>
        <w:rPr>
          <w:b/>
          <w:bCs/>
          <w:lang w:val="en-US"/>
        </w:rPr>
      </w:pPr>
      <w:r w:rsidRPr="00C95EC7">
        <w:rPr>
          <w:b/>
          <w:bCs/>
          <w:lang w:val="en-US"/>
        </w:rPr>
        <w:t>Conclusions of the report</w:t>
      </w:r>
      <w:r w:rsidR="0059562F" w:rsidRPr="00C95EC7">
        <w:rPr>
          <w:b/>
          <w:bCs/>
          <w:lang w:val="en-US"/>
        </w:rPr>
        <w:t xml:space="preserve">: </w:t>
      </w:r>
      <w:r w:rsidR="0059562F" w:rsidRPr="00C95EC7">
        <w:rPr>
          <w:b/>
          <w:bCs/>
          <w:lang w:val="en-US"/>
        </w:rPr>
        <w:t>SITUATION OF SIMULIUM DAMNOSUM SL LARVAE IN VARIOUS RIVERS IN CONTINENTAL EQUATORIAL GUINEA IN FEBRUARY/MARCH 2019</w:t>
      </w:r>
    </w:p>
    <w:p w14:paraId="3A17FC4C" w14:textId="5E34DC7B" w:rsidR="00C95EC7" w:rsidRPr="00C95EC7" w:rsidRDefault="00C95EC7" w:rsidP="0059562F">
      <w:pPr>
        <w:rPr>
          <w:lang w:val="en-US"/>
        </w:rPr>
      </w:pPr>
      <w:proofErr w:type="spellStart"/>
      <w:r w:rsidRPr="00C95EC7">
        <w:rPr>
          <w:rFonts w:ascii="Times New Roman" w:hAnsi="Times New Roman" w:cs="Times New Roman"/>
          <w:lang w:val="en-US"/>
        </w:rPr>
        <w:t>Soungalo</w:t>
      </w:r>
      <w:proofErr w:type="spellEnd"/>
      <w:r w:rsidRPr="00C95EC7">
        <w:rPr>
          <w:rFonts w:ascii="Times New Roman" w:hAnsi="Times New Roman" w:cs="Times New Roman"/>
          <w:lang w:val="en-US"/>
        </w:rPr>
        <w:t xml:space="preserve"> T, Coulibaly D, Nguema R, </w:t>
      </w:r>
      <w:proofErr w:type="spellStart"/>
      <w:r w:rsidRPr="00C95EC7">
        <w:rPr>
          <w:rFonts w:ascii="Times New Roman" w:hAnsi="Times New Roman" w:cs="Times New Roman"/>
          <w:lang w:val="en-US"/>
        </w:rPr>
        <w:t>Boneho</w:t>
      </w:r>
      <w:proofErr w:type="spellEnd"/>
      <w:r w:rsidRPr="00C95EC7">
        <w:rPr>
          <w:rFonts w:ascii="Times New Roman" w:hAnsi="Times New Roman" w:cs="Times New Roman"/>
          <w:lang w:val="en-US"/>
        </w:rPr>
        <w:t xml:space="preserve"> J, </w:t>
      </w:r>
      <w:proofErr w:type="spellStart"/>
      <w:r w:rsidRPr="00C95EC7">
        <w:rPr>
          <w:rFonts w:ascii="Times New Roman" w:hAnsi="Times New Roman" w:cs="Times New Roman"/>
          <w:lang w:val="en-US"/>
        </w:rPr>
        <w:t>Mba</w:t>
      </w:r>
      <w:proofErr w:type="spellEnd"/>
      <w:r w:rsidRPr="00C95EC7">
        <w:rPr>
          <w:rFonts w:ascii="Times New Roman" w:hAnsi="Times New Roman" w:cs="Times New Roman"/>
          <w:lang w:val="en-US"/>
        </w:rPr>
        <w:t xml:space="preserve"> E</w:t>
      </w:r>
      <w:r w:rsidRPr="00C95EC7">
        <w:rPr>
          <w:rFonts w:ascii="Times New Roman" w:hAnsi="Times New Roman" w:cs="Times New Roman"/>
          <w:lang w:val="en-US"/>
        </w:rPr>
        <w:t>.</w:t>
      </w:r>
    </w:p>
    <w:p w14:paraId="60FD5B54" w14:textId="5ED8B155" w:rsidR="0059562F" w:rsidRDefault="0059562F" w:rsidP="0059562F">
      <w:pPr>
        <w:rPr>
          <w:lang w:val="en-US"/>
        </w:rPr>
      </w:pPr>
      <w:r w:rsidRPr="00CA7E7D">
        <w:rPr>
          <w:lang w:val="en-US"/>
        </w:rPr>
        <w:t>NATIONAL PROGRAMME TO COMBAT</w:t>
      </w:r>
      <w:r>
        <w:rPr>
          <w:lang w:val="en-US"/>
        </w:rPr>
        <w:t xml:space="preserve"> </w:t>
      </w:r>
      <w:r w:rsidRPr="00CA7E7D">
        <w:rPr>
          <w:lang w:val="en-US"/>
        </w:rPr>
        <w:t>AGAINST ONCHOCERCIASIS AND</w:t>
      </w:r>
      <w:r>
        <w:rPr>
          <w:lang w:val="en-US"/>
        </w:rPr>
        <w:t xml:space="preserve"> </w:t>
      </w:r>
      <w:r w:rsidRPr="00CA7E7D">
        <w:rPr>
          <w:lang w:val="en-US"/>
        </w:rPr>
        <w:t>OTHER FILARIASIS</w:t>
      </w:r>
    </w:p>
    <w:p w14:paraId="72A5995A" w14:textId="77777777" w:rsidR="0059562F" w:rsidRDefault="0059562F" w:rsidP="0059562F">
      <w:pPr>
        <w:rPr>
          <w:lang w:val="en-US"/>
        </w:rPr>
      </w:pPr>
      <w:r w:rsidRPr="00CA7E7D">
        <w:rPr>
          <w:lang w:val="en-US"/>
        </w:rPr>
        <w:t>Republic of Equatorial Guinea</w:t>
      </w:r>
      <w:r>
        <w:rPr>
          <w:lang w:val="en-US"/>
        </w:rPr>
        <w:t xml:space="preserve"> </w:t>
      </w:r>
      <w:r w:rsidRPr="00CA7E7D">
        <w:rPr>
          <w:lang w:val="en-US"/>
        </w:rPr>
        <w:t>Ministry of Health and Social Welfare</w:t>
      </w:r>
      <w:r>
        <w:rPr>
          <w:lang w:val="en-US"/>
        </w:rPr>
        <w:t xml:space="preserve"> </w:t>
      </w:r>
      <w:r w:rsidRPr="00CA7E7D">
        <w:rPr>
          <w:lang w:val="en-US"/>
        </w:rPr>
        <w:t>DIRECTORATE GENERAL OF HEALTH</w:t>
      </w:r>
      <w:r>
        <w:rPr>
          <w:lang w:val="en-US"/>
        </w:rPr>
        <w:t xml:space="preserve">, </w:t>
      </w:r>
      <w:r w:rsidRPr="00CA7E7D">
        <w:rPr>
          <w:lang w:val="en-US"/>
        </w:rPr>
        <w:t xml:space="preserve">PUBLIC </w:t>
      </w:r>
      <w:proofErr w:type="gramStart"/>
      <w:r w:rsidRPr="00CA7E7D">
        <w:rPr>
          <w:lang w:val="en-US"/>
        </w:rPr>
        <w:t>HEALTH</w:t>
      </w:r>
      <w:proofErr w:type="gramEnd"/>
      <w:r w:rsidRPr="00CA7E7D">
        <w:rPr>
          <w:lang w:val="en-US"/>
        </w:rPr>
        <w:t xml:space="preserve"> AND PLANNING</w:t>
      </w:r>
    </w:p>
    <w:p w14:paraId="0E177056" w14:textId="32AF71D2" w:rsidR="00C07FBE" w:rsidRDefault="006F0DE8" w:rsidP="006F0DE8">
      <w:pPr>
        <w:jc w:val="both"/>
        <w:rPr>
          <w:lang w:val="en-US"/>
        </w:rPr>
      </w:pPr>
      <w:r w:rsidRPr="006F0DE8">
        <w:rPr>
          <w:lang w:val="en-US"/>
        </w:rPr>
        <w:t xml:space="preserve">A </w:t>
      </w:r>
      <w:r>
        <w:rPr>
          <w:lang w:val="en-US"/>
        </w:rPr>
        <w:t>s</w:t>
      </w:r>
      <w:r w:rsidR="0059562F" w:rsidRPr="006F0DE8">
        <w:rPr>
          <w:lang w:val="en-US"/>
        </w:rPr>
        <w:t xml:space="preserve">urvey of </w:t>
      </w:r>
      <w:proofErr w:type="spellStart"/>
      <w:r w:rsidR="0059562F" w:rsidRPr="006F0DE8">
        <w:rPr>
          <w:i/>
          <w:iCs/>
          <w:lang w:val="en-US"/>
        </w:rPr>
        <w:t>Simulium</w:t>
      </w:r>
      <w:proofErr w:type="spellEnd"/>
      <w:r w:rsidR="0059562F" w:rsidRPr="006F0DE8">
        <w:rPr>
          <w:i/>
          <w:iCs/>
          <w:lang w:val="en-US"/>
        </w:rPr>
        <w:t xml:space="preserve"> </w:t>
      </w:r>
      <w:proofErr w:type="spellStart"/>
      <w:r w:rsidR="0059562F" w:rsidRPr="006F0DE8">
        <w:rPr>
          <w:i/>
          <w:iCs/>
          <w:lang w:val="en-US"/>
        </w:rPr>
        <w:t>damnosum</w:t>
      </w:r>
      <w:proofErr w:type="spellEnd"/>
      <w:r w:rsidR="0059562F" w:rsidRPr="006F0DE8">
        <w:rPr>
          <w:lang w:val="en-US"/>
        </w:rPr>
        <w:t xml:space="preserve"> </w:t>
      </w:r>
      <w:proofErr w:type="spellStart"/>
      <w:r w:rsidR="0059562F" w:rsidRPr="006F0DE8">
        <w:rPr>
          <w:lang w:val="en-US"/>
        </w:rPr>
        <w:t>s.l.</w:t>
      </w:r>
      <w:proofErr w:type="spellEnd"/>
      <w:r w:rsidR="0059562F" w:rsidRPr="006F0DE8">
        <w:rPr>
          <w:lang w:val="en-US"/>
        </w:rPr>
        <w:t xml:space="preserve"> breeding sites</w:t>
      </w:r>
      <w:r>
        <w:rPr>
          <w:lang w:val="en-US"/>
        </w:rPr>
        <w:t xml:space="preserve"> was conducted during th</w:t>
      </w:r>
      <w:r w:rsidR="0059562F" w:rsidRPr="00B61DB7">
        <w:rPr>
          <w:lang w:val="en-US"/>
        </w:rPr>
        <w:t xml:space="preserve">e first </w:t>
      </w:r>
      <w:r>
        <w:rPr>
          <w:lang w:val="en-US"/>
        </w:rPr>
        <w:t>peak r</w:t>
      </w:r>
      <w:r w:rsidR="0059562F" w:rsidRPr="00B61DB7">
        <w:rPr>
          <w:lang w:val="en-US"/>
        </w:rPr>
        <w:t xml:space="preserve">ainy </w:t>
      </w:r>
      <w:r>
        <w:rPr>
          <w:lang w:val="en-US"/>
        </w:rPr>
        <w:t>season</w:t>
      </w:r>
      <w:r w:rsidR="0059562F" w:rsidRPr="00B61DB7">
        <w:rPr>
          <w:lang w:val="en-US"/>
        </w:rPr>
        <w:t xml:space="preserve"> of 2019 (February - June)</w:t>
      </w:r>
      <w:r w:rsidR="0059562F">
        <w:rPr>
          <w:lang w:val="en-US"/>
        </w:rPr>
        <w:t>.</w:t>
      </w:r>
      <w:r>
        <w:rPr>
          <w:lang w:val="en-US"/>
        </w:rPr>
        <w:t xml:space="preserve"> </w:t>
      </w:r>
      <w:r w:rsidR="0059562F" w:rsidRPr="00B61DB7">
        <w:rPr>
          <w:lang w:val="en-US"/>
        </w:rPr>
        <w:t>The survey</w:t>
      </w:r>
      <w:r>
        <w:rPr>
          <w:lang w:val="en-US"/>
        </w:rPr>
        <w:t xml:space="preserve"> covered </w:t>
      </w:r>
      <w:r w:rsidR="0059562F" w:rsidRPr="00B61DB7">
        <w:rPr>
          <w:lang w:val="en-US"/>
        </w:rPr>
        <w:t xml:space="preserve">the 13 Health Districts (HDs) of </w:t>
      </w:r>
      <w:r>
        <w:rPr>
          <w:lang w:val="en-US"/>
        </w:rPr>
        <w:t>t</w:t>
      </w:r>
      <w:r w:rsidR="0059562F" w:rsidRPr="00B61DB7">
        <w:rPr>
          <w:lang w:val="en-US"/>
        </w:rPr>
        <w:t>he continental region</w:t>
      </w:r>
      <w:r w:rsidR="0059562F">
        <w:rPr>
          <w:lang w:val="en-US"/>
        </w:rPr>
        <w:t>.</w:t>
      </w:r>
      <w:r>
        <w:rPr>
          <w:lang w:val="en-US"/>
        </w:rPr>
        <w:t xml:space="preserve"> </w:t>
      </w:r>
      <w:r w:rsidR="0059562F" w:rsidRPr="00B61DB7">
        <w:rPr>
          <w:lang w:val="en-US"/>
        </w:rPr>
        <w:t>A total of 109 watercourses were visited and 107 potential pre</w:t>
      </w:r>
      <w:r>
        <w:rPr>
          <w:lang w:val="en-US"/>
        </w:rPr>
        <w:t xml:space="preserve"> -</w:t>
      </w:r>
      <w:r w:rsidR="0059562F" w:rsidRPr="00B61DB7">
        <w:rPr>
          <w:lang w:val="en-US"/>
        </w:rPr>
        <w:t xml:space="preserve">imaginal breeding sites were investigated. Pre-imaginal forms of </w:t>
      </w:r>
      <w:r w:rsidR="0059562F" w:rsidRPr="0059562F">
        <w:rPr>
          <w:i/>
          <w:iCs/>
          <w:lang w:val="en-US"/>
        </w:rPr>
        <w:t xml:space="preserve">S. </w:t>
      </w:r>
      <w:proofErr w:type="spellStart"/>
      <w:r w:rsidR="0059562F" w:rsidRPr="0059562F">
        <w:rPr>
          <w:i/>
          <w:iCs/>
          <w:lang w:val="en-US"/>
        </w:rPr>
        <w:t>damnosum</w:t>
      </w:r>
      <w:proofErr w:type="spellEnd"/>
      <w:r w:rsidR="0059562F" w:rsidRPr="0059562F">
        <w:rPr>
          <w:i/>
          <w:iCs/>
          <w:lang w:val="en-US"/>
        </w:rPr>
        <w:t xml:space="preserve"> </w:t>
      </w:r>
      <w:proofErr w:type="spellStart"/>
      <w:r w:rsidR="0059562F" w:rsidRPr="00B61DB7">
        <w:rPr>
          <w:lang w:val="en-US"/>
        </w:rPr>
        <w:t>s.l.</w:t>
      </w:r>
      <w:proofErr w:type="spellEnd"/>
      <w:r w:rsidR="0059562F" w:rsidRPr="00B61DB7">
        <w:rPr>
          <w:lang w:val="en-US"/>
        </w:rPr>
        <w:t xml:space="preserve"> were found.</w:t>
      </w:r>
      <w:r>
        <w:rPr>
          <w:lang w:val="en-US"/>
        </w:rPr>
        <w:t xml:space="preserve"> The c</w:t>
      </w:r>
      <w:r w:rsidRPr="00B61DB7">
        <w:rPr>
          <w:lang w:val="en-US"/>
        </w:rPr>
        <w:t xml:space="preserve">ytotaxonomic </w:t>
      </w:r>
      <w:r>
        <w:rPr>
          <w:lang w:val="en-US"/>
        </w:rPr>
        <w:t xml:space="preserve">identification of the </w:t>
      </w:r>
      <w:r>
        <w:rPr>
          <w:lang w:val="en-US"/>
        </w:rPr>
        <w:t>captured</w:t>
      </w:r>
      <w:r w:rsidRPr="0059562F">
        <w:rPr>
          <w:i/>
          <w:iCs/>
          <w:lang w:val="en-US"/>
        </w:rPr>
        <w:t xml:space="preserve"> </w:t>
      </w:r>
      <w:r w:rsidR="0059562F" w:rsidRPr="0059562F">
        <w:rPr>
          <w:i/>
          <w:iCs/>
          <w:lang w:val="en-US"/>
        </w:rPr>
        <w:t xml:space="preserve">S. </w:t>
      </w:r>
      <w:proofErr w:type="spellStart"/>
      <w:r w:rsidR="0059562F" w:rsidRPr="0059562F">
        <w:rPr>
          <w:i/>
          <w:iCs/>
          <w:lang w:val="en-US"/>
        </w:rPr>
        <w:t>damnosum</w:t>
      </w:r>
      <w:proofErr w:type="spellEnd"/>
      <w:r w:rsidR="0059562F" w:rsidRPr="0059562F">
        <w:rPr>
          <w:i/>
          <w:iCs/>
          <w:lang w:val="en-US"/>
        </w:rPr>
        <w:t xml:space="preserve"> </w:t>
      </w:r>
      <w:proofErr w:type="spellStart"/>
      <w:r w:rsidR="0059562F" w:rsidRPr="0059562F">
        <w:rPr>
          <w:i/>
          <w:iCs/>
          <w:lang w:val="en-US"/>
        </w:rPr>
        <w:t>s.l</w:t>
      </w:r>
      <w:r w:rsidR="0059562F" w:rsidRPr="00B61DB7">
        <w:rPr>
          <w:lang w:val="en-US"/>
        </w:rPr>
        <w:t>.</w:t>
      </w:r>
      <w:proofErr w:type="spellEnd"/>
      <w:r w:rsidR="0059562F" w:rsidRPr="00B61DB7">
        <w:rPr>
          <w:lang w:val="en-US"/>
        </w:rPr>
        <w:t xml:space="preserve"> </w:t>
      </w:r>
      <w:r>
        <w:rPr>
          <w:lang w:val="en-US"/>
        </w:rPr>
        <w:t xml:space="preserve">larvae </w:t>
      </w:r>
      <w:proofErr w:type="gramStart"/>
      <w:r>
        <w:rPr>
          <w:lang w:val="en-US"/>
        </w:rPr>
        <w:t>was</w:t>
      </w:r>
      <w:proofErr w:type="gramEnd"/>
      <w:r w:rsidR="0059562F" w:rsidRPr="00B61DB7">
        <w:rPr>
          <w:lang w:val="en-US"/>
        </w:rPr>
        <w:t xml:space="preserve"> carried out by the WHO/ESPEN DNA </w:t>
      </w:r>
      <w:r>
        <w:rPr>
          <w:lang w:val="en-US"/>
        </w:rPr>
        <w:t>L</w:t>
      </w:r>
      <w:r w:rsidR="0059562F" w:rsidRPr="00B61DB7">
        <w:rPr>
          <w:lang w:val="en-US"/>
        </w:rPr>
        <w:t xml:space="preserve">aboratory in Ouagadougou (Burkina Faso). </w:t>
      </w:r>
      <w:r>
        <w:rPr>
          <w:lang w:val="en-US"/>
        </w:rPr>
        <w:t xml:space="preserve">The conclusions of the report are </w:t>
      </w:r>
      <w:r w:rsidR="00C95EC7">
        <w:rPr>
          <w:lang w:val="en-US"/>
        </w:rPr>
        <w:t>transcribed</w:t>
      </w:r>
      <w:r>
        <w:rPr>
          <w:lang w:val="en-US"/>
        </w:rPr>
        <w:t>:</w:t>
      </w:r>
    </w:p>
    <w:p w14:paraId="32C1FC0C" w14:textId="77777777" w:rsidR="0059562F" w:rsidRPr="00A87926" w:rsidRDefault="0059562F" w:rsidP="0059562F">
      <w:pPr>
        <w:rPr>
          <w:lang w:val="en-US"/>
        </w:rPr>
      </w:pPr>
      <w:r w:rsidRPr="00A87926">
        <w:rPr>
          <w:lang w:val="en-US"/>
        </w:rPr>
        <w:t>CONCLUSIONS</w:t>
      </w:r>
    </w:p>
    <w:p w14:paraId="5FE381E4" w14:textId="77777777" w:rsidR="00C95EC7" w:rsidRDefault="00C95EC7" w:rsidP="00C95EC7">
      <w:pPr>
        <w:jc w:val="both"/>
        <w:rPr>
          <w:i/>
          <w:iCs/>
          <w:lang w:val="en-US"/>
        </w:rPr>
      </w:pPr>
      <w:r>
        <w:rPr>
          <w:i/>
          <w:iCs/>
          <w:lang w:val="en-US"/>
        </w:rPr>
        <w:t>“</w:t>
      </w:r>
      <w:r w:rsidR="0059562F" w:rsidRPr="006F0DE8">
        <w:rPr>
          <w:i/>
          <w:iCs/>
          <w:lang w:val="en-US"/>
        </w:rPr>
        <w:t xml:space="preserve">Our survey is representative only of the rainy season, and more specifically of the first rainy peak of 2019. It is also incomplete because it does not </w:t>
      </w:r>
      <w:proofErr w:type="gramStart"/>
      <w:r w:rsidR="0059562F" w:rsidRPr="006F0DE8">
        <w:rPr>
          <w:i/>
          <w:iCs/>
          <w:lang w:val="en-US"/>
        </w:rPr>
        <w:t>take into account</w:t>
      </w:r>
      <w:proofErr w:type="gramEnd"/>
      <w:r w:rsidR="0059562F" w:rsidRPr="006F0DE8">
        <w:rPr>
          <w:i/>
          <w:iCs/>
          <w:lang w:val="en-US"/>
        </w:rPr>
        <w:t xml:space="preserve"> scientific research into the imaginal populations, primarily biting females. The sites surveyed only concern part of the river system and are relatively sparsely populated. Furthermore, if we consider that at other seasons the breeding sites could be significantly more numerous and more widespread, and therefore more productive in terms of </w:t>
      </w:r>
      <w:proofErr w:type="spellStart"/>
      <w:r w:rsidR="0059562F" w:rsidRPr="006F0DE8">
        <w:rPr>
          <w:i/>
          <w:iCs/>
          <w:lang w:val="en-US"/>
        </w:rPr>
        <w:t>imagos</w:t>
      </w:r>
      <w:proofErr w:type="spellEnd"/>
      <w:r w:rsidR="0059562F" w:rsidRPr="006F0DE8">
        <w:rPr>
          <w:i/>
          <w:iCs/>
          <w:lang w:val="en-US"/>
        </w:rPr>
        <w:t xml:space="preserve">, the statements made by the villagers on the absence of any nuisance from </w:t>
      </w:r>
      <w:proofErr w:type="spellStart"/>
      <w:r w:rsidR="0059562F" w:rsidRPr="006F0DE8">
        <w:rPr>
          <w:i/>
          <w:iCs/>
          <w:lang w:val="en-US"/>
        </w:rPr>
        <w:t>Simulium</w:t>
      </w:r>
      <w:proofErr w:type="spellEnd"/>
      <w:r w:rsidR="0059562F" w:rsidRPr="006F0DE8">
        <w:rPr>
          <w:i/>
          <w:iCs/>
          <w:lang w:val="en-US"/>
        </w:rPr>
        <w:t xml:space="preserve"> stings, if confirmed scientifically by </w:t>
      </w:r>
      <w:proofErr w:type="spellStart"/>
      <w:r w:rsidR="0059562F" w:rsidRPr="006F0DE8">
        <w:rPr>
          <w:i/>
          <w:iCs/>
          <w:lang w:val="en-US"/>
        </w:rPr>
        <w:t>standardised</w:t>
      </w:r>
      <w:proofErr w:type="spellEnd"/>
      <w:r w:rsidR="0059562F" w:rsidRPr="006F0DE8">
        <w:rPr>
          <w:i/>
          <w:iCs/>
          <w:lang w:val="en-US"/>
        </w:rPr>
        <w:t xml:space="preserve"> captures, would lead us to conclude that local </w:t>
      </w:r>
      <w:proofErr w:type="spellStart"/>
      <w:r w:rsidR="0059562F" w:rsidRPr="006F0DE8">
        <w:rPr>
          <w:i/>
          <w:iCs/>
          <w:lang w:val="en-US"/>
        </w:rPr>
        <w:t>Simulium</w:t>
      </w:r>
      <w:proofErr w:type="spellEnd"/>
      <w:r w:rsidR="0059562F" w:rsidRPr="006F0DE8">
        <w:rPr>
          <w:i/>
          <w:iCs/>
          <w:lang w:val="en-US"/>
        </w:rPr>
        <w:t xml:space="preserve"> </w:t>
      </w:r>
      <w:proofErr w:type="spellStart"/>
      <w:r w:rsidR="0059562F" w:rsidRPr="006F0DE8">
        <w:rPr>
          <w:i/>
          <w:iCs/>
          <w:lang w:val="en-US"/>
        </w:rPr>
        <w:t>damnosum</w:t>
      </w:r>
      <w:proofErr w:type="spellEnd"/>
      <w:r w:rsidR="0059562F" w:rsidRPr="006F0DE8">
        <w:rPr>
          <w:i/>
          <w:iCs/>
          <w:lang w:val="en-US"/>
        </w:rPr>
        <w:t xml:space="preserve"> </w:t>
      </w:r>
      <w:proofErr w:type="spellStart"/>
      <w:r w:rsidR="0059562F" w:rsidRPr="006F0DE8">
        <w:rPr>
          <w:i/>
          <w:iCs/>
          <w:lang w:val="en-US"/>
        </w:rPr>
        <w:t>sl</w:t>
      </w:r>
      <w:proofErr w:type="spellEnd"/>
      <w:r w:rsidR="0059562F" w:rsidRPr="006F0DE8">
        <w:rPr>
          <w:i/>
          <w:iCs/>
          <w:lang w:val="en-US"/>
        </w:rPr>
        <w:t xml:space="preserve"> females are not anthropophilic to any great extent, if not </w:t>
      </w:r>
      <w:proofErr w:type="spellStart"/>
      <w:r w:rsidR="0059562F" w:rsidRPr="006F0DE8">
        <w:rPr>
          <w:i/>
          <w:iCs/>
          <w:lang w:val="en-US"/>
        </w:rPr>
        <w:t>completely.</w:t>
      </w:r>
      <w:proofErr w:type="spellEnd"/>
    </w:p>
    <w:p w14:paraId="221315E7" w14:textId="77777777" w:rsidR="00C95EC7" w:rsidRDefault="0059562F" w:rsidP="00C95EC7">
      <w:pPr>
        <w:jc w:val="both"/>
        <w:rPr>
          <w:i/>
          <w:iCs/>
          <w:lang w:val="en-US"/>
        </w:rPr>
      </w:pPr>
      <w:r w:rsidRPr="006F0DE8">
        <w:rPr>
          <w:i/>
          <w:iCs/>
          <w:lang w:val="en-US"/>
        </w:rPr>
        <w:t xml:space="preserve">In the continental region there are pre-imaginal deposits of S. </w:t>
      </w:r>
      <w:proofErr w:type="spellStart"/>
      <w:r w:rsidRPr="006F0DE8">
        <w:rPr>
          <w:i/>
          <w:iCs/>
          <w:lang w:val="en-US"/>
        </w:rPr>
        <w:t>damnosum</w:t>
      </w:r>
      <w:proofErr w:type="spellEnd"/>
      <w:r w:rsidRPr="006F0DE8">
        <w:rPr>
          <w:i/>
          <w:iCs/>
          <w:lang w:val="en-US"/>
        </w:rPr>
        <w:t xml:space="preserve"> s. l. and the identification by cytotaxonomy of the larvae collected reveals that they belong 100% to the species </w:t>
      </w:r>
      <w:proofErr w:type="spellStart"/>
      <w:r w:rsidRPr="006F0DE8">
        <w:rPr>
          <w:i/>
          <w:iCs/>
          <w:lang w:val="en-US"/>
        </w:rPr>
        <w:t>Simulium</w:t>
      </w:r>
      <w:proofErr w:type="spellEnd"/>
      <w:r w:rsidRPr="006F0DE8">
        <w:rPr>
          <w:i/>
          <w:iCs/>
          <w:lang w:val="en-US"/>
        </w:rPr>
        <w:t xml:space="preserve"> </w:t>
      </w:r>
      <w:proofErr w:type="spellStart"/>
      <w:r w:rsidRPr="006F0DE8">
        <w:rPr>
          <w:i/>
          <w:iCs/>
          <w:lang w:val="en-US"/>
        </w:rPr>
        <w:t>mengense.</w:t>
      </w:r>
      <w:proofErr w:type="spellEnd"/>
    </w:p>
    <w:p w14:paraId="748523F9" w14:textId="749C0FB2" w:rsidR="0059562F" w:rsidRPr="006F0DE8" w:rsidRDefault="0059562F" w:rsidP="00C95EC7">
      <w:pPr>
        <w:jc w:val="both"/>
        <w:rPr>
          <w:i/>
          <w:iCs/>
          <w:lang w:val="en-US"/>
        </w:rPr>
      </w:pPr>
      <w:r w:rsidRPr="006F0DE8">
        <w:rPr>
          <w:i/>
          <w:iCs/>
          <w:lang w:val="en-US"/>
        </w:rPr>
        <w:t xml:space="preserve">Despite the inadequacy of the investigations at the time of the survey, the absence of biting females of the </w:t>
      </w:r>
      <w:proofErr w:type="spellStart"/>
      <w:r w:rsidRPr="006F0DE8">
        <w:rPr>
          <w:i/>
          <w:iCs/>
          <w:lang w:val="en-US"/>
        </w:rPr>
        <w:t>Simulium</w:t>
      </w:r>
      <w:proofErr w:type="spellEnd"/>
      <w:r w:rsidRPr="006F0DE8">
        <w:rPr>
          <w:i/>
          <w:iCs/>
          <w:lang w:val="en-US"/>
        </w:rPr>
        <w:t xml:space="preserve"> </w:t>
      </w:r>
      <w:proofErr w:type="spellStart"/>
      <w:r w:rsidRPr="006F0DE8">
        <w:rPr>
          <w:i/>
          <w:iCs/>
          <w:lang w:val="en-US"/>
        </w:rPr>
        <w:t>damnosum</w:t>
      </w:r>
      <w:proofErr w:type="spellEnd"/>
      <w:r w:rsidRPr="006F0DE8">
        <w:rPr>
          <w:i/>
          <w:iCs/>
          <w:lang w:val="en-US"/>
        </w:rPr>
        <w:t xml:space="preserve"> complex is probable and corroborated by the lack of knowledge of these insects and their nuisance by the local population. This absence is probably related to the low productivity of the breeding sites, but a non-anthropophilic </w:t>
      </w:r>
      <w:proofErr w:type="spellStart"/>
      <w:r w:rsidRPr="006F0DE8">
        <w:rPr>
          <w:i/>
          <w:iCs/>
          <w:lang w:val="en-US"/>
        </w:rPr>
        <w:t>behaviour</w:t>
      </w:r>
      <w:proofErr w:type="spellEnd"/>
      <w:r w:rsidRPr="006F0DE8">
        <w:rPr>
          <w:i/>
          <w:iCs/>
          <w:lang w:val="en-US"/>
        </w:rPr>
        <w:t xml:space="preserve"> of the females cannot be ruled out a priori. These results, compared with those of the partial entomological observations from the 2013 survey, lead to the conclusion that there is no seasonal transmission of onchocerciasis in the region surveyed. Given the current state of knowledge, this region is not eligible for mass treatment with ive</w:t>
      </w:r>
      <w:r w:rsidR="00C95EC7">
        <w:rPr>
          <w:i/>
          <w:iCs/>
          <w:lang w:val="en-US"/>
        </w:rPr>
        <w:t>rmectin.”</w:t>
      </w:r>
    </w:p>
    <w:sectPr w:rsidR="0059562F" w:rsidRPr="006F0DE8" w:rsidSect="00CB7EC2">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62F"/>
    <w:rsid w:val="002866BE"/>
    <w:rsid w:val="0033453C"/>
    <w:rsid w:val="0044583F"/>
    <w:rsid w:val="0059562F"/>
    <w:rsid w:val="006F0DE8"/>
    <w:rsid w:val="0091101D"/>
    <w:rsid w:val="00C14448"/>
    <w:rsid w:val="00C95EC7"/>
    <w:rsid w:val="00CB7EC2"/>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14:docId w14:val="2C564375"/>
  <w15:chartTrackingRefBased/>
  <w15:docId w15:val="{AB4DBF37-A5AE-F147-8018-9013CB21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59562F"/>
    <w:pPr>
      <w:spacing w:after="160" w:line="278" w:lineRule="auto"/>
    </w:pPr>
    <w:rPr>
      <w:kern w:val="2"/>
      <w:lang w:val="es-E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412</Words>
  <Characters>2268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Jesús Perteguer</dc:creator>
  <cp:keywords/>
  <dc:description/>
  <cp:lastModifiedBy>Maria Jesús Perteguer</cp:lastModifiedBy>
  <cp:revision>1</cp:revision>
  <dcterms:created xsi:type="dcterms:W3CDTF">2024-10-12T13:59:00Z</dcterms:created>
  <dcterms:modified xsi:type="dcterms:W3CDTF">2024-10-12T14:28:00Z</dcterms:modified>
</cp:coreProperties>
</file>