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D9F" w:rsidRPr="00B96D9F" w:rsidRDefault="00B96D9F" w:rsidP="00B96D9F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GoBack"/>
      <w:proofErr w:type="gramStart"/>
      <w:r w:rsidRPr="00B96D9F">
        <w:rPr>
          <w:rFonts w:ascii="Times New Roman" w:hAnsi="Times New Roman" w:cs="Times New Roman"/>
          <w:b/>
          <w:sz w:val="24"/>
          <w:szCs w:val="24"/>
          <w:lang w:val="en-GB"/>
        </w:rPr>
        <w:t>S6 Table</w:t>
      </w:r>
      <w:r w:rsidRPr="00B96D9F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B96D9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Sets of expression regions not overlapping with known genes and having a normalized expression score equal or higher than 7.6 in some of the three growing conditions.</w:t>
      </w:r>
    </w:p>
    <w:bookmarkEnd w:id="0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B96D9F" w:rsidRPr="00E04444" w:rsidTr="00684847"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</w:p>
        </w:tc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Bio</w:t>
            </w:r>
            <w:proofErr w:type="spellEnd"/>
          </w:p>
        </w:tc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</w:rPr>
              <w:t>Exp</w:t>
            </w:r>
            <w:proofErr w:type="spellEnd"/>
          </w:p>
        </w:tc>
        <w:tc>
          <w:tcPr>
            <w:tcW w:w="2410" w:type="dxa"/>
            <w:tcBorders>
              <w:top w:val="single" w:sz="1" w:space="0" w:color="000000"/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</w:rPr>
              <w:t>Sta</w:t>
            </w:r>
            <w:proofErr w:type="spellEnd"/>
          </w:p>
        </w:tc>
      </w:tr>
      <w:tr w:rsidR="00B96D9F" w:rsidRPr="00E04444" w:rsidTr="00684847"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Number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of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expression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regions</w:t>
            </w:r>
            <w:proofErr w:type="spellEnd"/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108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140</w:t>
            </w:r>
          </w:p>
        </w:tc>
        <w:tc>
          <w:tcPr>
            <w:tcW w:w="2410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121</w:t>
            </w:r>
          </w:p>
        </w:tc>
      </w:tr>
      <w:tr w:rsidR="00B96D9F" w:rsidRPr="00E04444" w:rsidTr="00684847"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Average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normalized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score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57.88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35.64</w:t>
            </w:r>
          </w:p>
        </w:tc>
        <w:tc>
          <w:tcPr>
            <w:tcW w:w="2410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54.53</w:t>
            </w:r>
          </w:p>
        </w:tc>
      </w:tr>
      <w:tr w:rsidR="00B96D9F" w:rsidRPr="00E04444" w:rsidTr="00684847"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 xml:space="preserve">Standard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deviation</w:t>
            </w:r>
            <w:proofErr w:type="spellEnd"/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137.16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74.12</w:t>
            </w:r>
          </w:p>
        </w:tc>
        <w:tc>
          <w:tcPr>
            <w:tcW w:w="2410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180.27</w:t>
            </w:r>
          </w:p>
        </w:tc>
      </w:tr>
      <w:tr w:rsidR="00B96D9F" w:rsidRPr="00E04444" w:rsidTr="00684847"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Maximal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normalized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score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826.28</w:t>
            </w:r>
          </w:p>
        </w:tc>
        <w:tc>
          <w:tcPr>
            <w:tcW w:w="2409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484.14</w:t>
            </w:r>
          </w:p>
        </w:tc>
        <w:tc>
          <w:tcPr>
            <w:tcW w:w="2410" w:type="dxa"/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1,728.21</w:t>
            </w:r>
          </w:p>
        </w:tc>
      </w:tr>
      <w:tr w:rsidR="00B96D9F" w:rsidRPr="00E04444" w:rsidTr="00684847">
        <w:tc>
          <w:tcPr>
            <w:tcW w:w="2409" w:type="dxa"/>
            <w:tcBorders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</w:rPr>
              <w:t>Minimal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</w:t>
            </w:r>
            <w:proofErr w:type="spellStart"/>
            <w:r w:rsidRPr="00E04444">
              <w:rPr>
                <w:rFonts w:ascii="Times New Roman" w:hAnsi="Times New Roman"/>
                <w:kern w:val="16"/>
              </w:rPr>
              <w:t>normalized</w:t>
            </w:r>
            <w:proofErr w:type="spellEnd"/>
            <w:r w:rsidRPr="00E04444">
              <w:rPr>
                <w:rFonts w:ascii="Times New Roman" w:hAnsi="Times New Roman"/>
                <w:kern w:val="16"/>
              </w:rPr>
              <w:t xml:space="preserve"> score</w:t>
            </w:r>
          </w:p>
        </w:tc>
        <w:tc>
          <w:tcPr>
            <w:tcW w:w="2409" w:type="dxa"/>
            <w:tcBorders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7.74</w:t>
            </w:r>
          </w:p>
        </w:tc>
        <w:tc>
          <w:tcPr>
            <w:tcW w:w="2409" w:type="dxa"/>
            <w:tcBorders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7.6</w:t>
            </w:r>
          </w:p>
        </w:tc>
        <w:tc>
          <w:tcPr>
            <w:tcW w:w="2410" w:type="dxa"/>
            <w:tcBorders>
              <w:bottom w:val="single" w:sz="1" w:space="0" w:color="000000"/>
            </w:tcBorders>
          </w:tcPr>
          <w:p w:rsidR="00B96D9F" w:rsidRPr="00E04444" w:rsidRDefault="00B96D9F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</w:rPr>
            </w:pPr>
            <w:r w:rsidRPr="00E04444">
              <w:rPr>
                <w:rFonts w:ascii="Times New Roman" w:hAnsi="Times New Roman"/>
                <w:kern w:val="16"/>
              </w:rPr>
              <w:t>7.7</w:t>
            </w:r>
          </w:p>
        </w:tc>
      </w:tr>
    </w:tbl>
    <w:p w:rsidR="00CD431B" w:rsidRDefault="00CD431B"/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D9F"/>
    <w:rsid w:val="00B96D9F"/>
    <w:rsid w:val="00CD4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D9F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B96D9F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B96D9F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D9F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B96D9F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B96D9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2017-07-17T11:07:00Z</dcterms:created>
  <dcterms:modified xsi:type="dcterms:W3CDTF">2017-07-17T11:08:00Z</dcterms:modified>
</cp:coreProperties>
</file>