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CC13F" w14:textId="3268B00A" w:rsidR="003E6C2D" w:rsidRDefault="005E51CB" w:rsidP="005E51CB">
      <w:pPr>
        <w:spacing w:before="100" w:beforeAutospacing="1" w:after="240"/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</w:pPr>
      <w:bookmarkStart w:id="0" w:name="_GoBack"/>
      <w:bookmarkEnd w:id="0"/>
      <w:r w:rsidRPr="005E51CB">
        <w:rPr>
          <w:rFonts w:ascii="Helvetica" w:eastAsia="Times New Roman" w:hAnsi="Helvetica" w:cs="Helvetica"/>
          <w:b/>
          <w:color w:val="000000"/>
          <w:sz w:val="20"/>
          <w:szCs w:val="20"/>
          <w:shd w:val="clear" w:color="auto" w:fill="FFFFFF"/>
          <w:lang w:val="en-US" w:eastAsia="en-GB"/>
        </w:rPr>
        <w:t xml:space="preserve">Title: </w:t>
      </w:r>
      <w:r w:rsidR="003E6C2D" w:rsidRPr="00D71696"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  <w:t>Supplementary Data</w:t>
      </w:r>
      <w:r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  <w:t xml:space="preserve"> 1</w:t>
      </w:r>
      <w:r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  <w:br/>
      </w:r>
      <w:r w:rsidRPr="005E51CB">
        <w:rPr>
          <w:rFonts w:ascii="Helvetica" w:eastAsia="Times New Roman" w:hAnsi="Helvetica" w:cs="Times New Roman"/>
          <w:b/>
          <w:color w:val="000000"/>
          <w:sz w:val="20"/>
          <w:szCs w:val="20"/>
          <w:shd w:val="clear" w:color="auto" w:fill="FFFFFF"/>
          <w:lang w:val="en-US" w:eastAsia="en-GB"/>
        </w:rPr>
        <w:t>Description:</w:t>
      </w:r>
      <w:r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  <w:t xml:space="preserve"> </w:t>
      </w:r>
      <w:r w:rsidR="0027486C"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  <w:t xml:space="preserve">List </w:t>
      </w:r>
      <w:r w:rsidR="003E6C2D"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  <w:t>of</w:t>
      </w:r>
      <w:r w:rsidR="0027486C"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  <w:t xml:space="preserve"> dysregulated genes in different models of muscle atrophy.</w:t>
      </w:r>
      <w:r w:rsidR="003E6C2D"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  <w:t xml:space="preserve"> </w:t>
      </w:r>
    </w:p>
    <w:p w14:paraId="25EFF9C8" w14:textId="401B6A66" w:rsidR="003E6C2D" w:rsidRPr="00D71696" w:rsidRDefault="005E51CB" w:rsidP="005E51CB">
      <w:pPr>
        <w:spacing w:before="100" w:beforeAutospacing="1" w:after="240"/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</w:pPr>
      <w:r w:rsidRPr="005E51CB">
        <w:rPr>
          <w:rFonts w:ascii="Helvetica" w:eastAsia="Times New Roman" w:hAnsi="Helvetica" w:cs="Helvetica"/>
          <w:b/>
          <w:color w:val="000000"/>
          <w:sz w:val="20"/>
          <w:szCs w:val="20"/>
          <w:shd w:val="clear" w:color="auto" w:fill="FFFFFF"/>
          <w:lang w:val="en-US" w:eastAsia="en-GB"/>
        </w:rPr>
        <w:t xml:space="preserve">Title: </w:t>
      </w:r>
      <w:r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  <w:t>Supplementary Data 2</w:t>
      </w:r>
      <w:r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  <w:br/>
      </w:r>
      <w:r w:rsidRPr="005E51CB">
        <w:rPr>
          <w:rFonts w:ascii="Helvetica" w:eastAsia="Times New Roman" w:hAnsi="Helvetica" w:cs="Times New Roman"/>
          <w:b/>
          <w:color w:val="000000"/>
          <w:sz w:val="20"/>
          <w:szCs w:val="20"/>
          <w:shd w:val="clear" w:color="auto" w:fill="FFFFFF"/>
          <w:lang w:val="en-US" w:eastAsia="en-GB"/>
        </w:rPr>
        <w:t>Description:</w:t>
      </w:r>
      <w:r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  <w:t xml:space="preserve"> </w:t>
      </w:r>
      <w:r w:rsidR="003E6C2D" w:rsidRPr="00D71696"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  <w:t xml:space="preserve">Enriched GSEA Hallmarks </w:t>
      </w:r>
      <w:r w:rsidR="00D71696" w:rsidRPr="00D71696"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  <w:t>in the</w:t>
      </w:r>
      <w:r w:rsidR="003E6C2D" w:rsidRPr="00D71696"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  <w:t xml:space="preserve"> dysregulated genes</w:t>
      </w:r>
      <w:r w:rsidR="00D71696" w:rsidRPr="00D71696">
        <w:rPr>
          <w:rFonts w:ascii="Helvetica" w:hAnsi="Helvetica" w:cs="Helvetica"/>
          <w:sz w:val="20"/>
          <w:szCs w:val="20"/>
          <w:lang w:val="en-US"/>
        </w:rPr>
        <w:t xml:space="preserve"> upon 3-day muscle immobilization in </w:t>
      </w:r>
      <w:r w:rsidR="00D71696">
        <w:rPr>
          <w:rFonts w:ascii="Helvetica" w:hAnsi="Helvetica" w:cs="Helvetica"/>
          <w:sz w:val="20"/>
          <w:szCs w:val="20"/>
          <w:lang w:val="en-US"/>
        </w:rPr>
        <w:t>all mice genotypes.</w:t>
      </w:r>
      <w:r w:rsidR="003E6C2D" w:rsidRPr="00D71696"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  <w:t xml:space="preserve"> </w:t>
      </w:r>
    </w:p>
    <w:p w14:paraId="029DD6CB" w14:textId="76CD8F3D" w:rsidR="00797CF6" w:rsidRPr="005E51CB" w:rsidRDefault="005E51CB" w:rsidP="005E51CB">
      <w:pPr>
        <w:spacing w:before="100" w:beforeAutospacing="1" w:after="240"/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GB" w:eastAsia="en-GB"/>
        </w:rPr>
      </w:pPr>
      <w:r w:rsidRPr="005E51CB">
        <w:rPr>
          <w:rFonts w:ascii="Helvetica" w:eastAsia="Times New Roman" w:hAnsi="Helvetica" w:cs="Helvetica"/>
          <w:b/>
          <w:color w:val="000000"/>
          <w:sz w:val="20"/>
          <w:szCs w:val="20"/>
          <w:shd w:val="clear" w:color="auto" w:fill="FFFFFF"/>
          <w:lang w:val="en-US" w:eastAsia="en-GB"/>
        </w:rPr>
        <w:t xml:space="preserve">Title: </w:t>
      </w:r>
      <w:r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  <w:t>Supplementary Data 3</w:t>
      </w:r>
      <w:r>
        <w:rPr>
          <w:rFonts w:ascii="Helvetica" w:eastAsia="Times New Roman" w:hAnsi="Helvetica" w:cs="Helvetica"/>
          <w:color w:val="000000"/>
          <w:sz w:val="20"/>
          <w:szCs w:val="20"/>
          <w:shd w:val="clear" w:color="auto" w:fill="FFFFFF"/>
          <w:lang w:val="en-US" w:eastAsia="en-GB"/>
        </w:rPr>
        <w:br/>
      </w:r>
      <w:r w:rsidRPr="005E51CB">
        <w:rPr>
          <w:rFonts w:ascii="Helvetica" w:eastAsia="Times New Roman" w:hAnsi="Helvetica" w:cs="Times New Roman"/>
          <w:b/>
          <w:color w:val="000000"/>
          <w:sz w:val="20"/>
          <w:szCs w:val="20"/>
          <w:shd w:val="clear" w:color="auto" w:fill="FFFFFF"/>
          <w:lang w:val="en-US" w:eastAsia="en-GB"/>
        </w:rPr>
        <w:t>Description:</w:t>
      </w:r>
      <w:r>
        <w:rPr>
          <w:rFonts w:ascii="Helvetica" w:eastAsia="Times New Roman" w:hAnsi="Helvetica" w:cs="Times New Roman"/>
          <w:color w:val="000000"/>
          <w:sz w:val="20"/>
          <w:szCs w:val="20"/>
          <w:shd w:val="clear" w:color="auto" w:fill="FFFFFF"/>
          <w:lang w:val="en-US" w:eastAsia="en-GB"/>
        </w:rPr>
        <w:t xml:space="preserve"> </w:t>
      </w:r>
      <w:r w:rsidR="005F3AE5">
        <w:rPr>
          <w:rFonts w:ascii="Helvetica" w:eastAsia="Calibri" w:hAnsi="Helvetica" w:cs="Helvetica"/>
          <w:sz w:val="20"/>
          <w:szCs w:val="20"/>
          <w:lang w:val="en-GB"/>
        </w:rPr>
        <w:t>H</w:t>
      </w:r>
      <w:r w:rsidR="005F3AE5" w:rsidRPr="005F3AE5">
        <w:rPr>
          <w:rFonts w:ascii="Helvetica" w:eastAsia="Calibri" w:hAnsi="Helvetica" w:cs="Helvetica"/>
          <w:sz w:val="20"/>
          <w:szCs w:val="20"/>
          <w:lang w:val="en-GB"/>
        </w:rPr>
        <w:t>ierarchical clustering analysis to identify genes regulated by both immobilization and sestrins</w:t>
      </w:r>
      <w:r w:rsidR="005F3AE5">
        <w:rPr>
          <w:rFonts w:ascii="Helvetica" w:eastAsia="Calibri" w:hAnsi="Helvetica" w:cs="Helvetica"/>
          <w:sz w:val="20"/>
          <w:szCs w:val="20"/>
          <w:lang w:val="en-GB"/>
        </w:rPr>
        <w:t>. Selected clusters and enriched canonical pathways are shown.</w:t>
      </w:r>
    </w:p>
    <w:p w14:paraId="11F8F9C9" w14:textId="2C781ED0" w:rsidR="00BA77C0" w:rsidRDefault="00BA77C0" w:rsidP="005E51CB">
      <w:pPr>
        <w:rPr>
          <w:lang w:val="en-US"/>
        </w:rPr>
      </w:pPr>
    </w:p>
    <w:p w14:paraId="5FD7C1F3" w14:textId="3A1B9877" w:rsidR="00174DBB" w:rsidRPr="00094C05" w:rsidRDefault="00174DBB" w:rsidP="005E51CB">
      <w:pPr>
        <w:rPr>
          <w:lang w:val="en-US"/>
        </w:rPr>
      </w:pPr>
    </w:p>
    <w:sectPr w:rsidR="00174DBB" w:rsidRPr="00094C05" w:rsidSect="00EA606F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C05"/>
    <w:rsid w:val="00094C05"/>
    <w:rsid w:val="00117DA9"/>
    <w:rsid w:val="00174DBB"/>
    <w:rsid w:val="0027486C"/>
    <w:rsid w:val="003E6C2D"/>
    <w:rsid w:val="004F33D0"/>
    <w:rsid w:val="004F458D"/>
    <w:rsid w:val="005E51CB"/>
    <w:rsid w:val="005F3AE5"/>
    <w:rsid w:val="00641DAF"/>
    <w:rsid w:val="007111AB"/>
    <w:rsid w:val="00797CF6"/>
    <w:rsid w:val="008914D1"/>
    <w:rsid w:val="009174DA"/>
    <w:rsid w:val="00A62A9F"/>
    <w:rsid w:val="00A97808"/>
    <w:rsid w:val="00AB7744"/>
    <w:rsid w:val="00BA77C0"/>
    <w:rsid w:val="00BA7BFD"/>
    <w:rsid w:val="00D07AC4"/>
    <w:rsid w:val="00D71696"/>
    <w:rsid w:val="00EA606F"/>
    <w:rsid w:val="00F22B48"/>
    <w:rsid w:val="00FE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2E94F"/>
  <w15:docId w15:val="{E298BB08-5285-4926-BB44-27DC428F0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4C0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859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67472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2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12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388</Characters>
  <Application>Microsoft Office Word</Application>
  <DocSecurity>4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Springer-SBM</Company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Pura Muñoz Cánoves</dc:creator>
  <cp:lastModifiedBy>Irene Maseda Agüero</cp:lastModifiedBy>
  <cp:revision>2</cp:revision>
  <dcterms:created xsi:type="dcterms:W3CDTF">2020-03-09T13:27:00Z</dcterms:created>
  <dcterms:modified xsi:type="dcterms:W3CDTF">2020-03-09T13:27:00Z</dcterms:modified>
</cp:coreProperties>
</file>