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bookmarkStart w:id="0" w:name="_GoBack"/>
      <w:bookmarkEnd w:id="0"/>
      <w:r w:rsidRPr="001549D3">
        <w:t>Supplementary Material</w:t>
      </w:r>
    </w:p>
    <w:p w14:paraId="3AE196DF" w14:textId="5085DB6F" w:rsidR="00994A3D" w:rsidRDefault="00994A3D" w:rsidP="006455D5">
      <w:pPr>
        <w:keepNext/>
        <w:spacing w:before="0" w:after="0"/>
        <w:rPr>
          <w:b/>
          <w:bCs/>
          <w:szCs w:val="24"/>
        </w:rPr>
      </w:pPr>
      <w:proofErr w:type="gramStart"/>
      <w:r w:rsidRPr="0001436A">
        <w:rPr>
          <w:rFonts w:cs="Times New Roman"/>
          <w:b/>
          <w:szCs w:val="24"/>
        </w:rPr>
        <w:t xml:space="preserve">Supplementary </w:t>
      </w:r>
      <w:r w:rsidR="008C71E1">
        <w:rPr>
          <w:rFonts w:cs="Times New Roman"/>
          <w:b/>
          <w:szCs w:val="24"/>
        </w:rPr>
        <w:t xml:space="preserve">Table </w:t>
      </w:r>
      <w:r w:rsidR="006455D5">
        <w:rPr>
          <w:rFonts w:cs="Times New Roman"/>
          <w:b/>
          <w:szCs w:val="24"/>
        </w:rPr>
        <w:t>1</w:t>
      </w:r>
      <w:r w:rsidRPr="0001436A">
        <w:rPr>
          <w:rFonts w:cs="Times New Roman"/>
          <w:b/>
          <w:szCs w:val="24"/>
        </w:rPr>
        <w:t>.</w:t>
      </w:r>
      <w:proofErr w:type="gramEnd"/>
      <w:r w:rsidRPr="001549D3">
        <w:rPr>
          <w:rFonts w:cs="Times New Roman"/>
          <w:szCs w:val="24"/>
        </w:rPr>
        <w:t xml:space="preserve"> </w:t>
      </w:r>
      <w:r w:rsidR="006455D5" w:rsidRPr="005A445D">
        <w:rPr>
          <w:b/>
          <w:bCs/>
          <w:szCs w:val="24"/>
        </w:rPr>
        <w:t>Dietary intake up to 6 years of life according to COGNIS study groups</w:t>
      </w:r>
      <w:r w:rsidR="006455D5" w:rsidRPr="005A445D">
        <w:rPr>
          <w:b/>
          <w:bCs/>
          <w:szCs w:val="24"/>
          <w:vertAlign w:val="superscript"/>
        </w:rPr>
        <w:t>1</w:t>
      </w:r>
      <w:r w:rsidR="006455D5" w:rsidRPr="005A445D">
        <w:rPr>
          <w:b/>
          <w:bCs/>
          <w:szCs w:val="24"/>
        </w:rPr>
        <w:t>.</w:t>
      </w:r>
    </w:p>
    <w:p w14:paraId="3A401E58" w14:textId="77777777" w:rsidR="006455D5" w:rsidRDefault="006455D5" w:rsidP="006455D5">
      <w:pPr>
        <w:keepNext/>
        <w:spacing w:before="0" w:after="0"/>
        <w:rPr>
          <w:b/>
          <w:bCs/>
          <w:szCs w:val="24"/>
        </w:rPr>
      </w:pPr>
    </w:p>
    <w:tbl>
      <w:tblPr>
        <w:tblW w:w="153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464"/>
        <w:gridCol w:w="1415"/>
        <w:gridCol w:w="804"/>
        <w:gridCol w:w="1505"/>
        <w:gridCol w:w="704"/>
        <w:gridCol w:w="1605"/>
        <w:gridCol w:w="708"/>
        <w:gridCol w:w="1450"/>
        <w:gridCol w:w="651"/>
        <w:gridCol w:w="1605"/>
        <w:gridCol w:w="616"/>
        <w:gridCol w:w="1450"/>
        <w:gridCol w:w="653"/>
      </w:tblGrid>
      <w:tr w:rsidR="006455D5" w:rsidRPr="006455D5" w14:paraId="706392F5" w14:textId="77777777" w:rsidTr="006455D5">
        <w:trPr>
          <w:trHeight w:val="275"/>
          <w:tblHeader/>
          <w:jc w:val="center"/>
        </w:trPr>
        <w:tc>
          <w:tcPr>
            <w:tcW w:w="167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8A9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6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D83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19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3D6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 xml:space="preserve">6 </w:t>
            </w:r>
            <w:proofErr w:type="spellStart"/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mo</w:t>
            </w:r>
            <w:proofErr w:type="spellEnd"/>
          </w:p>
          <w:p w14:paraId="4222715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(SF=34, EF=35, BF=31)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F2E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 xml:space="preserve">12 </w:t>
            </w:r>
            <w:proofErr w:type="spellStart"/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mo</w:t>
            </w:r>
            <w:proofErr w:type="spellEnd"/>
          </w:p>
          <w:p w14:paraId="4EAFCCB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(SF=33, EF=36, BF=32)</w:t>
            </w:r>
          </w:p>
        </w:tc>
        <w:tc>
          <w:tcPr>
            <w:tcW w:w="228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C26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 xml:space="preserve">18 </w:t>
            </w:r>
            <w:proofErr w:type="spellStart"/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mo</w:t>
            </w:r>
            <w:proofErr w:type="spellEnd"/>
          </w:p>
          <w:p w14:paraId="4726CFA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(SF=33, EF=35, BF=31)</w:t>
            </w:r>
          </w:p>
        </w:tc>
        <w:tc>
          <w:tcPr>
            <w:tcW w:w="21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F9911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2.5 y</w:t>
            </w:r>
          </w:p>
          <w:p w14:paraId="1F3FDB2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(SF=22, EF=27, BF=30)</w:t>
            </w:r>
          </w:p>
        </w:tc>
        <w:tc>
          <w:tcPr>
            <w:tcW w:w="223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C718B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4 y</w:t>
            </w:r>
          </w:p>
          <w:p w14:paraId="440B40F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(SF=28, EF=29, BF=31)</w:t>
            </w:r>
          </w:p>
        </w:tc>
        <w:tc>
          <w:tcPr>
            <w:tcW w:w="215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C8884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6 y</w:t>
            </w:r>
          </w:p>
          <w:p w14:paraId="6E20838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(SF=35, EF=35, BF=30)</w:t>
            </w:r>
          </w:p>
        </w:tc>
      </w:tr>
      <w:tr w:rsidR="006455D5" w:rsidRPr="006455D5" w14:paraId="5906E6AA" w14:textId="77777777" w:rsidTr="006455D5">
        <w:trPr>
          <w:trHeight w:val="275"/>
          <w:tblHeader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C00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E21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A21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FD04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84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67F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36D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532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04EE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041B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714F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BA2F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6CA5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X±SD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D872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s-ES" w:eastAsia="es-ES"/>
              </w:rPr>
              <w:t>p</w:t>
            </w:r>
            <w:r w:rsidRPr="006455D5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es-ES" w:eastAsia="es-ES"/>
              </w:rPr>
              <w:t>2</w:t>
            </w:r>
          </w:p>
        </w:tc>
      </w:tr>
      <w:tr w:rsidR="006455D5" w:rsidRPr="006455D5" w14:paraId="17439BF5" w14:textId="77777777" w:rsidTr="006455D5">
        <w:trPr>
          <w:trHeight w:val="275"/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8CBFF7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Energy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 (kcal/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1568A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5CAD7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775.47±152.54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770C5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0.840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2221B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920.06±168.38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74C38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0.140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7DB53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1142.69±252.51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9CAD4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0.047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55AF870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1373.36±256.61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9DB1CE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0.597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75EFFD0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1619.20±229.48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12CB5AE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0.043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1E6B038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1643.63±305.09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0A73CB1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0.448</w:t>
            </w:r>
          </w:p>
        </w:tc>
      </w:tr>
      <w:tr w:rsidR="006455D5" w:rsidRPr="006455D5" w14:paraId="22D6927E" w14:textId="77777777" w:rsidTr="006455D5">
        <w:trPr>
          <w:trHeight w:val="275"/>
          <w:jc w:val="center"/>
        </w:trPr>
        <w:tc>
          <w:tcPr>
            <w:tcW w:w="1679" w:type="dxa"/>
            <w:vMerge/>
            <w:shd w:val="clear" w:color="auto" w:fill="auto"/>
            <w:noWrap/>
          </w:tcPr>
          <w:p w14:paraId="17C2D4F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</w:tcPr>
          <w:p w14:paraId="287165E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215ECB5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802.34±238.56</w:t>
            </w:r>
          </w:p>
        </w:tc>
        <w:tc>
          <w:tcPr>
            <w:tcW w:w="804" w:type="dxa"/>
            <w:vMerge/>
            <w:shd w:val="clear" w:color="auto" w:fill="auto"/>
            <w:noWrap/>
            <w:vAlign w:val="center"/>
          </w:tcPr>
          <w:p w14:paraId="4CAAED6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462F98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1.009.66±220.52</w:t>
            </w:r>
          </w:p>
        </w:tc>
        <w:tc>
          <w:tcPr>
            <w:tcW w:w="689" w:type="dxa"/>
            <w:vMerge/>
            <w:shd w:val="clear" w:color="auto" w:fill="auto"/>
            <w:noWrap/>
            <w:vAlign w:val="center"/>
          </w:tcPr>
          <w:p w14:paraId="740BEA8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08318DF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1229.72±236.39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shd w:val="clear" w:color="auto" w:fill="auto"/>
            <w:noWrap/>
            <w:vAlign w:val="center"/>
          </w:tcPr>
          <w:p w14:paraId="701F404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79F1A29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1356.76±201.96</w:t>
            </w:r>
          </w:p>
        </w:tc>
        <w:tc>
          <w:tcPr>
            <w:tcW w:w="724" w:type="dxa"/>
            <w:vMerge/>
            <w:vAlign w:val="center"/>
          </w:tcPr>
          <w:p w14:paraId="45F7105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323B785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1505.09±226.83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46" w:type="dxa"/>
            <w:vMerge/>
            <w:vAlign w:val="center"/>
          </w:tcPr>
          <w:p w14:paraId="2E851A3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434BA40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1706.11±257.64</w:t>
            </w:r>
          </w:p>
        </w:tc>
        <w:tc>
          <w:tcPr>
            <w:tcW w:w="730" w:type="dxa"/>
            <w:vMerge/>
            <w:vAlign w:val="center"/>
          </w:tcPr>
          <w:p w14:paraId="47E121B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4BE81DEB" w14:textId="77777777" w:rsidTr="006455D5">
        <w:trPr>
          <w:trHeight w:val="275"/>
          <w:jc w:val="center"/>
        </w:trPr>
        <w:tc>
          <w:tcPr>
            <w:tcW w:w="1679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CBEA3A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99C44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0C3DA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777.60±103.23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A6D3D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18B4B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946.05±179.49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D9CEB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DCDE9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1095.41±160.94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4D81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12F3E1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1323.11±126.56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12B16D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5D18495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1469.55±242.15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07C2658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47BD942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1625.75±243.11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4EE896A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5659E319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D0A26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Protein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2D3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55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18.69±6.01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94C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A20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31.76±8.14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DDC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0.034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C85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41.37±7.48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E7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5BAD285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52.88±13.12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CF1C0D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0.406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0180B2A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64.61±12.21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41529EB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0.105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19A08BF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66.64±15.57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3F2700E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0.226</w:t>
            </w:r>
          </w:p>
        </w:tc>
      </w:tr>
      <w:tr w:rsidR="006455D5" w:rsidRPr="006455D5" w14:paraId="1BB215D9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16A1FB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6F50271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0F9901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18.00±5.47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311A05F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E64C54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34.90±7.74</w:t>
            </w:r>
          </w:p>
        </w:tc>
        <w:tc>
          <w:tcPr>
            <w:tcW w:w="689" w:type="dxa"/>
            <w:vMerge/>
            <w:vAlign w:val="center"/>
            <w:hideMark/>
          </w:tcPr>
          <w:p w14:paraId="0AF2079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21B20C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47.27±10.02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vAlign w:val="center"/>
            <w:hideMark/>
          </w:tcPr>
          <w:p w14:paraId="65C526B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576C268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53.86±12.07</w:t>
            </w:r>
          </w:p>
        </w:tc>
        <w:tc>
          <w:tcPr>
            <w:tcW w:w="724" w:type="dxa"/>
            <w:vMerge/>
            <w:vAlign w:val="center"/>
          </w:tcPr>
          <w:p w14:paraId="6B101D2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643A6B6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65.93±17.21</w:t>
            </w:r>
          </w:p>
        </w:tc>
        <w:tc>
          <w:tcPr>
            <w:tcW w:w="646" w:type="dxa"/>
            <w:vMerge/>
            <w:vAlign w:val="center"/>
          </w:tcPr>
          <w:p w14:paraId="303653C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2F382C6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69.65±12.34</w:t>
            </w:r>
          </w:p>
        </w:tc>
        <w:tc>
          <w:tcPr>
            <w:tcW w:w="730" w:type="dxa"/>
            <w:vMerge/>
            <w:vAlign w:val="center"/>
          </w:tcPr>
          <w:p w14:paraId="190CD0C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55A81322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D81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7F7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E0A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13.01±3.70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3B2EE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0B4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29.88±7.94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54F8B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4E5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39.10±7.15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88FD0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85F0A8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49.96±9.00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124680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5CB71C0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58.16±15.09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77BBD3D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7BBAFD5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63.82±12.10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4F96578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48218612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D15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CHO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2C0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D2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110.99±25.60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DC4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00F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133.02±26.03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923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3DD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155.43±41.38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308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0.002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BF5737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154.27±24.56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25B9BA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0.069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F70615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171.54±33.65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25540FF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0.096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24F649A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184.31±32.25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177394D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0.849</w:t>
            </w:r>
          </w:p>
        </w:tc>
      </w:tr>
      <w:tr w:rsidR="006455D5" w:rsidRPr="006455D5" w14:paraId="5B2E3C9B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921407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1BB2427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20AB812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117.37±38.93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6E8787E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07623C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142.80±36.18</w:t>
            </w:r>
          </w:p>
        </w:tc>
        <w:tc>
          <w:tcPr>
            <w:tcW w:w="689" w:type="dxa"/>
            <w:vMerge/>
            <w:vAlign w:val="center"/>
            <w:hideMark/>
          </w:tcPr>
          <w:p w14:paraId="2F47683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176583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158.99±41.96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vAlign w:val="center"/>
            <w:hideMark/>
          </w:tcPr>
          <w:p w14:paraId="14239D2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3550090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147.34±32.92</w:t>
            </w:r>
          </w:p>
        </w:tc>
        <w:tc>
          <w:tcPr>
            <w:tcW w:w="724" w:type="dxa"/>
            <w:vMerge/>
            <w:vAlign w:val="center"/>
          </w:tcPr>
          <w:p w14:paraId="5A78208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4D85791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154.14±30.15</w:t>
            </w:r>
          </w:p>
        </w:tc>
        <w:tc>
          <w:tcPr>
            <w:tcW w:w="646" w:type="dxa"/>
            <w:vMerge/>
            <w:vAlign w:val="center"/>
          </w:tcPr>
          <w:p w14:paraId="1484611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358CBBF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180.00±28.64</w:t>
            </w:r>
          </w:p>
        </w:tc>
        <w:tc>
          <w:tcPr>
            <w:tcW w:w="730" w:type="dxa"/>
            <w:vMerge/>
            <w:vAlign w:val="center"/>
          </w:tcPr>
          <w:p w14:paraId="7313D70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4E5B92BB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DE5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69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AB5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86.21±20.91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ACC77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66D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124.19±29.15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101A6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C86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133.08±23.49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5ED41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2CFC14F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136.95±21.75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DBCCC3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EF3A30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159.97±27.46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53C1910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43E61C8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181.23±36.45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6DE03B9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5214A239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FFA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Lipids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7CD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0F6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28.53±6.59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F7A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B1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28.99±6.69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9F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9A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39.50±9.36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B23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0.046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76C0F6E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60.53±14.70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3CD452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0.551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54E3A4F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74.96±13.20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3C3D6F5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0.092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1BE5A9B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71.09±18.88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54AB7E2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0.129</w:t>
            </w:r>
          </w:p>
        </w:tc>
      </w:tr>
      <w:tr w:rsidR="006455D5" w:rsidRPr="006455D5" w14:paraId="2F85D734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CA033A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28EB854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6E650AB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28.98±8.90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355946C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CFE206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33.21±8.55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89" w:type="dxa"/>
            <w:vMerge/>
            <w:vAlign w:val="center"/>
            <w:hideMark/>
          </w:tcPr>
          <w:p w14:paraId="7C2D176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8E6E4E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44.96±10.15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vAlign w:val="center"/>
            <w:hideMark/>
          </w:tcPr>
          <w:p w14:paraId="7CE7D40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4BDB1C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61.33±11.65</w:t>
            </w:r>
          </w:p>
        </w:tc>
        <w:tc>
          <w:tcPr>
            <w:tcW w:w="724" w:type="dxa"/>
            <w:vMerge/>
            <w:vAlign w:val="center"/>
          </w:tcPr>
          <w:p w14:paraId="5C5B44E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346FA25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69.42±15.20</w:t>
            </w:r>
          </w:p>
        </w:tc>
        <w:tc>
          <w:tcPr>
            <w:tcW w:w="646" w:type="dxa"/>
            <w:vMerge/>
            <w:vAlign w:val="center"/>
          </w:tcPr>
          <w:p w14:paraId="39B4D66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992EB1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78.61±18.75</w:t>
            </w:r>
          </w:p>
        </w:tc>
        <w:tc>
          <w:tcPr>
            <w:tcW w:w="730" w:type="dxa"/>
            <w:vMerge/>
            <w:vAlign w:val="center"/>
          </w:tcPr>
          <w:p w14:paraId="4452975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B751E02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A88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22B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EB9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42.36±6.25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FC3F36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46F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36.64±9.40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78C42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1A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45.19±11.60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9036A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738DBB9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63.94±9.88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F61C9A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0581B7A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66.34±16.44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5C6F4D0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4EB94D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71.73±11.21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4CBA8B0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6307C3A0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F39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LA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36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BA2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4.33±1.14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6EE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0.061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C23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3.65±1.02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0B6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0.024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1EF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4.44±1.55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04E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0.342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5C6C18F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5.49±1.76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A05952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0.688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03384E4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7.38±2.39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221F50A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2666219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6.75±2.26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37235F3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0.327</w:t>
            </w:r>
          </w:p>
        </w:tc>
      </w:tr>
      <w:tr w:rsidR="006455D5" w:rsidRPr="006455D5" w14:paraId="7F43FB4A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BE8AF6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689D2FC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13E8B5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4.46±1.52</w:t>
            </w:r>
          </w:p>
        </w:tc>
        <w:tc>
          <w:tcPr>
            <w:tcW w:w="804" w:type="dxa"/>
            <w:vMerge/>
            <w:vAlign w:val="center"/>
            <w:hideMark/>
          </w:tcPr>
          <w:p w14:paraId="0775066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F82E63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4.24±1.66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/>
            <w:vAlign w:val="center"/>
            <w:hideMark/>
          </w:tcPr>
          <w:p w14:paraId="4BC5EB0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2D61D6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4.85±2.01</w:t>
            </w:r>
          </w:p>
        </w:tc>
        <w:tc>
          <w:tcPr>
            <w:tcW w:w="708" w:type="dxa"/>
            <w:vMerge/>
            <w:vAlign w:val="center"/>
            <w:hideMark/>
          </w:tcPr>
          <w:p w14:paraId="6B31975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8877F3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5.33±1.84</w:t>
            </w:r>
          </w:p>
        </w:tc>
        <w:tc>
          <w:tcPr>
            <w:tcW w:w="724" w:type="dxa"/>
            <w:vMerge/>
            <w:vAlign w:val="center"/>
          </w:tcPr>
          <w:p w14:paraId="3127F13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645E9AF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6.56±1.81</w:t>
            </w:r>
          </w:p>
        </w:tc>
        <w:tc>
          <w:tcPr>
            <w:tcW w:w="646" w:type="dxa"/>
            <w:vMerge/>
            <w:vAlign w:val="center"/>
          </w:tcPr>
          <w:p w14:paraId="1C6B952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644CA9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7.60±2.75</w:t>
            </w:r>
          </w:p>
        </w:tc>
        <w:tc>
          <w:tcPr>
            <w:tcW w:w="730" w:type="dxa"/>
            <w:vMerge/>
            <w:vAlign w:val="center"/>
          </w:tcPr>
          <w:p w14:paraId="781CADC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3EB91F0F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4F1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7C3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54F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3.92±0.62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5CAC1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0F0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3.39±1.05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0183B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ED3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4.21±1.77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66C91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83E6CF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5.73±1.64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E6731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1CD9A71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6.24±2.06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64EB517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2A0A8E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7.03±2.13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587C96F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4C92EC8F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504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LNA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693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767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0.40±0.10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B89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D21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0.37±0.10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EC8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0.022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F2B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0.45±0.14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CB8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0.175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47E9596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0.65±0.32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5E17B05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0.364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DD3DC7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0.75±0.15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53BE385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0.467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438463C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0.79±0.35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48F3D08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0.343</w:t>
            </w:r>
          </w:p>
        </w:tc>
      </w:tr>
      <w:tr w:rsidR="006455D5" w:rsidRPr="006455D5" w14:paraId="1CFE19BA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B8A01E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3878514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AD3513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0.40±0.13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17DF497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C12A47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0.40±0.13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89" w:type="dxa"/>
            <w:vMerge/>
            <w:vAlign w:val="center"/>
            <w:hideMark/>
          </w:tcPr>
          <w:p w14:paraId="223C263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8932D2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0.51±0.16</w:t>
            </w:r>
          </w:p>
        </w:tc>
        <w:tc>
          <w:tcPr>
            <w:tcW w:w="708" w:type="dxa"/>
            <w:vMerge/>
            <w:vAlign w:val="center"/>
            <w:hideMark/>
          </w:tcPr>
          <w:p w14:paraId="4137FFD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1C5ED0D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0.65±0.29</w:t>
            </w:r>
          </w:p>
        </w:tc>
        <w:tc>
          <w:tcPr>
            <w:tcW w:w="724" w:type="dxa"/>
            <w:vMerge/>
            <w:vAlign w:val="center"/>
          </w:tcPr>
          <w:p w14:paraId="7C7DC97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00A7283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0.76±0.30</w:t>
            </w:r>
          </w:p>
        </w:tc>
        <w:tc>
          <w:tcPr>
            <w:tcW w:w="646" w:type="dxa"/>
            <w:vMerge/>
            <w:vAlign w:val="center"/>
          </w:tcPr>
          <w:p w14:paraId="27BE5FD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4D6F3B6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0.84±0.27</w:t>
            </w:r>
          </w:p>
        </w:tc>
        <w:tc>
          <w:tcPr>
            <w:tcW w:w="730" w:type="dxa"/>
            <w:vMerge/>
            <w:vAlign w:val="center"/>
          </w:tcPr>
          <w:p w14:paraId="3F46DFA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972BBC2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C02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3C6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8B1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0.52±0.07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13BC52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397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0.45±0.13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2D73FB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C27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0.46±0.18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F95781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42E00C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0.76±0.37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3E078A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5819ED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0.69±0.26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48B8A2A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6E45ECF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0.76±0.18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0BA08DF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09F945AC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CD7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ARA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BC0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06B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D6A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4F8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214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669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334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3E0F9C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0.10±0.06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8DABF4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0.860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0AE8CFE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0.14±0.14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207D755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0.579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080C487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0.11±0.06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5A44518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0.545</w:t>
            </w:r>
          </w:p>
        </w:tc>
      </w:tr>
      <w:tr w:rsidR="006455D5" w:rsidRPr="006455D5" w14:paraId="77DC512C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AF29AD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082B35A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7CB4F6D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0.12±0.04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vAlign w:val="center"/>
            <w:hideMark/>
          </w:tcPr>
          <w:p w14:paraId="456E8D6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D3315C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0.09±0.03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vAlign w:val="center"/>
            <w:hideMark/>
          </w:tcPr>
          <w:p w14:paraId="6BD6AAE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5679B0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vAlign w:val="center"/>
            <w:hideMark/>
          </w:tcPr>
          <w:p w14:paraId="12B2B15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C4AE62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0.10±0.05</w:t>
            </w:r>
          </w:p>
        </w:tc>
        <w:tc>
          <w:tcPr>
            <w:tcW w:w="724" w:type="dxa"/>
            <w:vMerge/>
            <w:vAlign w:val="center"/>
          </w:tcPr>
          <w:p w14:paraId="106BFD7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19E7D15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0.12±0.09</w:t>
            </w:r>
          </w:p>
        </w:tc>
        <w:tc>
          <w:tcPr>
            <w:tcW w:w="646" w:type="dxa"/>
            <w:vMerge/>
            <w:vAlign w:val="center"/>
          </w:tcPr>
          <w:p w14:paraId="6D55D96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1182417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0.12±0.07</w:t>
            </w:r>
          </w:p>
        </w:tc>
        <w:tc>
          <w:tcPr>
            <w:tcW w:w="730" w:type="dxa"/>
            <w:vMerge/>
            <w:vAlign w:val="center"/>
          </w:tcPr>
          <w:p w14:paraId="4D169EF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5B4D7858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0C1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484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FD5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0.23±0.07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c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2D121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910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97E53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DB1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0.10±0.07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A232F4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42DA33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0.11±0.06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8030ED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85D9BE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0.11±0.07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7A33F86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6CCE2A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0.11±0.07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6D1F0D4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6694F59F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A51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EPA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CE2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9E9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E59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0.024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B5E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458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0C4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0D1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57B68E9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0.05±0.09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188CD9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0.646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842C23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0.06±0.13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4421749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0.882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5282E96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0.06±0.14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0340C36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0.335</w:t>
            </w:r>
          </w:p>
        </w:tc>
      </w:tr>
      <w:tr w:rsidR="006455D5" w:rsidRPr="006455D5" w14:paraId="37F94E0A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B9FBF3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3A7855E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3584A1E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0.00±0.00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3C435DE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F772C7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/>
            <w:vAlign w:val="center"/>
            <w:hideMark/>
          </w:tcPr>
          <w:p w14:paraId="19F24D4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F8BEB3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vAlign w:val="center"/>
            <w:hideMark/>
          </w:tcPr>
          <w:p w14:paraId="35CBAD4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61C3EA1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0.04±0.08</w:t>
            </w:r>
          </w:p>
        </w:tc>
        <w:tc>
          <w:tcPr>
            <w:tcW w:w="724" w:type="dxa"/>
            <w:vMerge/>
            <w:vAlign w:val="center"/>
          </w:tcPr>
          <w:p w14:paraId="33F8580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595534E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0.08±0.12</w:t>
            </w:r>
          </w:p>
        </w:tc>
        <w:tc>
          <w:tcPr>
            <w:tcW w:w="646" w:type="dxa"/>
            <w:vMerge/>
            <w:vAlign w:val="center"/>
          </w:tcPr>
          <w:p w14:paraId="34DB0BC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5260DD2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0.12±0.21</w:t>
            </w:r>
          </w:p>
        </w:tc>
        <w:tc>
          <w:tcPr>
            <w:tcW w:w="730" w:type="dxa"/>
            <w:vMerge/>
            <w:vAlign w:val="center"/>
          </w:tcPr>
          <w:p w14:paraId="691078D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8392B5B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9F5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826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97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0.19±0.40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ECB53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C90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0.06±0.05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BA636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D11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0.05±0.05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565BA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0D07495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0.07±0.12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B95A4F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6E7469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0.07±0.10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518BF03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008A396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0.11±0.17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51C907B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153CF35C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126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lastRenderedPageBreak/>
              <w:t>DPA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08A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BA5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AD5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C79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FD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4E1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A83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0.007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316D1F7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25DE76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0.333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278286C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557A250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0.048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49EBBDC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0.03±0.04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73DD8B7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0.780</w:t>
            </w:r>
          </w:p>
        </w:tc>
      </w:tr>
      <w:tr w:rsidR="006455D5" w:rsidRPr="006455D5" w14:paraId="77631C84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E50C5B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5BBD1D1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11317D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0.00±0.01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548643F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DE9F85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0.01±0.02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/>
            <w:vAlign w:val="center"/>
            <w:hideMark/>
          </w:tcPr>
          <w:p w14:paraId="53E88A2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B08D9A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708" w:type="dxa"/>
            <w:vMerge/>
            <w:vAlign w:val="center"/>
            <w:hideMark/>
          </w:tcPr>
          <w:p w14:paraId="3D91B8B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1A67823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</w:p>
        </w:tc>
        <w:tc>
          <w:tcPr>
            <w:tcW w:w="724" w:type="dxa"/>
            <w:vMerge/>
            <w:vAlign w:val="center"/>
          </w:tcPr>
          <w:p w14:paraId="0FFC6ED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62354B0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0.04±0.05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/>
            <w:vAlign w:val="center"/>
          </w:tcPr>
          <w:p w14:paraId="318B4CD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480FA80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0.04±0.04</w:t>
            </w:r>
          </w:p>
        </w:tc>
        <w:tc>
          <w:tcPr>
            <w:tcW w:w="730" w:type="dxa"/>
            <w:vMerge/>
            <w:vAlign w:val="center"/>
          </w:tcPr>
          <w:p w14:paraId="1BADD8C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61FF724D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F14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93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F04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0.08±0.02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C48C29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139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0.04±0.03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C626D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871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0.02±0.02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66F1F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205D798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0.04±0.04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D0D1AE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ACE9D8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237D72E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1EAD9FE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05DBF2D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4AA97E9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D22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DHA (g/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EB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B2D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0.03±0.11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EC6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D0E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0.03±0.03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672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AA8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6D0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05FC4A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0.15±0.15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5508668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0.657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3E53234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0.18±0.19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167D8F3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0.591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9EC402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0.17±0.21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27668FE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0.221</w:t>
            </w:r>
          </w:p>
        </w:tc>
      </w:tr>
      <w:tr w:rsidR="006455D5" w:rsidRPr="006455D5" w14:paraId="3A0C578E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F929212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74FAA0D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DFA46C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0.08±0.03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vAlign w:val="center"/>
            <w:hideMark/>
          </w:tcPr>
          <w:p w14:paraId="157B24E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0428FA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0.09±0.05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vAlign w:val="center"/>
            <w:hideMark/>
          </w:tcPr>
          <w:p w14:paraId="048CB65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53BA01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0.11±0.05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vAlign w:val="center"/>
            <w:hideMark/>
          </w:tcPr>
          <w:p w14:paraId="7B7A4C1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1DC5896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0.15±0.18</w:t>
            </w:r>
          </w:p>
        </w:tc>
        <w:tc>
          <w:tcPr>
            <w:tcW w:w="724" w:type="dxa"/>
            <w:vMerge/>
            <w:vAlign w:val="center"/>
          </w:tcPr>
          <w:p w14:paraId="3E355B9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2007463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0.23±0.23</w:t>
            </w:r>
          </w:p>
        </w:tc>
        <w:tc>
          <w:tcPr>
            <w:tcW w:w="646" w:type="dxa"/>
            <w:vMerge/>
            <w:vAlign w:val="center"/>
          </w:tcPr>
          <w:p w14:paraId="521C57D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2463642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0.28±0.31</w:t>
            </w:r>
          </w:p>
        </w:tc>
        <w:tc>
          <w:tcPr>
            <w:tcW w:w="730" w:type="dxa"/>
            <w:vMerge/>
            <w:vAlign w:val="center"/>
          </w:tcPr>
          <w:p w14:paraId="1405B56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1A5A2560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AC1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CF7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CB4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0.23±0.07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c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CE3C58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86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0.12±0.10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6C380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30F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0.14±0.10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F7A48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136F3BC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0.19±0.20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D55741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252BF8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0.19±0.16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7B89F0C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75E733F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0.25±0.25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41C0BE8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17F9677C" w14:textId="77777777" w:rsidTr="006455D5">
        <w:trPr>
          <w:trHeight w:val="275"/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588FA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eastAsia="es-ES"/>
              </w:rPr>
              <w:t>n-6-PUFAs (g/day)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6B0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2E6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4.08±1.14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F6D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0.549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672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3.39±0.96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DF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0.004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C83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4.00±1.39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08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0.059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09EE740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4.83±1.76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BE5BE2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0.664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57BC56D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6.72±2.62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6F5D2E1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0.047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4BD392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5.78±2.02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4A46C4D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0.101</w:t>
            </w:r>
          </w:p>
        </w:tc>
      </w:tr>
      <w:tr w:rsidR="006455D5" w:rsidRPr="006455D5" w14:paraId="50D6F274" w14:textId="77777777" w:rsidTr="006455D5">
        <w:trPr>
          <w:trHeight w:val="275"/>
          <w:jc w:val="center"/>
        </w:trPr>
        <w:tc>
          <w:tcPr>
            <w:tcW w:w="1679" w:type="dxa"/>
            <w:vMerge/>
            <w:shd w:val="clear" w:color="auto" w:fill="auto"/>
            <w:noWrap/>
            <w:vAlign w:val="bottom"/>
            <w:hideMark/>
          </w:tcPr>
          <w:p w14:paraId="5603C68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69E50C8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31D7F5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4.17±1.46</w:t>
            </w:r>
          </w:p>
        </w:tc>
        <w:tc>
          <w:tcPr>
            <w:tcW w:w="804" w:type="dxa"/>
            <w:vMerge/>
            <w:vAlign w:val="center"/>
            <w:hideMark/>
          </w:tcPr>
          <w:p w14:paraId="6DAA00B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DEA78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4.02±1.67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/>
            <w:vAlign w:val="center"/>
            <w:hideMark/>
          </w:tcPr>
          <w:p w14:paraId="1729F25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F43F76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4.38±2.00</w:t>
            </w:r>
          </w:p>
        </w:tc>
        <w:tc>
          <w:tcPr>
            <w:tcW w:w="708" w:type="dxa"/>
            <w:vMerge/>
            <w:vAlign w:val="center"/>
            <w:hideMark/>
          </w:tcPr>
          <w:p w14:paraId="2D783DC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78E60C8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4.71±1.72</w:t>
            </w:r>
          </w:p>
        </w:tc>
        <w:tc>
          <w:tcPr>
            <w:tcW w:w="724" w:type="dxa"/>
            <w:vMerge/>
            <w:vAlign w:val="center"/>
          </w:tcPr>
          <w:p w14:paraId="2C7C453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3678B15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5.56±1.54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/>
            <w:vAlign w:val="center"/>
          </w:tcPr>
          <w:p w14:paraId="4F38265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3823488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6.89±2.46</w:t>
            </w:r>
          </w:p>
        </w:tc>
        <w:tc>
          <w:tcPr>
            <w:tcW w:w="730" w:type="dxa"/>
            <w:vMerge/>
            <w:vAlign w:val="center"/>
          </w:tcPr>
          <w:p w14:paraId="3CA2E92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37247B42" w14:textId="77777777" w:rsidTr="006455D5">
        <w:trPr>
          <w:trHeight w:val="275"/>
          <w:jc w:val="center"/>
        </w:trPr>
        <w:tc>
          <w:tcPr>
            <w:tcW w:w="167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26F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3E2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E8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3.89±0.78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3B242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3D6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2.67±1.54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CCED82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6FD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3.33±1.87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9A67D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678F848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5.11±1.58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7DC9A9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5247C3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5.54±1.81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vAlign w:val="center"/>
          </w:tcPr>
          <w:p w14:paraId="53BEE5A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5D7D526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6.29±1.92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vAlign w:val="center"/>
          </w:tcPr>
          <w:p w14:paraId="2BCEC9E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64D5F9E2" w14:textId="77777777" w:rsidTr="006455D5">
        <w:trPr>
          <w:trHeight w:val="275"/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9972B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eastAsia="es-ES"/>
              </w:rPr>
              <w:t>n-3-PUFAs (g/day)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756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F75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0.38±0.10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3B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27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0.36±0.10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D44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849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0.46±0.14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CA6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0.021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1E4AD60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0.64±0.28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8022AC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0.291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630ED4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0.80±0.21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</w:tcBorders>
            <w:vAlign w:val="center"/>
          </w:tcPr>
          <w:p w14:paraId="5E0B07A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sz w:val="20"/>
                <w:szCs w:val="20"/>
                <w:lang w:val="es-ES" w:eastAsia="es-ES"/>
              </w:rPr>
              <w:t>0.022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</w:tcPr>
          <w:p w14:paraId="68320D4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0.77±0.36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vAlign w:val="center"/>
          </w:tcPr>
          <w:p w14:paraId="633434A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  <w:t>0.097</w:t>
            </w:r>
          </w:p>
        </w:tc>
      </w:tr>
      <w:tr w:rsidR="006455D5" w:rsidRPr="006455D5" w14:paraId="79606154" w14:textId="77777777" w:rsidTr="006455D5">
        <w:trPr>
          <w:trHeight w:val="275"/>
          <w:jc w:val="center"/>
        </w:trPr>
        <w:tc>
          <w:tcPr>
            <w:tcW w:w="1679" w:type="dxa"/>
            <w:vMerge/>
            <w:shd w:val="clear" w:color="auto" w:fill="auto"/>
            <w:noWrap/>
            <w:vAlign w:val="bottom"/>
            <w:hideMark/>
          </w:tcPr>
          <w:p w14:paraId="7FE04AE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cyan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  <w:hideMark/>
          </w:tcPr>
          <w:p w14:paraId="5AA6B77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48DA378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0.38±0.12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Merge/>
            <w:vAlign w:val="center"/>
            <w:hideMark/>
          </w:tcPr>
          <w:p w14:paraId="7690752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EEB4DD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0.41±0.14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Merge/>
            <w:vAlign w:val="center"/>
            <w:hideMark/>
          </w:tcPr>
          <w:p w14:paraId="4415B72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021082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0.51±0.16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Merge/>
            <w:vAlign w:val="center"/>
            <w:hideMark/>
          </w:tcPr>
          <w:p w14:paraId="5E435D1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59583FA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0.59±0.21</w:t>
            </w:r>
          </w:p>
        </w:tc>
        <w:tc>
          <w:tcPr>
            <w:tcW w:w="724" w:type="dxa"/>
            <w:vMerge/>
          </w:tcPr>
          <w:p w14:paraId="298E0DB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vAlign w:val="bottom"/>
          </w:tcPr>
          <w:p w14:paraId="49B19DA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0.73±0.24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46" w:type="dxa"/>
            <w:vMerge/>
          </w:tcPr>
          <w:p w14:paraId="3DF98D3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vAlign w:val="bottom"/>
          </w:tcPr>
          <w:p w14:paraId="29AA913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0.90±0.35</w:t>
            </w:r>
          </w:p>
        </w:tc>
        <w:tc>
          <w:tcPr>
            <w:tcW w:w="730" w:type="dxa"/>
            <w:vMerge/>
          </w:tcPr>
          <w:p w14:paraId="0F9244A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0813AAAD" w14:textId="77777777" w:rsidTr="006455D5">
        <w:trPr>
          <w:trHeight w:val="275"/>
          <w:jc w:val="center"/>
        </w:trPr>
        <w:tc>
          <w:tcPr>
            <w:tcW w:w="167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C93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highlight w:val="cyan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DB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78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0.22±0.06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55B73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F4A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0.28±0.13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F344F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AEA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0.41±0.14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9DAD8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7A17201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0.71±0.34</w:t>
            </w:r>
          </w:p>
        </w:tc>
        <w:tc>
          <w:tcPr>
            <w:tcW w:w="724" w:type="dxa"/>
            <w:vMerge/>
            <w:tcBorders>
              <w:bottom w:val="single" w:sz="4" w:space="0" w:color="auto"/>
            </w:tcBorders>
          </w:tcPr>
          <w:p w14:paraId="6436B22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15C501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0.64±0.19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14:paraId="6D7858D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</w:tcPr>
          <w:p w14:paraId="3CF61B6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0.73±0.25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</w:tcPr>
          <w:p w14:paraId="4887429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30D109DD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876B5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Calcium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 (mg/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2CCC4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A6AA1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613.12±160.47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60D7574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3CC18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629.73±128.17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75D8ED0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09D3A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732.30±185.80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A086FD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30B8BA8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907.71±276.30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39D93C2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5DE4FC2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913.18 ± 231.74</w:t>
            </w: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34AA648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07DF21E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916.14 ± 178.05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1625523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6132E80A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</w:tcPr>
          <w:p w14:paraId="5E7427F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</w:tcPr>
          <w:p w14:paraId="292F2AC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18885D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658.83±273.38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Align w:val="center"/>
          </w:tcPr>
          <w:p w14:paraId="3D83140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14:paraId="68A4D7C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665.25±184.94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Align w:val="center"/>
          </w:tcPr>
          <w:p w14:paraId="16F6580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0.016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14:paraId="039B54D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845.26±230.25</w:t>
            </w:r>
          </w:p>
        </w:tc>
        <w:tc>
          <w:tcPr>
            <w:tcW w:w="708" w:type="dxa"/>
            <w:vAlign w:val="center"/>
          </w:tcPr>
          <w:p w14:paraId="791194B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0.068</w:t>
            </w:r>
          </w:p>
        </w:tc>
        <w:tc>
          <w:tcPr>
            <w:tcW w:w="1421" w:type="dxa"/>
            <w:vAlign w:val="center"/>
          </w:tcPr>
          <w:p w14:paraId="32831290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916.85±204.73</w:t>
            </w:r>
          </w:p>
        </w:tc>
        <w:tc>
          <w:tcPr>
            <w:tcW w:w="724" w:type="dxa"/>
          </w:tcPr>
          <w:p w14:paraId="696BEF4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0.234</w:t>
            </w:r>
          </w:p>
        </w:tc>
        <w:tc>
          <w:tcPr>
            <w:tcW w:w="1584" w:type="dxa"/>
            <w:vAlign w:val="center"/>
          </w:tcPr>
          <w:p w14:paraId="6CC8911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916.38 ± 230.02</w:t>
            </w:r>
          </w:p>
        </w:tc>
        <w:tc>
          <w:tcPr>
            <w:tcW w:w="646" w:type="dxa"/>
          </w:tcPr>
          <w:p w14:paraId="65735F6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0.965</w:t>
            </w:r>
          </w:p>
        </w:tc>
        <w:tc>
          <w:tcPr>
            <w:tcW w:w="1421" w:type="dxa"/>
            <w:vAlign w:val="center"/>
          </w:tcPr>
          <w:p w14:paraId="161F948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930.20 ± 201.62</w:t>
            </w:r>
          </w:p>
        </w:tc>
        <w:tc>
          <w:tcPr>
            <w:tcW w:w="730" w:type="dxa"/>
          </w:tcPr>
          <w:p w14:paraId="549131D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0.704</w:t>
            </w:r>
          </w:p>
        </w:tc>
      </w:tr>
      <w:tr w:rsidR="006455D5" w:rsidRPr="006455D5" w14:paraId="629F9818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FCB20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46B40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7613C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385.29±105.24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2CE207A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C27E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542.38±205.12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14:paraId="62A4608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18D69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748.19±225.61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EEC4E3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7A828AF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816.30±246.99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7D1B36D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1812FC9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931.42 ± 354.15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2B701E4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0745FD8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872.90 ± 320.85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31B1FC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1CD76D38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9AB96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Iron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 (mg/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C7280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56F08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8.26±1.96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1E55508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FFA98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10.86±2.34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70169ED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D97EC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11.43±3.42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8E20AF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42CC4C3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8.76±3.39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3294148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75E423E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8.29±1.54</w:t>
            </w: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4C42633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29E4BFB2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9.25±3.06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79AE88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7E37A597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</w:tcPr>
          <w:p w14:paraId="0F85BF9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</w:tcPr>
          <w:p w14:paraId="1913807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C34E83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8.68±3.20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Align w:val="center"/>
          </w:tcPr>
          <w:p w14:paraId="34BD77A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14:paraId="63A3E3D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11.41±3.22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Align w:val="center"/>
          </w:tcPr>
          <w:p w14:paraId="21685BF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14:paraId="3B9DCB2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11.73±3.92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Align w:val="center"/>
          </w:tcPr>
          <w:p w14:paraId="2F888E7C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0.003</w:t>
            </w:r>
          </w:p>
        </w:tc>
        <w:tc>
          <w:tcPr>
            <w:tcW w:w="1421" w:type="dxa"/>
            <w:vAlign w:val="center"/>
          </w:tcPr>
          <w:p w14:paraId="24CEFEA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7.77±2.75</w:t>
            </w:r>
          </w:p>
        </w:tc>
        <w:tc>
          <w:tcPr>
            <w:tcW w:w="724" w:type="dxa"/>
          </w:tcPr>
          <w:p w14:paraId="340CB4D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0.537</w:t>
            </w:r>
          </w:p>
        </w:tc>
        <w:tc>
          <w:tcPr>
            <w:tcW w:w="1584" w:type="dxa"/>
            <w:vAlign w:val="center"/>
          </w:tcPr>
          <w:p w14:paraId="6683A52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8.60±2.35</w:t>
            </w:r>
          </w:p>
        </w:tc>
        <w:tc>
          <w:tcPr>
            <w:tcW w:w="646" w:type="dxa"/>
          </w:tcPr>
          <w:p w14:paraId="6364AB3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0.853</w:t>
            </w:r>
          </w:p>
        </w:tc>
        <w:tc>
          <w:tcPr>
            <w:tcW w:w="1421" w:type="dxa"/>
            <w:vAlign w:val="center"/>
          </w:tcPr>
          <w:p w14:paraId="2808CD6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10.22±3.02</w:t>
            </w:r>
          </w:p>
        </w:tc>
        <w:tc>
          <w:tcPr>
            <w:tcW w:w="730" w:type="dxa"/>
          </w:tcPr>
          <w:p w14:paraId="74BC7DE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0.425</w:t>
            </w:r>
          </w:p>
        </w:tc>
      </w:tr>
      <w:tr w:rsidR="006455D5" w:rsidRPr="006455D5" w14:paraId="1256EFD1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D8908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2E9DC9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67E7B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2.18±2.71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6230F3BA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0312C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7.02±3.42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14:paraId="0FF3CE2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37BB8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8.95±2.90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022075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448000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7.90±2.45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7DAC7A4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5CDC485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8.61±3.05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09D01B55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0FB54AA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9.69±3.16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8FE643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A1AC23F" w14:textId="77777777" w:rsidTr="006455D5">
        <w:trPr>
          <w:trHeight w:val="275"/>
          <w:jc w:val="center"/>
        </w:trPr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3ADEF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Zinc (mg/</w:t>
            </w:r>
            <w:proofErr w:type="spellStart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day</w:t>
            </w:r>
            <w:proofErr w:type="spellEnd"/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89ADB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SF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D9E71F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5.25±1.27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7F847F7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1A744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5.70±1.46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26EAF03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0DC7C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6.48±1.61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a,b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1B591FB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7DAE139C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6.90±2.63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1A33482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3C64AD9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6.61±1.31</w:t>
            </w: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7D64E32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226C4DAE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7.47±2.74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2FECCA5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455D5" w:rsidRPr="006455D5" w14:paraId="2EA9D817" w14:textId="77777777" w:rsidTr="006455D5">
        <w:trPr>
          <w:trHeight w:val="275"/>
          <w:jc w:val="center"/>
        </w:trPr>
        <w:tc>
          <w:tcPr>
            <w:tcW w:w="1679" w:type="dxa"/>
            <w:shd w:val="clear" w:color="auto" w:fill="auto"/>
            <w:noWrap/>
            <w:vAlign w:val="bottom"/>
          </w:tcPr>
          <w:p w14:paraId="5F9ABA89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highlight w:val="cyan"/>
                <w:lang w:val="es-ES" w:eastAsia="es-ES"/>
              </w:rPr>
            </w:pPr>
          </w:p>
        </w:tc>
        <w:tc>
          <w:tcPr>
            <w:tcW w:w="464" w:type="dxa"/>
            <w:shd w:val="clear" w:color="auto" w:fill="auto"/>
            <w:noWrap/>
            <w:vAlign w:val="bottom"/>
          </w:tcPr>
          <w:p w14:paraId="4DF2F6D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EF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CF413C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5.52±1.54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804" w:type="dxa"/>
            <w:vAlign w:val="center"/>
          </w:tcPr>
          <w:p w14:paraId="3AA7C7A8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14:paraId="51A3565D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6.23±1.67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689" w:type="dxa"/>
            <w:vAlign w:val="center"/>
          </w:tcPr>
          <w:p w14:paraId="023521EE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&lt;0.001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14:paraId="4B63496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7.21±1.89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a</w:t>
            </w:r>
          </w:p>
        </w:tc>
        <w:tc>
          <w:tcPr>
            <w:tcW w:w="708" w:type="dxa"/>
            <w:vAlign w:val="center"/>
          </w:tcPr>
          <w:p w14:paraId="3B03D920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b/>
                <w:bCs/>
                <w:sz w:val="20"/>
                <w:szCs w:val="20"/>
                <w:lang w:val="es-ES" w:eastAsia="es-ES"/>
              </w:rPr>
              <w:t>0.001</w:t>
            </w:r>
          </w:p>
        </w:tc>
        <w:tc>
          <w:tcPr>
            <w:tcW w:w="1421" w:type="dxa"/>
            <w:vAlign w:val="center"/>
          </w:tcPr>
          <w:p w14:paraId="1DAD6FE7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6.38±2.06</w:t>
            </w:r>
          </w:p>
        </w:tc>
        <w:tc>
          <w:tcPr>
            <w:tcW w:w="724" w:type="dxa"/>
          </w:tcPr>
          <w:p w14:paraId="21AAAB24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0.238</w:t>
            </w:r>
          </w:p>
        </w:tc>
        <w:tc>
          <w:tcPr>
            <w:tcW w:w="1584" w:type="dxa"/>
            <w:vAlign w:val="center"/>
          </w:tcPr>
          <w:p w14:paraId="2B743CBA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7.19±2.30</w:t>
            </w:r>
          </w:p>
        </w:tc>
        <w:tc>
          <w:tcPr>
            <w:tcW w:w="646" w:type="dxa"/>
          </w:tcPr>
          <w:p w14:paraId="254A6B5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0.309</w:t>
            </w:r>
          </w:p>
        </w:tc>
        <w:tc>
          <w:tcPr>
            <w:tcW w:w="1421" w:type="dxa"/>
            <w:vAlign w:val="center"/>
          </w:tcPr>
          <w:p w14:paraId="33048BD3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7.95±2.28</w:t>
            </w:r>
          </w:p>
        </w:tc>
        <w:tc>
          <w:tcPr>
            <w:tcW w:w="730" w:type="dxa"/>
          </w:tcPr>
          <w:p w14:paraId="5074DF5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0.612</w:t>
            </w:r>
          </w:p>
        </w:tc>
      </w:tr>
      <w:tr w:rsidR="006455D5" w:rsidRPr="006455D5" w14:paraId="12F44C70" w14:textId="77777777" w:rsidTr="006455D5">
        <w:trPr>
          <w:trHeight w:val="275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D3B403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highlight w:val="cyan"/>
                <w:lang w:val="es-ES" w:eastAsia="es-E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AD9FC6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BF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D729C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2.43±1.11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646974C7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B1E1D1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4.30±1.40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14:paraId="0F30DB81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61AFC4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5.51±1.56</w:t>
            </w:r>
            <w:r w:rsidRPr="006455D5">
              <w:rPr>
                <w:rFonts w:eastAsia="Times New Roman" w:cs="Times New Roman"/>
                <w:sz w:val="20"/>
                <w:szCs w:val="20"/>
                <w:vertAlign w:val="superscript"/>
                <w:lang w:val="es-ES" w:eastAsia="es-ES"/>
              </w:rPr>
              <w:t>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EA0CC1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19C3738B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5.91±1.36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7A344A66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43172005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7.36±3.10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6934281F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10F411F8" w14:textId="77777777" w:rsidR="006455D5" w:rsidRPr="006455D5" w:rsidRDefault="006455D5" w:rsidP="006455D5">
            <w:pPr>
              <w:spacing w:before="0" w:after="200" w:line="0" w:lineRule="atLeast"/>
              <w:contextualSpacing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6455D5">
              <w:rPr>
                <w:rFonts w:eastAsia="Times New Roman" w:cs="Times New Roman"/>
                <w:sz w:val="20"/>
                <w:szCs w:val="20"/>
                <w:lang w:val="es-ES" w:eastAsia="es-ES"/>
              </w:rPr>
              <w:t>7.36±2.68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E620F5D" w14:textId="77777777" w:rsidR="006455D5" w:rsidRPr="006455D5" w:rsidRDefault="006455D5" w:rsidP="006455D5">
            <w:pPr>
              <w:spacing w:before="0" w:after="200" w:line="0" w:lineRule="atLeast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2D909A2E" w14:textId="77777777" w:rsidR="006455D5" w:rsidRPr="00AF592A" w:rsidRDefault="006455D5" w:rsidP="006455D5">
      <w:pPr>
        <w:spacing w:after="0"/>
        <w:ind w:left="-142" w:right="-852"/>
        <w:contextualSpacing/>
        <w:jc w:val="both"/>
        <w:rPr>
          <w:sz w:val="18"/>
          <w:szCs w:val="18"/>
          <w:lang w:val="en-GB"/>
        </w:rPr>
      </w:pPr>
      <w:r w:rsidRPr="00AF592A">
        <w:rPr>
          <w:sz w:val="18"/>
          <w:szCs w:val="18"/>
          <w:vertAlign w:val="superscript"/>
          <w:lang w:val="en-GB"/>
        </w:rPr>
        <w:t>1</w:t>
      </w:r>
      <w:r w:rsidRPr="00AF592A">
        <w:rPr>
          <w:sz w:val="18"/>
          <w:szCs w:val="18"/>
          <w:lang w:val="en-GB"/>
        </w:rPr>
        <w:t xml:space="preserve">Nutrients </w:t>
      </w:r>
      <w:proofErr w:type="gramStart"/>
      <w:r w:rsidRPr="00AF592A">
        <w:rPr>
          <w:sz w:val="18"/>
          <w:szCs w:val="18"/>
          <w:lang w:val="en-GB"/>
        </w:rPr>
        <w:t>intake are</w:t>
      </w:r>
      <w:proofErr w:type="gramEnd"/>
      <w:r w:rsidRPr="00AF592A">
        <w:rPr>
          <w:sz w:val="18"/>
          <w:szCs w:val="18"/>
          <w:lang w:val="en-GB"/>
        </w:rPr>
        <w:t xml:space="preserve"> mean ± SD.</w:t>
      </w:r>
    </w:p>
    <w:p w14:paraId="1F77A83C" w14:textId="77777777" w:rsidR="006455D5" w:rsidRPr="00AF592A" w:rsidRDefault="006455D5" w:rsidP="006455D5">
      <w:pPr>
        <w:spacing w:after="0"/>
        <w:ind w:left="-142" w:right="-852"/>
        <w:contextualSpacing/>
        <w:jc w:val="both"/>
        <w:rPr>
          <w:sz w:val="18"/>
          <w:szCs w:val="18"/>
          <w:lang w:val="en-GB"/>
        </w:rPr>
      </w:pPr>
      <w:proofErr w:type="gramStart"/>
      <w:r w:rsidRPr="00AF592A">
        <w:rPr>
          <w:sz w:val="18"/>
          <w:szCs w:val="18"/>
          <w:vertAlign w:val="superscript"/>
          <w:lang w:val="en-GB"/>
        </w:rPr>
        <w:t>2</w:t>
      </w:r>
      <w:r w:rsidRPr="00AF592A">
        <w:rPr>
          <w:i/>
          <w:sz w:val="18"/>
          <w:szCs w:val="18"/>
          <w:lang w:val="en-GB"/>
        </w:rPr>
        <w:t>P</w:t>
      </w:r>
      <w:r w:rsidRPr="00AF592A">
        <w:rPr>
          <w:sz w:val="18"/>
          <w:szCs w:val="18"/>
          <w:lang w:val="en-GB"/>
        </w:rPr>
        <w:t>-values for differences between COGNIS-groups.</w:t>
      </w:r>
      <w:proofErr w:type="gramEnd"/>
      <w:r w:rsidRPr="00AF592A">
        <w:rPr>
          <w:sz w:val="18"/>
          <w:szCs w:val="18"/>
          <w:lang w:val="en-GB"/>
        </w:rPr>
        <w:t xml:space="preserve"> ANOVA test for normally distributed variables. </w:t>
      </w:r>
      <w:r w:rsidRPr="00AF592A">
        <w:rPr>
          <w:sz w:val="18"/>
          <w:szCs w:val="18"/>
        </w:rPr>
        <w:t>Values not sharing the same sufﬁx (</w:t>
      </w:r>
      <w:proofErr w:type="spellStart"/>
      <w:r w:rsidRPr="00AF592A">
        <w:rPr>
          <w:sz w:val="18"/>
          <w:szCs w:val="18"/>
        </w:rPr>
        <w:t>a</w:t>
      </w:r>
      <w:proofErr w:type="gramStart"/>
      <w:r>
        <w:rPr>
          <w:sz w:val="18"/>
          <w:szCs w:val="18"/>
        </w:rPr>
        <w:t>,</w:t>
      </w:r>
      <w:r w:rsidRPr="00AF592A">
        <w:rPr>
          <w:sz w:val="18"/>
          <w:szCs w:val="18"/>
        </w:rPr>
        <w:t>b</w:t>
      </w:r>
      <w:r>
        <w:rPr>
          <w:sz w:val="18"/>
          <w:szCs w:val="18"/>
        </w:rPr>
        <w:t>,</w:t>
      </w:r>
      <w:r w:rsidRPr="00AF592A">
        <w:rPr>
          <w:sz w:val="18"/>
          <w:szCs w:val="18"/>
        </w:rPr>
        <w:t>c</w:t>
      </w:r>
      <w:proofErr w:type="spellEnd"/>
      <w:proofErr w:type="gramEnd"/>
      <w:r w:rsidRPr="00AF592A">
        <w:rPr>
          <w:sz w:val="18"/>
          <w:szCs w:val="18"/>
        </w:rPr>
        <w:t xml:space="preserve">) were signiﬁcantly different in the </w:t>
      </w:r>
      <w:proofErr w:type="spellStart"/>
      <w:r w:rsidRPr="00AF592A">
        <w:rPr>
          <w:sz w:val="18"/>
          <w:szCs w:val="18"/>
        </w:rPr>
        <w:t>Bonferroni</w:t>
      </w:r>
      <w:proofErr w:type="spellEnd"/>
      <w:r w:rsidRPr="00AF592A">
        <w:rPr>
          <w:sz w:val="18"/>
          <w:szCs w:val="18"/>
        </w:rPr>
        <w:t xml:space="preserve"> </w:t>
      </w:r>
      <w:r w:rsidRPr="001F4CE3">
        <w:rPr>
          <w:i/>
          <w:iCs/>
          <w:sz w:val="18"/>
          <w:szCs w:val="18"/>
        </w:rPr>
        <w:t>post hoc</w:t>
      </w:r>
      <w:r w:rsidRPr="00AF592A">
        <w:rPr>
          <w:sz w:val="18"/>
          <w:szCs w:val="18"/>
        </w:rPr>
        <w:t xml:space="preserve"> test. </w:t>
      </w:r>
      <w:r w:rsidRPr="00AF592A">
        <w:rPr>
          <w:i/>
          <w:sz w:val="18"/>
          <w:szCs w:val="18"/>
        </w:rPr>
        <w:t>P</w:t>
      </w:r>
      <w:r w:rsidRPr="00AF592A">
        <w:rPr>
          <w:sz w:val="18"/>
          <w:szCs w:val="18"/>
        </w:rPr>
        <w:t>-values &lt; 0.05 are highlighted in bold.</w:t>
      </w:r>
    </w:p>
    <w:p w14:paraId="4C7DD140" w14:textId="77777777" w:rsidR="006455D5" w:rsidRPr="00AF592A" w:rsidRDefault="006455D5" w:rsidP="006455D5">
      <w:pPr>
        <w:spacing w:after="0"/>
        <w:ind w:left="-142" w:right="-852"/>
        <w:contextualSpacing/>
        <w:jc w:val="both"/>
        <w:rPr>
          <w:sz w:val="18"/>
          <w:szCs w:val="18"/>
          <w:lang w:val="en-GB"/>
        </w:rPr>
      </w:pPr>
      <w:r w:rsidRPr="00AF592A">
        <w:rPr>
          <w:sz w:val="18"/>
          <w:szCs w:val="18"/>
          <w:lang w:val="en-GB"/>
        </w:rPr>
        <w:t xml:space="preserve">SF: Standard infant formula; EF: Experimental infant formula; BF: Breastfed infants; CHO: Carbohydrates; LA: Linoleic acid; </w:t>
      </w:r>
      <w:r>
        <w:rPr>
          <w:sz w:val="18"/>
          <w:szCs w:val="18"/>
          <w:lang w:val="en-GB"/>
        </w:rPr>
        <w:t>LNA</w:t>
      </w:r>
      <w:r w:rsidRPr="00AF592A">
        <w:rPr>
          <w:sz w:val="18"/>
          <w:szCs w:val="18"/>
          <w:lang w:val="en-GB"/>
        </w:rPr>
        <w:t>: α-</w:t>
      </w:r>
      <w:proofErr w:type="spellStart"/>
      <w:r w:rsidRPr="00AF592A">
        <w:rPr>
          <w:sz w:val="18"/>
          <w:szCs w:val="18"/>
          <w:lang w:val="en-GB"/>
        </w:rPr>
        <w:t>Linolenic</w:t>
      </w:r>
      <w:proofErr w:type="spellEnd"/>
      <w:r w:rsidRPr="00AF592A">
        <w:rPr>
          <w:sz w:val="18"/>
          <w:szCs w:val="18"/>
          <w:lang w:val="en-GB"/>
        </w:rPr>
        <w:t xml:space="preserve"> acid; A</w:t>
      </w:r>
      <w:r>
        <w:rPr>
          <w:sz w:val="18"/>
          <w:szCs w:val="18"/>
          <w:lang w:val="en-GB"/>
        </w:rPr>
        <w:t>R</w:t>
      </w:r>
      <w:r w:rsidRPr="00AF592A">
        <w:rPr>
          <w:sz w:val="18"/>
          <w:szCs w:val="18"/>
          <w:lang w:val="en-GB"/>
        </w:rPr>
        <w:t xml:space="preserve">A: </w:t>
      </w:r>
      <w:proofErr w:type="spellStart"/>
      <w:r w:rsidRPr="00AF592A">
        <w:rPr>
          <w:sz w:val="18"/>
          <w:szCs w:val="18"/>
          <w:lang w:val="en-GB"/>
        </w:rPr>
        <w:t>Arachidonic</w:t>
      </w:r>
      <w:proofErr w:type="spellEnd"/>
      <w:r w:rsidRPr="00AF592A">
        <w:rPr>
          <w:sz w:val="18"/>
          <w:szCs w:val="18"/>
          <w:lang w:val="en-GB"/>
        </w:rPr>
        <w:t xml:space="preserve"> acid; EPA: </w:t>
      </w:r>
      <w:proofErr w:type="spellStart"/>
      <w:r w:rsidRPr="00AF592A">
        <w:rPr>
          <w:sz w:val="18"/>
          <w:szCs w:val="18"/>
          <w:lang w:val="en-GB"/>
        </w:rPr>
        <w:t>Eicosapentaenoic</w:t>
      </w:r>
      <w:proofErr w:type="spellEnd"/>
      <w:r w:rsidRPr="00AF592A">
        <w:rPr>
          <w:sz w:val="18"/>
          <w:szCs w:val="18"/>
          <w:lang w:val="en-GB"/>
        </w:rPr>
        <w:t xml:space="preserve"> acid; DPA: </w:t>
      </w:r>
      <w:proofErr w:type="spellStart"/>
      <w:r w:rsidRPr="00AF592A">
        <w:rPr>
          <w:sz w:val="18"/>
          <w:szCs w:val="18"/>
          <w:lang w:val="en-GB"/>
        </w:rPr>
        <w:t>Docosapentaenoic</w:t>
      </w:r>
      <w:proofErr w:type="spellEnd"/>
      <w:r w:rsidRPr="00AF592A">
        <w:rPr>
          <w:sz w:val="18"/>
          <w:szCs w:val="18"/>
          <w:lang w:val="en-GB"/>
        </w:rPr>
        <w:t xml:space="preserve"> acid; DHA: </w:t>
      </w:r>
      <w:proofErr w:type="spellStart"/>
      <w:r w:rsidRPr="00AF592A">
        <w:rPr>
          <w:sz w:val="18"/>
          <w:szCs w:val="18"/>
          <w:lang w:val="en-GB"/>
        </w:rPr>
        <w:t>Docosahexaenoic</w:t>
      </w:r>
      <w:proofErr w:type="spellEnd"/>
      <w:r w:rsidRPr="00AF592A">
        <w:rPr>
          <w:sz w:val="18"/>
          <w:szCs w:val="18"/>
          <w:lang w:val="en-GB"/>
        </w:rPr>
        <w:t xml:space="preserve"> acid; PUFAs: Polyunsaturated fatty acids; </w:t>
      </w:r>
      <w:r>
        <w:rPr>
          <w:sz w:val="18"/>
          <w:szCs w:val="18"/>
          <w:lang w:val="en-GB"/>
        </w:rPr>
        <w:t>n-</w:t>
      </w:r>
      <w:r w:rsidRPr="00DD0D74">
        <w:rPr>
          <w:sz w:val="18"/>
          <w:szCs w:val="18"/>
          <w:lang w:val="en-GB"/>
        </w:rPr>
        <w:t xml:space="preserve">6: Omega-6; </w:t>
      </w:r>
      <w:r>
        <w:rPr>
          <w:sz w:val="18"/>
          <w:szCs w:val="18"/>
          <w:lang w:val="en-GB"/>
        </w:rPr>
        <w:t>n-</w:t>
      </w:r>
      <w:r w:rsidRPr="00DD0D74">
        <w:rPr>
          <w:sz w:val="18"/>
          <w:szCs w:val="18"/>
          <w:lang w:val="en-GB"/>
        </w:rPr>
        <w:t>3: Omega-3.</w:t>
      </w:r>
    </w:p>
    <w:p w14:paraId="3102C40A" w14:textId="77777777" w:rsidR="006455D5" w:rsidRPr="002B4A57" w:rsidRDefault="006455D5" w:rsidP="002B4A57">
      <w:pPr>
        <w:keepNext/>
        <w:rPr>
          <w:rFonts w:cs="Times New Roman"/>
          <w:b/>
          <w:szCs w:val="24"/>
        </w:rPr>
      </w:pP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6455D5">
      <w:headerReference w:type="even" r:id="rId9"/>
      <w:footerReference w:type="even" r:id="rId10"/>
      <w:footerReference w:type="default" r:id="rId11"/>
      <w:headerReference w:type="first" r:id="rId12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10CCC" w14:textId="77777777" w:rsidR="00CF0369" w:rsidRDefault="00CF0369" w:rsidP="00117666">
      <w:pPr>
        <w:spacing w:after="0"/>
      </w:pPr>
      <w:r>
        <w:separator/>
      </w:r>
    </w:p>
  </w:endnote>
  <w:endnote w:type="continuationSeparator" w:id="0">
    <w:p w14:paraId="5455E027" w14:textId="77777777" w:rsidR="00CF0369" w:rsidRDefault="00CF036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1068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1068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BYc6Qi3AAAAAkBAAAPAAAAZHJzL2Rvd25yZXYueG1sTI/BTsMw&#10;EETvSPyDtUhcEHWaSgGlcSpUlHPVlA9w422SYq+j2GnC37NwgctIq9HMzit2i7PihmPoPSlYrxIQ&#10;SI03PbUKPk7V8yuIEDUZbT2hgi8MsCvv7wqdGz/TEW91bAWXUMi1gi7GIZcyNB06HVZ+QGLv4ken&#10;I59jK82oZy53VqZJkkmne+IPnR5w32HzWU9OgU/nJ3us19X+MF+r5DDhqQ6o1OPD8r5leduCiLjE&#10;vwT8MPB+KHnY2U9kgrAKmCb+Knvp5iUDcVaQpRuQZSH/E5TfAAAA//8DAFBLAQItABQABgAIAAAA&#10;IQC2gziS/gAAAOEBAAATAAAAAAAAAAAAAAAAAAAAAABbQ29udGVudF9UeXBlc10ueG1sUEsBAi0A&#10;FAAGAAgAAAAhADj9If/WAAAAlAEAAAsAAAAAAAAAAAAAAAAALwEAAF9yZWxzLy5yZWxzUEsBAi0A&#10;FAAGAAgAAAAhAEw/AScgAgAAQQQAAA4AAAAAAAAAAAAAAAAALgIAAGRycy9lMm9Eb2MueG1sUEsB&#10;Ai0AFAAGAAgAAAAhAFhzpCLcAAAACQEAAA8AAAAAAAAAAAAAAAAAegQAAGRycy9kb3ducmV2Lnht&#10;bFBLBQYAAAAABAAEAPMAAACD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66E88" w14:textId="77777777" w:rsidR="00CF0369" w:rsidRDefault="00CF0369" w:rsidP="00117666">
      <w:pPr>
        <w:spacing w:after="0"/>
      </w:pPr>
      <w:r>
        <w:separator/>
      </w:r>
    </w:p>
  </w:footnote>
  <w:footnote w:type="continuationSeparator" w:id="0">
    <w:p w14:paraId="36EAE63B" w14:textId="77777777" w:rsidR="00CF0369" w:rsidRDefault="00CF036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s-ES" w:eastAsia="es-ES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doNotDisplayPageBoundaries/>
  <w:proofState w:spelling="clean" w:grammar="clean"/>
  <w:attachedTemplate r:id="rId1"/>
  <w:defaultTabStop w:val="720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10687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3D59CA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455D5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8C71E1"/>
    <w:rsid w:val="009151AA"/>
    <w:rsid w:val="0093429D"/>
    <w:rsid w:val="00943573"/>
    <w:rsid w:val="00964134"/>
    <w:rsid w:val="00970F7D"/>
    <w:rsid w:val="00994A3D"/>
    <w:rsid w:val="009C2B12"/>
    <w:rsid w:val="00A174D9"/>
    <w:rsid w:val="00A73EBA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CF0369"/>
    <w:rsid w:val="00D060CF"/>
    <w:rsid w:val="00DB59C3"/>
    <w:rsid w:val="00DC259A"/>
    <w:rsid w:val="00DE23E8"/>
    <w:rsid w:val="00DF4DF5"/>
    <w:rsid w:val="00E52377"/>
    <w:rsid w:val="00E537AD"/>
    <w:rsid w:val="00E64E17"/>
    <w:rsid w:val="00E84E66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DB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Epgrafe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Epgrafe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6898567-D35D-4F0B-9315-76B421FA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2</Pages>
  <Words>802</Words>
  <Characters>4412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pc tienda</cp:lastModifiedBy>
  <cp:revision>2</cp:revision>
  <cp:lastPrinted>2013-10-03T12:51:00Z</cp:lastPrinted>
  <dcterms:created xsi:type="dcterms:W3CDTF">2022-04-04T12:05:00Z</dcterms:created>
  <dcterms:modified xsi:type="dcterms:W3CDTF">2022-04-04T12:05:00Z</dcterms:modified>
</cp:coreProperties>
</file>