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BAC683" w14:textId="77777777" w:rsidR="00C86811" w:rsidRPr="0095168B" w:rsidRDefault="00C86811" w:rsidP="00C86811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Figure S9. Activation of p38 isoforms </w:t>
      </w:r>
      <w:r w:rsidRPr="003F2479">
        <w:rPr>
          <w:rFonts w:ascii="Times New Roman" w:hAnsi="Times New Roman" w:cs="Times New Roman"/>
          <w:b/>
          <w:sz w:val="24"/>
          <w:szCs w:val="24"/>
          <w:lang w:val="en-GB"/>
        </w:rPr>
        <w:t xml:space="preserve">in </w:t>
      </w:r>
      <w:r w:rsidRPr="003F2479">
        <w:rPr>
          <w:rFonts w:ascii="Times New Roman" w:hAnsi="Times New Roman" w:cs="Times New Roman"/>
          <w:b/>
          <w:lang w:val="en-GB"/>
        </w:rPr>
        <w:t xml:space="preserve">Fab-Cre and </w:t>
      </w:r>
      <w:r w:rsidRPr="003F2479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>
        <w:rPr>
          <w:rFonts w:ascii="Times New Roman" w:hAnsi="Times New Roman" w:cs="Times New Roman"/>
          <w:b/>
          <w:lang w:val="en-GB"/>
        </w:rPr>
        <w:t>α</w:t>
      </w:r>
      <w:r w:rsidRPr="003F2479">
        <w:rPr>
          <w:rFonts w:ascii="Times New Roman" w:hAnsi="Times New Roman" w:cs="Times New Roman"/>
          <w:b/>
          <w:vertAlign w:val="superscript"/>
          <w:lang w:val="en-GB"/>
        </w:rPr>
        <w:t>Fab-KO</w:t>
      </w:r>
      <w:r w:rsidRPr="003F2479">
        <w:rPr>
          <w:rFonts w:ascii="Times New Roman" w:hAnsi="Times New Roman" w:cs="Times New Roman"/>
          <w:b/>
          <w:lang w:val="en-GB"/>
        </w:rPr>
        <w:t xml:space="preserve"> mice after </w:t>
      </w:r>
      <w:r>
        <w:rPr>
          <w:rFonts w:ascii="Times New Roman" w:hAnsi="Times New Roman" w:cs="Times New Roman"/>
          <w:b/>
          <w:lang w:val="en-GB"/>
        </w:rPr>
        <w:t xml:space="preserve">high-fat </w:t>
      </w:r>
      <w:r w:rsidRPr="003F2479">
        <w:rPr>
          <w:rFonts w:ascii="Times New Roman" w:hAnsi="Times New Roman" w:cs="Times New Roman"/>
          <w:b/>
          <w:lang w:val="en-GB"/>
        </w:rPr>
        <w:t>diet.</w:t>
      </w:r>
      <w:r>
        <w:rPr>
          <w:rFonts w:ascii="Times New Roman" w:hAnsi="Times New Roman" w:cs="Times New Roman"/>
          <w:lang w:val="en-GB"/>
        </w:rPr>
        <w:t xml:space="preserve"> </w:t>
      </w:r>
    </w:p>
    <w:p w14:paraId="735E47B5" w14:textId="77777777" w:rsidR="00C86811" w:rsidRPr="00F819C0" w:rsidRDefault="00C86811" w:rsidP="00C86811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(a)</w:t>
      </w:r>
      <w:r w:rsidRPr="00771BDE">
        <w:rPr>
          <w:rFonts w:ascii="Times New Roman" w:hAnsi="Times New Roman" w:cs="Times New Roman"/>
          <w:bCs/>
          <w:lang w:val="en-GB"/>
        </w:rPr>
        <w:t xml:space="preserve"> </w:t>
      </w:r>
      <w:r w:rsidRPr="00745CFB">
        <w:rPr>
          <w:rFonts w:ascii="Times New Roman" w:hAnsi="Times New Roman" w:cs="Times New Roman"/>
          <w:bCs/>
          <w:lang w:val="en-GB"/>
        </w:rPr>
        <w:t>Phosphorylation of p38 isoforms in adipocytes detected with cell signal antibody #9211. Western blot analysis of the different p38 isoforms activation in adipocytes from WT and p38</w:t>
      </w:r>
      <w:r>
        <w:rPr>
          <w:rFonts w:ascii="Times New Roman" w:hAnsi="Times New Roman" w:cs="Times New Roman"/>
          <w:bCs/>
          <w:lang w:val="en-GB"/>
        </w:rPr>
        <w:t>γ/δ</w:t>
      </w:r>
      <w:r w:rsidRPr="00771BDE">
        <w:rPr>
          <w:rFonts w:ascii="Times New Roman" w:hAnsi="Times New Roman" w:cs="Times New Roman"/>
          <w:bCs/>
          <w:vertAlign w:val="superscript"/>
          <w:lang w:val="en-GB"/>
        </w:rPr>
        <w:t>-/-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745CFB">
        <w:rPr>
          <w:rFonts w:ascii="Times New Roman" w:hAnsi="Times New Roman" w:cs="Times New Roman"/>
          <w:bCs/>
          <w:lang w:val="en-GB"/>
        </w:rPr>
        <w:t>cells.</w:t>
      </w:r>
      <w:r>
        <w:rPr>
          <w:rFonts w:ascii="Times New Roman" w:hAnsi="Times New Roman" w:cs="Times New Roman"/>
          <w:b/>
          <w:bCs/>
          <w:lang w:val="en-GB"/>
        </w:rPr>
        <w:t xml:space="preserve"> (b</w:t>
      </w:r>
      <w:r w:rsidRPr="00883258">
        <w:rPr>
          <w:rFonts w:ascii="Times New Roman" w:hAnsi="Times New Roman" w:cs="Times New Roman"/>
          <w:b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 Immnoblot analysis of p38 phosphorilation in </w:t>
      </w:r>
      <w:r>
        <w:rPr>
          <w:rFonts w:ascii="Times New Roman" w:hAnsi="Times New Roman" w:cs="Times New Roman"/>
          <w:lang w:val="en-GB"/>
        </w:rPr>
        <w:t>brown fat (</w:t>
      </w:r>
      <w:r w:rsidRPr="00503694">
        <w:rPr>
          <w:rFonts w:ascii="Times New Roman" w:hAnsi="Times New Roman" w:cs="Times New Roman"/>
          <w:lang w:val="en-GB"/>
        </w:rPr>
        <w:t>BAT</w:t>
      </w:r>
      <w:r>
        <w:rPr>
          <w:rFonts w:ascii="Times New Roman" w:hAnsi="Times New Roman" w:cs="Times New Roman"/>
          <w:lang w:val="en-GB"/>
        </w:rPr>
        <w:t>)</w:t>
      </w:r>
      <w:r w:rsidRPr="00503694">
        <w:rPr>
          <w:rFonts w:ascii="Times New Roman" w:hAnsi="Times New Roman" w:cs="Times New Roman"/>
          <w:lang w:val="en-GB"/>
        </w:rPr>
        <w:t xml:space="preserve">, epididymal white fat (eWAT), </w:t>
      </w:r>
      <w:r>
        <w:rPr>
          <w:rFonts w:ascii="Times New Roman" w:hAnsi="Times New Roman" w:cs="Times New Roman"/>
          <w:lang w:val="en-GB"/>
        </w:rPr>
        <w:t>inguinal WAT (iWAT), subcutaneous WAT (</w:t>
      </w:r>
      <w:r w:rsidRPr="00503694">
        <w:rPr>
          <w:rFonts w:ascii="Times New Roman" w:hAnsi="Times New Roman" w:cs="Times New Roman"/>
          <w:lang w:val="en-GB"/>
        </w:rPr>
        <w:t>sWAT</w:t>
      </w:r>
      <w:r>
        <w:rPr>
          <w:rFonts w:ascii="Times New Roman" w:hAnsi="Times New Roman" w:cs="Times New Roman"/>
          <w:lang w:val="en-GB"/>
        </w:rPr>
        <w:t xml:space="preserve">), and perirenal WAT (pWAT) lysates from ND-fed </w:t>
      </w:r>
      <w:r w:rsidRPr="00503694">
        <w:rPr>
          <w:rFonts w:ascii="Times New Roman" w:hAnsi="Times New Roman" w:cs="Times New Roman"/>
          <w:lang w:val="en-GB"/>
        </w:rPr>
        <w:t xml:space="preserve">Fab-Cre </w:t>
      </w:r>
      <w:r>
        <w:rPr>
          <w:rFonts w:ascii="Times New Roman" w:hAnsi="Times New Roman" w:cs="Times New Roman"/>
          <w:lang w:val="en-GB"/>
        </w:rPr>
        <w:t xml:space="preserve">and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α</w:t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mice. </w:t>
      </w:r>
      <w:r w:rsidRPr="00771BDE">
        <w:rPr>
          <w:rFonts w:ascii="Times New Roman" w:hAnsi="Times New Roman" w:cs="Times New Roman"/>
          <w:b/>
          <w:lang w:val="en-GB"/>
        </w:rPr>
        <w:t>(c)</w:t>
      </w:r>
      <w:r>
        <w:rPr>
          <w:rFonts w:ascii="Times New Roman" w:hAnsi="Times New Roman" w:cs="Times New Roman"/>
          <w:lang w:val="en-GB"/>
        </w:rPr>
        <w:t xml:space="preserve"> </w:t>
      </w:r>
      <w:r w:rsidRPr="00236B01">
        <w:rPr>
          <w:rFonts w:ascii="Times New Roman" w:hAnsi="Times New Roman" w:cs="Times New Roman"/>
          <w:lang w:val="en-GB"/>
        </w:rPr>
        <w:t>Effect of SB203580 on phosphorylation of p38 isoforms. Western blot analysis of phospho p38 in brown pre-adipocytes from Fab-Cre mice treated with DMSO, sorbitol (0.5M, 15 min) or sorbitol with SB 203580 (10 µM, 1h pre-treatment) or from p38α</w:t>
      </w:r>
      <w:r w:rsidRPr="00771BDE">
        <w:rPr>
          <w:rFonts w:ascii="Times New Roman" w:hAnsi="Times New Roman" w:cs="Times New Roman"/>
          <w:vertAlign w:val="superscript"/>
          <w:lang w:val="en-GB"/>
        </w:rPr>
        <w:t>Fab-KO</w:t>
      </w:r>
      <w:r w:rsidRPr="00236B01">
        <w:rPr>
          <w:rFonts w:ascii="Times New Roman" w:hAnsi="Times New Roman" w:cs="Times New Roman"/>
          <w:lang w:val="en-GB"/>
        </w:rPr>
        <w:t xml:space="preserve"> mice with DMSO.</w:t>
      </w:r>
      <w:r>
        <w:rPr>
          <w:rFonts w:ascii="Times New Roman" w:hAnsi="Times New Roman" w:cs="Times New Roman"/>
          <w:lang w:val="en-GB"/>
        </w:rPr>
        <w:t xml:space="preserve"> </w:t>
      </w:r>
      <w:r w:rsidRPr="00503694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d</w:t>
      </w:r>
      <w:r w:rsidRPr="00503694">
        <w:rPr>
          <w:rFonts w:ascii="Times New Roman" w:hAnsi="Times New Roman" w:cs="Times New Roman"/>
          <w:b/>
          <w:lang w:val="en-GB"/>
        </w:rPr>
        <w:t>)</w:t>
      </w:r>
      <w:r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 xml:space="preserve">qRT-PCR analysis of </w:t>
      </w:r>
      <w:r>
        <w:rPr>
          <w:rFonts w:ascii="Times New Roman" w:hAnsi="Times New Roman" w:cs="Times New Roman"/>
          <w:bCs/>
          <w:lang w:val="en-GB"/>
        </w:rPr>
        <w:t xml:space="preserve">different isoforms of p38 </w:t>
      </w:r>
      <w:r w:rsidRPr="00F819C0">
        <w:rPr>
          <w:rFonts w:ascii="Times New Roman" w:hAnsi="Times New Roman" w:cs="Times New Roman"/>
          <w:bCs/>
          <w:lang w:val="en-GB"/>
        </w:rPr>
        <w:t>mRNA expression</w:t>
      </w:r>
      <w:r w:rsidRPr="00075BB5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bCs/>
          <w:lang w:val="en-GB"/>
        </w:rPr>
        <w:t>(p38α (</w:t>
      </w:r>
      <w:r w:rsidRPr="008830FB">
        <w:rPr>
          <w:rFonts w:ascii="Times New Roman" w:hAnsi="Times New Roman" w:cs="Times New Roman"/>
          <w:bCs/>
          <w:i/>
          <w:lang w:val="en-GB"/>
        </w:rPr>
        <w:t>Mapk14</w:t>
      </w:r>
      <w:r>
        <w:rPr>
          <w:rFonts w:ascii="Times New Roman" w:hAnsi="Times New Roman" w:cs="Times New Roman"/>
          <w:bCs/>
          <w:lang w:val="en-GB"/>
        </w:rPr>
        <w:t>), p38β (</w:t>
      </w:r>
      <w:r w:rsidRPr="008830FB">
        <w:rPr>
          <w:rFonts w:ascii="Times New Roman" w:hAnsi="Times New Roman" w:cs="Times New Roman"/>
          <w:bCs/>
          <w:i/>
          <w:lang w:val="en-GB"/>
        </w:rPr>
        <w:t>Mapk11</w:t>
      </w:r>
      <w:r>
        <w:rPr>
          <w:rFonts w:ascii="Times New Roman" w:hAnsi="Times New Roman" w:cs="Times New Roman"/>
          <w:bCs/>
          <w:lang w:val="en-GB"/>
        </w:rPr>
        <w:t>), p38γ (</w:t>
      </w:r>
      <w:r w:rsidRPr="008830FB">
        <w:rPr>
          <w:rFonts w:ascii="Times New Roman" w:hAnsi="Times New Roman" w:cs="Times New Roman"/>
          <w:bCs/>
          <w:i/>
          <w:lang w:val="en-GB"/>
        </w:rPr>
        <w:t>Mapk12</w:t>
      </w:r>
      <w:r>
        <w:rPr>
          <w:rFonts w:ascii="Times New Roman" w:hAnsi="Times New Roman" w:cs="Times New Roman"/>
          <w:bCs/>
          <w:lang w:val="en-GB"/>
        </w:rPr>
        <w:t>), p38δ (</w:t>
      </w:r>
      <w:r w:rsidRPr="008830FB">
        <w:rPr>
          <w:rFonts w:ascii="Times New Roman" w:hAnsi="Times New Roman" w:cs="Times New Roman"/>
          <w:bCs/>
          <w:i/>
          <w:lang w:val="en-GB"/>
        </w:rPr>
        <w:t>Mapk13</w:t>
      </w:r>
      <w:r>
        <w:rPr>
          <w:rFonts w:ascii="Times New Roman" w:hAnsi="Times New Roman" w:cs="Times New Roman"/>
          <w:bCs/>
          <w:lang w:val="en-GB"/>
        </w:rPr>
        <w:t>)) in BAT and eWAT from control mice (Fab-Cre) after a ND or a HFD for 8 weeks.</w:t>
      </w:r>
      <w:r w:rsidRPr="00F819C0">
        <w:rPr>
          <w:rFonts w:ascii="Times New Roman" w:hAnsi="Times New Roman" w:cs="Times New Roman"/>
          <w:bCs/>
          <w:lang w:val="en-GB"/>
        </w:rPr>
        <w:t xml:space="preserve"> </w:t>
      </w:r>
      <w:r w:rsidRPr="00503694">
        <w:rPr>
          <w:rFonts w:ascii="Times New Roman" w:hAnsi="Times New Roman" w:cs="Times New Roman"/>
          <w:bCs/>
          <w:lang w:val="en-GB"/>
        </w:rPr>
        <w:t>m</w:t>
      </w:r>
      <w:r w:rsidRPr="00F819C0">
        <w:rPr>
          <w:rFonts w:ascii="Times New Roman" w:hAnsi="Times New Roman" w:cs="Times New Roman"/>
          <w:bCs/>
          <w:lang w:val="en-GB"/>
        </w:rPr>
        <w:t xml:space="preserve">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503694">
        <w:rPr>
          <w:rFonts w:ascii="Times New Roman" w:hAnsi="Times New Roman" w:cs="Times New Roman"/>
          <w:lang w:val="en-GB"/>
        </w:rPr>
        <w:t xml:space="preserve">(mean±SEM, </w:t>
      </w:r>
      <w:r>
        <w:rPr>
          <w:rFonts w:ascii="Times New Roman" w:hAnsi="Times New Roman" w:cs="Times New Roman"/>
          <w:lang w:val="en-GB"/>
        </w:rPr>
        <w:t>ND</w:t>
      </w:r>
      <w:r w:rsidRPr="00503694">
        <w:rPr>
          <w:rFonts w:ascii="Times New Roman" w:hAnsi="Times New Roman" w:cs="Times New Roman"/>
          <w:lang w:val="en-GB"/>
        </w:rPr>
        <w:t xml:space="preserve"> </w:t>
      </w:r>
      <w:r w:rsidRPr="003727D6">
        <w:rPr>
          <w:rFonts w:ascii="Times New Roman" w:hAnsi="Times New Roman" w:cs="Times New Roman"/>
          <w:lang w:val="en-GB"/>
        </w:rPr>
        <w:t>n=6</w:t>
      </w:r>
      <w:r>
        <w:rPr>
          <w:rFonts w:ascii="Times New Roman" w:hAnsi="Times New Roman" w:cs="Times New Roman"/>
          <w:lang w:val="en-GB"/>
        </w:rPr>
        <w:t>-9</w:t>
      </w:r>
      <w:r w:rsidRPr="00503694">
        <w:rPr>
          <w:rFonts w:ascii="Times New Roman" w:hAnsi="Times New Roman" w:cs="Times New Roman"/>
          <w:lang w:val="en-GB"/>
        </w:rPr>
        <w:t xml:space="preserve"> mice; </w:t>
      </w:r>
      <w:r>
        <w:rPr>
          <w:rFonts w:ascii="Times New Roman" w:eastAsia="Times New Roman" w:hAnsi="Times New Roman" w:cs="Times New Roman"/>
          <w:color w:val="101010"/>
          <w:lang w:val="en-GB"/>
        </w:rPr>
        <w:t>HFD</w:t>
      </w:r>
      <w:r w:rsidRPr="00503694">
        <w:rPr>
          <w:rFonts w:ascii="Times New Roman" w:hAnsi="Times New Roman" w:cs="Times New Roman"/>
          <w:lang w:val="en-GB"/>
        </w:rPr>
        <w:t xml:space="preserve"> </w:t>
      </w:r>
      <w:r w:rsidRPr="003727D6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14</w:t>
      </w:r>
      <w:r w:rsidRPr="00503694">
        <w:rPr>
          <w:rFonts w:ascii="Times New Roman" w:hAnsi="Times New Roman" w:cs="Times New Roman"/>
          <w:lang w:val="en-GB"/>
        </w:rPr>
        <w:t xml:space="preserve"> mice).</w:t>
      </w:r>
      <w:r>
        <w:rPr>
          <w:rFonts w:ascii="Times New Roman" w:hAnsi="Times New Roman" w:cs="Times New Roman"/>
          <w:lang w:val="en-GB"/>
        </w:rPr>
        <w:t xml:space="preserve"> </w:t>
      </w:r>
      <w:r w:rsidRPr="00BE2375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e</w:t>
      </w:r>
      <w:r w:rsidRPr="00BE2375">
        <w:rPr>
          <w:rFonts w:ascii="Times New Roman" w:hAnsi="Times New Roman" w:cs="Times New Roman"/>
          <w:b/>
          <w:lang w:val="en-GB"/>
        </w:rPr>
        <w:t>)</w:t>
      </w:r>
      <w:r>
        <w:rPr>
          <w:rFonts w:ascii="Times New Roman" w:hAnsi="Times New Roman" w:cs="Times New Roman"/>
          <w:lang w:val="en-GB"/>
        </w:rPr>
        <w:t xml:space="preserve"> Comparison of </w:t>
      </w:r>
      <w:r>
        <w:rPr>
          <w:rFonts w:ascii="Times New Roman" w:hAnsi="Times New Roman" w:cs="Times New Roman"/>
          <w:bCs/>
          <w:lang w:val="en-GB"/>
        </w:rPr>
        <w:t xml:space="preserve">p38 isoforms </w:t>
      </w:r>
      <w:r w:rsidRPr="00F819C0">
        <w:rPr>
          <w:rFonts w:ascii="Times New Roman" w:hAnsi="Times New Roman" w:cs="Times New Roman"/>
          <w:bCs/>
          <w:lang w:val="en-GB"/>
        </w:rPr>
        <w:t>mRNA expression</w:t>
      </w:r>
      <w:r w:rsidRPr="00366B5A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by </w:t>
      </w:r>
      <w:r w:rsidRPr="00F819C0">
        <w:rPr>
          <w:rFonts w:ascii="Times New Roman" w:hAnsi="Times New Roman" w:cs="Times New Roman"/>
          <w:bCs/>
          <w:lang w:val="en-GB"/>
        </w:rPr>
        <w:t>qRT-PCR analysis</w:t>
      </w:r>
      <w:r>
        <w:rPr>
          <w:rFonts w:ascii="Times New Roman" w:hAnsi="Times New Roman" w:cs="Times New Roman"/>
          <w:lang w:val="en-GB"/>
        </w:rPr>
        <w:t xml:space="preserve"> in BAT from ND-fed </w:t>
      </w:r>
      <w:r w:rsidRPr="00503694">
        <w:rPr>
          <w:rFonts w:ascii="Times New Roman" w:hAnsi="Times New Roman" w:cs="Times New Roman"/>
          <w:lang w:val="en-GB"/>
        </w:rPr>
        <w:t xml:space="preserve">Fab-Cre </w:t>
      </w:r>
      <w:r>
        <w:rPr>
          <w:rFonts w:ascii="Times New Roman" w:hAnsi="Times New Roman" w:cs="Times New Roman"/>
          <w:lang w:val="en-GB"/>
        </w:rPr>
        <w:t xml:space="preserve">and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α</w:t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mice. </w:t>
      </w:r>
      <w:r w:rsidRPr="00503694">
        <w:rPr>
          <w:rFonts w:ascii="Times New Roman" w:hAnsi="Times New Roman" w:cs="Times New Roman"/>
          <w:bCs/>
          <w:lang w:val="en-GB"/>
        </w:rPr>
        <w:t>m</w:t>
      </w:r>
      <w:r w:rsidRPr="00F819C0">
        <w:rPr>
          <w:rFonts w:ascii="Times New Roman" w:hAnsi="Times New Roman" w:cs="Times New Roman"/>
          <w:bCs/>
          <w:lang w:val="en-GB"/>
        </w:rPr>
        <w:t xml:space="preserve">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>
        <w:rPr>
          <w:rFonts w:ascii="Times New Roman" w:hAnsi="Times New Roman" w:cs="Times New Roman"/>
          <w:bCs/>
          <w:lang w:val="en-GB"/>
        </w:rPr>
        <w:t xml:space="preserve"> mRNA </w:t>
      </w:r>
      <w:r w:rsidRPr="00503694">
        <w:rPr>
          <w:rFonts w:ascii="Times New Roman" w:hAnsi="Times New Roman" w:cs="Times New Roman"/>
          <w:lang w:val="en-GB"/>
        </w:rPr>
        <w:t xml:space="preserve">(mean±SEM, Fab-Cre </w:t>
      </w:r>
      <w:r w:rsidRPr="003727D6">
        <w:rPr>
          <w:rFonts w:ascii="Times New Roman" w:hAnsi="Times New Roman" w:cs="Times New Roman"/>
          <w:lang w:val="en-GB"/>
        </w:rPr>
        <w:t>n=6</w:t>
      </w:r>
      <w:r w:rsidRPr="00503694">
        <w:rPr>
          <w:rFonts w:ascii="Times New Roman" w:hAnsi="Times New Roman" w:cs="Times New Roman"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α</w:t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 w:rsidRPr="00503694">
        <w:rPr>
          <w:rFonts w:ascii="Times New Roman" w:hAnsi="Times New Roman" w:cs="Times New Roman"/>
          <w:lang w:val="en-GB"/>
        </w:rPr>
        <w:t xml:space="preserve"> </w:t>
      </w:r>
      <w:r w:rsidRPr="003727D6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7</w:t>
      </w:r>
      <w:r w:rsidRPr="00503694">
        <w:rPr>
          <w:rFonts w:ascii="Times New Roman" w:hAnsi="Times New Roman" w:cs="Times New Roman"/>
          <w:lang w:val="en-GB"/>
        </w:rPr>
        <w:t xml:space="preserve"> mice).</w:t>
      </w:r>
      <w:r>
        <w:rPr>
          <w:rFonts w:ascii="Times New Roman" w:hAnsi="Times New Roman" w:cs="Times New Roman"/>
          <w:lang w:val="en-GB"/>
        </w:rPr>
        <w:t xml:space="preserve"> </w:t>
      </w:r>
      <w:r w:rsidRPr="00D2486A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f</w:t>
      </w:r>
      <w:r w:rsidRPr="00D2486A">
        <w:rPr>
          <w:rFonts w:ascii="Times New Roman" w:hAnsi="Times New Roman" w:cs="Times New Roman"/>
          <w:b/>
          <w:lang w:val="en-GB"/>
        </w:rPr>
        <w:t>)</w:t>
      </w:r>
      <w:r>
        <w:rPr>
          <w:rFonts w:ascii="Times New Roman" w:hAnsi="Times New Roman" w:cs="Times New Roman"/>
          <w:lang w:val="en-GB"/>
        </w:rPr>
        <w:t xml:space="preserve"> Comparison of </w:t>
      </w:r>
      <w:r>
        <w:rPr>
          <w:rFonts w:ascii="Times New Roman" w:hAnsi="Times New Roman" w:cs="Times New Roman"/>
          <w:bCs/>
          <w:lang w:val="en-GB"/>
        </w:rPr>
        <w:t xml:space="preserve">p38 isoforms </w:t>
      </w:r>
      <w:r w:rsidRPr="00F819C0">
        <w:rPr>
          <w:rFonts w:ascii="Times New Roman" w:hAnsi="Times New Roman" w:cs="Times New Roman"/>
          <w:bCs/>
          <w:lang w:val="en-GB"/>
        </w:rPr>
        <w:t>mRNA expression</w:t>
      </w:r>
      <w:r w:rsidRPr="00366B5A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by </w:t>
      </w:r>
      <w:r w:rsidRPr="00F819C0">
        <w:rPr>
          <w:rFonts w:ascii="Times New Roman" w:hAnsi="Times New Roman" w:cs="Times New Roman"/>
          <w:bCs/>
          <w:lang w:val="en-GB"/>
        </w:rPr>
        <w:t>qRT-PCR analysis</w:t>
      </w:r>
      <w:r>
        <w:rPr>
          <w:rFonts w:ascii="Times New Roman" w:hAnsi="Times New Roman" w:cs="Times New Roman"/>
          <w:lang w:val="en-GB"/>
        </w:rPr>
        <w:t xml:space="preserve"> in eWAT from ND and HFD-fed </w:t>
      </w:r>
      <w:r w:rsidRPr="00503694">
        <w:rPr>
          <w:rFonts w:ascii="Times New Roman" w:hAnsi="Times New Roman" w:cs="Times New Roman"/>
          <w:lang w:val="en-GB"/>
        </w:rPr>
        <w:t xml:space="preserve">Fab-Cre </w:t>
      </w:r>
      <w:r>
        <w:rPr>
          <w:rFonts w:ascii="Times New Roman" w:hAnsi="Times New Roman" w:cs="Times New Roman"/>
          <w:lang w:val="en-GB"/>
        </w:rPr>
        <w:t xml:space="preserve">and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α</w:t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mice. </w:t>
      </w:r>
      <w:r w:rsidRPr="00503694">
        <w:rPr>
          <w:rFonts w:ascii="Times New Roman" w:hAnsi="Times New Roman" w:cs="Times New Roman"/>
          <w:bCs/>
          <w:lang w:val="en-GB"/>
        </w:rPr>
        <w:t>m</w:t>
      </w:r>
      <w:r w:rsidRPr="00F819C0">
        <w:rPr>
          <w:rFonts w:ascii="Times New Roman" w:hAnsi="Times New Roman" w:cs="Times New Roman"/>
          <w:bCs/>
          <w:lang w:val="en-GB"/>
        </w:rPr>
        <w:t xml:space="preserve">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>
        <w:rPr>
          <w:rFonts w:ascii="Times New Roman" w:hAnsi="Times New Roman" w:cs="Times New Roman"/>
          <w:bCs/>
          <w:lang w:val="en-GB"/>
        </w:rPr>
        <w:t xml:space="preserve"> mRNA </w:t>
      </w:r>
      <w:r w:rsidRPr="00503694">
        <w:rPr>
          <w:rFonts w:ascii="Times New Roman" w:hAnsi="Times New Roman" w:cs="Times New Roman"/>
          <w:lang w:val="en-GB"/>
        </w:rPr>
        <w:t xml:space="preserve">(mean±SEM, Fab-Cre </w:t>
      </w:r>
      <w:r>
        <w:rPr>
          <w:rFonts w:ascii="Times New Roman" w:hAnsi="Times New Roman" w:cs="Times New Roman"/>
          <w:lang w:val="en-GB"/>
        </w:rPr>
        <w:t>n=7-14</w:t>
      </w:r>
      <w:r w:rsidRPr="00503694">
        <w:rPr>
          <w:rFonts w:ascii="Times New Roman" w:hAnsi="Times New Roman" w:cs="Times New Roman"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α</w:t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 w:rsidRPr="00503694">
        <w:rPr>
          <w:rFonts w:ascii="Times New Roman" w:hAnsi="Times New Roman" w:cs="Times New Roman"/>
          <w:lang w:val="en-GB"/>
        </w:rPr>
        <w:t xml:space="preserve"> </w:t>
      </w:r>
      <w:r w:rsidRPr="003727D6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7-9</w:t>
      </w:r>
      <w:r w:rsidRPr="00503694">
        <w:rPr>
          <w:rFonts w:ascii="Times New Roman" w:hAnsi="Times New Roman" w:cs="Times New Roman"/>
          <w:lang w:val="en-GB"/>
        </w:rPr>
        <w:t xml:space="preserve"> mice</w:t>
      </w:r>
      <w:proofErr w:type="gramStart"/>
      <w:r w:rsidRPr="00503694">
        <w:rPr>
          <w:rFonts w:ascii="Times New Roman" w:hAnsi="Times New Roman" w:cs="Times New Roman"/>
          <w:lang w:val="en-GB"/>
        </w:rPr>
        <w:t>).</w:t>
      </w:r>
      <w:r w:rsidRPr="00F819C0">
        <w:rPr>
          <w:rFonts w:ascii="Times New Roman" w:hAnsi="Times New Roman" w:cs="Times New Roman"/>
          <w:lang w:val="en-GB"/>
        </w:rPr>
        <w:t>*</w:t>
      </w:r>
      <w:proofErr w:type="gramEnd"/>
      <w:r w:rsidRPr="00F819C0">
        <w:rPr>
          <w:rFonts w:ascii="Times New Roman" w:hAnsi="Times New Roman" w:cs="Times New Roman"/>
          <w:lang w:val="en-GB"/>
        </w:rPr>
        <w:t xml:space="preserve">p &lt; 0.05; **p &lt; 0.01; </w:t>
      </w:r>
      <w:r>
        <w:rPr>
          <w:rFonts w:ascii="Times New Roman" w:hAnsi="Times New Roman" w:cs="Times New Roman"/>
          <w:lang w:val="en-GB"/>
        </w:rPr>
        <w:t>***</w:t>
      </w:r>
      <w:r w:rsidRPr="007A2A1A"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lang w:val="en-GB"/>
        </w:rPr>
        <w:t>p &lt; 0.0</w:t>
      </w:r>
      <w:r>
        <w:rPr>
          <w:rFonts w:ascii="Times New Roman" w:hAnsi="Times New Roman" w:cs="Times New Roman"/>
          <w:lang w:val="en-GB"/>
        </w:rPr>
        <w:t>0</w:t>
      </w:r>
      <w:r w:rsidRPr="00F819C0">
        <w:rPr>
          <w:rFonts w:ascii="Times New Roman" w:hAnsi="Times New Roman" w:cs="Times New Roman"/>
          <w:lang w:val="en-GB"/>
        </w:rPr>
        <w:t>1</w:t>
      </w:r>
      <w:r>
        <w:rPr>
          <w:rFonts w:ascii="Times New Roman" w:hAnsi="Times New Roman" w:cs="Times New Roman"/>
          <w:lang w:val="en-GB"/>
        </w:rPr>
        <w:t>; Fab</w:t>
      </w:r>
      <w:r w:rsidRPr="00F819C0">
        <w:rPr>
          <w:rFonts w:ascii="Times New Roman" w:hAnsi="Times New Roman" w:cs="Times New Roman"/>
          <w:lang w:val="en-GB"/>
        </w:rPr>
        <w:t xml:space="preserve">-Cre vs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>
        <w:rPr>
          <w:rFonts w:ascii="Times New Roman" w:hAnsi="Times New Roman" w:cs="Times New Roman"/>
          <w:vertAlign w:val="superscript"/>
          <w:lang w:val="en-GB"/>
        </w:rPr>
        <w:t>Fab</w:t>
      </w:r>
      <w:r w:rsidRPr="00F819C0">
        <w:rPr>
          <w:rFonts w:ascii="Times New Roman" w:hAnsi="Times New Roman" w:cs="Times New Roman"/>
          <w:vertAlign w:val="superscript"/>
          <w:lang w:val="en-GB"/>
        </w:rPr>
        <w:t>-KO</w:t>
      </w:r>
      <w:r w:rsidRPr="00F819C0">
        <w:rPr>
          <w:rFonts w:ascii="Times New Roman" w:hAnsi="Times New Roman" w:cs="Times New Roman"/>
          <w:lang w:val="en-GB"/>
        </w:rPr>
        <w:t xml:space="preserve"> (</w:t>
      </w:r>
      <w:r w:rsidRPr="00F819C0">
        <w:rPr>
          <w:rFonts w:ascii="Times New Roman" w:hAnsi="Times New Roman" w:cs="Times New Roman"/>
          <w:i/>
          <w:lang w:val="en-GB"/>
        </w:rPr>
        <w:t>t</w:t>
      </w:r>
      <w:r w:rsidRPr="00F819C0">
        <w:rPr>
          <w:rFonts w:ascii="Times New Roman" w:hAnsi="Times New Roman" w:cs="Times New Roman"/>
          <w:lang w:val="en-GB"/>
        </w:rPr>
        <w:t>-test or Welch’s test when variances were different).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</w:p>
    <w:p w14:paraId="02F1ECD5" w14:textId="77777777" w:rsidR="003D1A1A" w:rsidRDefault="003D1A1A">
      <w:bookmarkStart w:id="0" w:name="_GoBack"/>
      <w:bookmarkEnd w:id="0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811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86811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7D1EAE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86811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1419</Characters>
  <Application>Microsoft Macintosh Word</Application>
  <DocSecurity>0</DocSecurity>
  <Lines>11</Lines>
  <Paragraphs>3</Paragraphs>
  <ScaleCrop>false</ScaleCrop>
  <LinksUpToDate>false</LinksUpToDate>
  <CharactersWithSpaces>1674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2018-06-05T13:46:00Z</dcterms:created>
  <dcterms:modified xsi:type="dcterms:W3CDTF">2018-06-05T13:47:00Z</dcterms:modified>
</cp:coreProperties>
</file>