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18D" w:rsidRPr="006B118D" w:rsidRDefault="006B118D" w:rsidP="006B118D">
      <w:pPr>
        <w:jc w:val="center"/>
        <w:rPr>
          <w:rFonts w:ascii="Segoe UI" w:hAnsi="Segoe UI" w:cs="Segoe UI"/>
          <w:b/>
          <w:sz w:val="22"/>
          <w:szCs w:val="22"/>
        </w:rPr>
      </w:pPr>
      <w:bookmarkStart w:id="0" w:name="_GoBack"/>
      <w:bookmarkEnd w:id="0"/>
      <w:r w:rsidRPr="006B118D">
        <w:rPr>
          <w:rFonts w:ascii="Segoe UI" w:hAnsi="Segoe UI" w:cs="Segoe UI"/>
          <w:b/>
          <w:sz w:val="22"/>
          <w:szCs w:val="22"/>
        </w:rPr>
        <w:t>Description of Additional Supplementary Files</w:t>
      </w: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</w:p>
    <w:p w:rsidR="006B118D" w:rsidRPr="006B118D" w:rsidRDefault="006B118D" w:rsidP="006B118D">
      <w:pPr>
        <w:rPr>
          <w:rFonts w:ascii="Segoe UI" w:hAnsi="Segoe UI" w:cs="Segoe UI"/>
          <w:sz w:val="22"/>
          <w:szCs w:val="22"/>
        </w:rPr>
      </w:pP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File name:</w:t>
      </w:r>
      <w:r>
        <w:rPr>
          <w:rFonts w:ascii="Segoe UI" w:hAnsi="Segoe UI" w:cs="Segoe UI"/>
          <w:sz w:val="22"/>
          <w:szCs w:val="22"/>
        </w:rPr>
        <w:t xml:space="preserve"> Supplementary Data 1</w:t>
      </w: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Description: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6B118D">
        <w:rPr>
          <w:rFonts w:ascii="Segoe UI" w:hAnsi="Segoe UI" w:cs="Segoe UI"/>
          <w:sz w:val="22"/>
          <w:szCs w:val="22"/>
        </w:rPr>
        <w:t xml:space="preserve">Light scattering data for NCP </w:t>
      </w:r>
      <w:proofErr w:type="spellStart"/>
      <w:r w:rsidRPr="006B118D">
        <w:rPr>
          <w:rFonts w:ascii="Segoe UI" w:hAnsi="Segoe UI" w:cs="Segoe UI"/>
          <w:sz w:val="22"/>
          <w:szCs w:val="22"/>
        </w:rPr>
        <w:t>reassemblies</w:t>
      </w:r>
      <w:proofErr w:type="spellEnd"/>
      <w:r w:rsidRPr="006B118D">
        <w:rPr>
          <w:rFonts w:ascii="Segoe UI" w:hAnsi="Segoe UI" w:cs="Segoe UI"/>
          <w:sz w:val="22"/>
          <w:szCs w:val="22"/>
        </w:rPr>
        <w:t xml:space="preserve"> around gRNA and ΔPS/PS1.</w:t>
      </w:r>
    </w:p>
    <w:p w:rsidR="006B118D" w:rsidRPr="006B118D" w:rsidRDefault="006B118D" w:rsidP="006B118D">
      <w:pPr>
        <w:rPr>
          <w:rFonts w:ascii="Segoe UI" w:hAnsi="Segoe UI" w:cs="Segoe UI"/>
          <w:sz w:val="22"/>
          <w:szCs w:val="22"/>
        </w:rPr>
      </w:pP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File name:</w:t>
      </w:r>
      <w:r>
        <w:rPr>
          <w:rFonts w:ascii="Segoe UI" w:hAnsi="Segoe UI" w:cs="Segoe UI"/>
          <w:sz w:val="22"/>
          <w:szCs w:val="22"/>
        </w:rPr>
        <w:t xml:space="preserve"> Supplementary Data 2</w:t>
      </w: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Description:</w:t>
      </w:r>
      <w:r w:rsidRPr="006B118D">
        <w:rPr>
          <w:rFonts w:ascii="Segoe UI" w:hAnsi="Segoe UI" w:cs="Segoe UI"/>
          <w:sz w:val="22"/>
          <w:szCs w:val="22"/>
        </w:rPr>
        <w:t xml:space="preserve"> </w:t>
      </w:r>
      <w:proofErr w:type="spellStart"/>
      <w:r w:rsidRPr="006B118D">
        <w:rPr>
          <w:rFonts w:ascii="Segoe UI" w:hAnsi="Segoe UI" w:cs="Segoe UI"/>
          <w:sz w:val="22"/>
          <w:szCs w:val="22"/>
        </w:rPr>
        <w:t>Normalised</w:t>
      </w:r>
      <w:proofErr w:type="spellEnd"/>
      <w:r w:rsidRPr="006B118D">
        <w:rPr>
          <w:rFonts w:ascii="Segoe UI" w:hAnsi="Segoe UI" w:cs="Segoe UI"/>
          <w:sz w:val="22"/>
          <w:szCs w:val="22"/>
        </w:rPr>
        <w:t xml:space="preserve"> reactivity and </w:t>
      </w:r>
      <w:proofErr w:type="spellStart"/>
      <w:r w:rsidRPr="006B118D">
        <w:rPr>
          <w:rFonts w:ascii="Segoe UI" w:hAnsi="Segoe UI" w:cs="Segoe UI"/>
          <w:sz w:val="22"/>
          <w:szCs w:val="22"/>
        </w:rPr>
        <w:t>ΔReactivity</w:t>
      </w:r>
      <w:proofErr w:type="spellEnd"/>
      <w:r w:rsidRPr="006B118D">
        <w:rPr>
          <w:rFonts w:ascii="Segoe UI" w:hAnsi="Segoe UI" w:cs="Segoe UI"/>
          <w:sz w:val="22"/>
          <w:szCs w:val="22"/>
        </w:rPr>
        <w:t xml:space="preserve"> values plotted in Fig 5b &amp; d.</w:t>
      </w:r>
    </w:p>
    <w:p w:rsidR="006B118D" w:rsidRPr="006B118D" w:rsidRDefault="006B118D" w:rsidP="006B118D">
      <w:pPr>
        <w:rPr>
          <w:rFonts w:ascii="Segoe UI" w:hAnsi="Segoe UI" w:cs="Segoe UI"/>
          <w:sz w:val="22"/>
          <w:szCs w:val="22"/>
        </w:rPr>
      </w:pP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File name: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6B118D">
        <w:rPr>
          <w:rFonts w:ascii="Segoe UI" w:hAnsi="Segoe UI" w:cs="Segoe UI"/>
          <w:sz w:val="22"/>
          <w:szCs w:val="22"/>
        </w:rPr>
        <w:t>Supplementary Data S1</w:t>
      </w: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Description: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6B118D">
        <w:rPr>
          <w:rFonts w:ascii="Segoe UI" w:hAnsi="Segoe UI" w:cs="Segoe UI"/>
          <w:sz w:val="22"/>
          <w:szCs w:val="22"/>
        </w:rPr>
        <w:t xml:space="preserve">Light scattering data and autocorrelation curve of NCPs expressed in </w:t>
      </w:r>
      <w:r w:rsidRPr="006B118D">
        <w:rPr>
          <w:rFonts w:ascii="Segoe UI" w:hAnsi="Segoe UI" w:cs="Segoe UI"/>
          <w:i/>
          <w:iCs/>
          <w:sz w:val="22"/>
          <w:szCs w:val="22"/>
        </w:rPr>
        <w:t>E. coli</w:t>
      </w:r>
      <w:r w:rsidRPr="006B118D">
        <w:rPr>
          <w:rFonts w:ascii="Segoe UI" w:hAnsi="Segoe UI" w:cs="Segoe UI"/>
          <w:sz w:val="22"/>
          <w:szCs w:val="22"/>
        </w:rPr>
        <w:t>.</w:t>
      </w:r>
    </w:p>
    <w:p w:rsidR="006B118D" w:rsidRPr="006B118D" w:rsidRDefault="006B118D" w:rsidP="006B118D">
      <w:pPr>
        <w:rPr>
          <w:rFonts w:ascii="Segoe UI" w:hAnsi="Segoe UI" w:cs="Segoe UI"/>
          <w:sz w:val="22"/>
          <w:szCs w:val="22"/>
        </w:rPr>
      </w:pP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File name:</w:t>
      </w:r>
      <w:r>
        <w:rPr>
          <w:rFonts w:ascii="Segoe UI" w:hAnsi="Segoe UI" w:cs="Segoe UI"/>
          <w:sz w:val="22"/>
          <w:szCs w:val="22"/>
        </w:rPr>
        <w:t xml:space="preserve"> Supplementary Data S2</w:t>
      </w: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Description: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6B118D">
        <w:rPr>
          <w:rFonts w:ascii="Segoe UI" w:hAnsi="Segoe UI" w:cs="Segoe UI"/>
          <w:sz w:val="22"/>
          <w:szCs w:val="22"/>
        </w:rPr>
        <w:t xml:space="preserve">Data for autocorrelation curves of gRNA, </w:t>
      </w:r>
      <w:proofErr w:type="spellStart"/>
      <w:r w:rsidRPr="006B118D">
        <w:rPr>
          <w:rFonts w:ascii="Segoe UI" w:hAnsi="Segoe UI" w:cs="Segoe UI"/>
          <w:sz w:val="22"/>
          <w:szCs w:val="22"/>
        </w:rPr>
        <w:t>Δε</w:t>
      </w:r>
      <w:proofErr w:type="spellEnd"/>
      <w:r w:rsidRPr="006B118D">
        <w:rPr>
          <w:rFonts w:ascii="Segoe UI" w:hAnsi="Segoe UI" w:cs="Segoe UI"/>
          <w:sz w:val="22"/>
          <w:szCs w:val="22"/>
        </w:rPr>
        <w:t xml:space="preserve">, ΔPS and ΔPS1; and light scattering as a result of NCP </w:t>
      </w:r>
      <w:proofErr w:type="spellStart"/>
      <w:r w:rsidRPr="006B118D">
        <w:rPr>
          <w:rFonts w:ascii="Segoe UI" w:hAnsi="Segoe UI" w:cs="Segoe UI"/>
          <w:sz w:val="22"/>
          <w:szCs w:val="22"/>
        </w:rPr>
        <w:t>reassemblies</w:t>
      </w:r>
      <w:proofErr w:type="spellEnd"/>
      <w:r w:rsidRPr="006B118D">
        <w:rPr>
          <w:rFonts w:ascii="Segoe UI" w:hAnsi="Segoe UI" w:cs="Segoe UI"/>
          <w:sz w:val="22"/>
          <w:szCs w:val="22"/>
        </w:rPr>
        <w:t xml:space="preserve"> around </w:t>
      </w:r>
      <w:proofErr w:type="spellStart"/>
      <w:r w:rsidRPr="006B118D">
        <w:rPr>
          <w:rFonts w:ascii="Segoe UI" w:hAnsi="Segoe UI" w:cs="Segoe UI"/>
          <w:sz w:val="22"/>
          <w:szCs w:val="22"/>
        </w:rPr>
        <w:t>Δε</w:t>
      </w:r>
      <w:proofErr w:type="spellEnd"/>
      <w:r w:rsidRPr="006B118D">
        <w:rPr>
          <w:rFonts w:ascii="Segoe UI" w:hAnsi="Segoe UI" w:cs="Segoe UI"/>
          <w:sz w:val="22"/>
          <w:szCs w:val="22"/>
        </w:rPr>
        <w:t>.</w:t>
      </w:r>
    </w:p>
    <w:p w:rsidR="006B118D" w:rsidRPr="006B118D" w:rsidRDefault="006B118D" w:rsidP="006B118D">
      <w:pPr>
        <w:rPr>
          <w:rFonts w:ascii="Segoe UI" w:hAnsi="Segoe UI" w:cs="Segoe UI"/>
          <w:sz w:val="22"/>
          <w:szCs w:val="22"/>
        </w:rPr>
      </w:pPr>
    </w:p>
    <w:p w:rsid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File name:</w:t>
      </w:r>
      <w:r>
        <w:rPr>
          <w:rFonts w:ascii="Segoe UI" w:hAnsi="Segoe UI" w:cs="Segoe UI"/>
          <w:sz w:val="22"/>
          <w:szCs w:val="22"/>
        </w:rPr>
        <w:t xml:space="preserve"> Supplementary Data S3</w:t>
      </w:r>
    </w:p>
    <w:p w:rsidR="00236E0B" w:rsidRPr="006B118D" w:rsidRDefault="006B118D" w:rsidP="006B118D">
      <w:pPr>
        <w:rPr>
          <w:rFonts w:ascii="Segoe UI" w:hAnsi="Segoe UI" w:cs="Segoe UI"/>
          <w:sz w:val="22"/>
          <w:szCs w:val="22"/>
        </w:rPr>
      </w:pPr>
      <w:r w:rsidRPr="006B118D">
        <w:rPr>
          <w:rFonts w:ascii="Segoe UI" w:hAnsi="Segoe UI" w:cs="Segoe UI"/>
          <w:b/>
          <w:sz w:val="22"/>
          <w:szCs w:val="22"/>
        </w:rPr>
        <w:t>Description: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6B118D">
        <w:rPr>
          <w:rFonts w:ascii="Segoe UI" w:hAnsi="Segoe UI" w:cs="Segoe UI"/>
          <w:sz w:val="22"/>
          <w:szCs w:val="22"/>
        </w:rPr>
        <w:t xml:space="preserve">Light scattering data for NCP </w:t>
      </w:r>
      <w:proofErr w:type="spellStart"/>
      <w:r w:rsidRPr="006B118D">
        <w:rPr>
          <w:rFonts w:ascii="Segoe UI" w:hAnsi="Segoe UI" w:cs="Segoe UI"/>
          <w:sz w:val="22"/>
          <w:szCs w:val="22"/>
        </w:rPr>
        <w:t>reassemblies</w:t>
      </w:r>
      <w:proofErr w:type="spellEnd"/>
      <w:r w:rsidRPr="006B118D">
        <w:rPr>
          <w:rFonts w:ascii="Segoe UI" w:hAnsi="Segoe UI" w:cs="Segoe UI"/>
          <w:sz w:val="22"/>
          <w:szCs w:val="22"/>
        </w:rPr>
        <w:t xml:space="preserve"> around ΔPS2/3.</w:t>
      </w:r>
    </w:p>
    <w:sectPr w:rsidR="00236E0B" w:rsidRPr="006B11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18D"/>
    <w:rsid w:val="00236E0B"/>
    <w:rsid w:val="00586E87"/>
    <w:rsid w:val="006B1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50335-BF37-4AC4-8E85-BFD9C9490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118D"/>
    <w:pPr>
      <w:spacing w:after="0" w:line="240" w:lineRule="auto"/>
    </w:pPr>
    <w:rPr>
      <w:rFonts w:ascii="Calibri" w:eastAsia="Calibri" w:hAnsi="Calibri" w:cs="Calibri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67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572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 Nature</Company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Dohrn</dc:creator>
  <cp:keywords/>
  <dc:description/>
  <cp:lastModifiedBy>Vicente Díaz Del Campo Torres</cp:lastModifiedBy>
  <cp:revision>2</cp:revision>
  <dcterms:created xsi:type="dcterms:W3CDTF">2022-01-25T10:07:00Z</dcterms:created>
  <dcterms:modified xsi:type="dcterms:W3CDTF">2022-01-25T10:07:00Z</dcterms:modified>
</cp:coreProperties>
</file>