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9FA7F" w14:textId="39897300" w:rsidR="00BC2566" w:rsidRPr="00C66A61" w:rsidRDefault="00BC2566" w:rsidP="00BC2566">
      <w:pPr>
        <w:spacing w:afterLines="40" w:after="96" w:line="240" w:lineRule="auto"/>
        <w:jc w:val="both"/>
        <w:rPr>
          <w:rFonts w:ascii="Cambria" w:hAnsi="Cambria" w:cs="Times New Roman"/>
          <w:bCs/>
          <w:sz w:val="24"/>
          <w:szCs w:val="24"/>
          <w:lang w:val="en-US"/>
        </w:rPr>
      </w:pPr>
      <w:bookmarkStart w:id="0" w:name="_Hlk126845862"/>
      <w:r w:rsidRPr="00C66A61">
        <w:rPr>
          <w:rFonts w:ascii="Cambria" w:hAnsi="Cambria" w:cs="Times New Roman"/>
          <w:b/>
          <w:sz w:val="24"/>
          <w:szCs w:val="24"/>
          <w:lang w:val="en-US"/>
        </w:rPr>
        <w:t xml:space="preserve">Supplementary Figure 1. </w:t>
      </w:r>
      <w:r w:rsidRPr="00C66A61">
        <w:rPr>
          <w:rFonts w:ascii="Cambria" w:hAnsi="Cambria" w:cs="Times New Roman"/>
          <w:sz w:val="24"/>
          <w:szCs w:val="24"/>
          <w:lang w:val="en-US"/>
        </w:rPr>
        <w:t>Comparison of serum IgG a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ntibody levels against the SARS-CoV-2 S protein (B.1 </w:t>
      </w:r>
      <w:r w:rsidR="00C66A61" w:rsidRPr="00C66A61">
        <w:rPr>
          <w:rFonts w:ascii="Cambria" w:hAnsi="Cambria" w:cs="Times New Roman"/>
          <w:bCs/>
          <w:sz w:val="24"/>
          <w:szCs w:val="24"/>
          <w:lang w:val="en-US"/>
        </w:rPr>
        <w:t>l</w:t>
      </w:r>
      <w:r w:rsidR="00C66A61">
        <w:rPr>
          <w:rFonts w:ascii="Cambria" w:hAnsi="Cambria" w:cs="Times New Roman"/>
          <w:bCs/>
          <w:sz w:val="24"/>
          <w:szCs w:val="24"/>
          <w:lang w:val="en-US"/>
        </w:rPr>
        <w:t>ineage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) (A &amp; B) and ACE2-S interaction inhibition titers (C &amp; D) between mothers and infants at childbirth (A &amp; C) and at 2-3 months postpartum (B &amp; D). </w:t>
      </w:r>
      <w:r w:rsidRPr="00C66A61">
        <w:rPr>
          <w:rFonts w:ascii="Cambria" w:hAnsi="Cambria"/>
          <w:b/>
          <w:sz w:val="24"/>
          <w:szCs w:val="24"/>
          <w:lang w:val="en-US"/>
        </w:rPr>
        <w:t>Statistics</w:t>
      </w:r>
      <w:r w:rsidRPr="00C66A61">
        <w:rPr>
          <w:rFonts w:ascii="Cambria" w:hAnsi="Cambria"/>
          <w:sz w:val="24"/>
          <w:szCs w:val="24"/>
          <w:lang w:val="en-US"/>
        </w:rPr>
        <w:t xml:space="preserve">: Differences were calculated by the </w:t>
      </w:r>
      <w:r w:rsidRPr="00C66A61">
        <w:rPr>
          <w:rFonts w:ascii="Cambria" w:hAnsi="Cambria" w:cs="Times New Roman"/>
          <w:sz w:val="24"/>
          <w:szCs w:val="24"/>
          <w:lang w:val="en-US"/>
        </w:rPr>
        <w:t xml:space="preserve">Mann-Whitney U test, </w:t>
      </w:r>
      <w:r w:rsidRPr="00C66A61">
        <w:rPr>
          <w:rFonts w:ascii="Cambria" w:hAnsi="Cambria"/>
          <w:sz w:val="24"/>
          <w:szCs w:val="24"/>
          <w:lang w:val="en-US"/>
        </w:rPr>
        <w:t xml:space="preserve">and only </w:t>
      </w:r>
      <w:r w:rsidRPr="00C66A61">
        <w:rPr>
          <w:rFonts w:ascii="Cambria" w:hAnsi="Cambria" w:cs="Times New Roman"/>
          <w:sz w:val="24"/>
          <w:szCs w:val="24"/>
          <w:lang w:val="en-US"/>
        </w:rPr>
        <w:t xml:space="preserve">p-values &lt;0.05 are shown. 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Medians are represented by a horizontal bar. </w:t>
      </w:r>
      <w:r w:rsidRPr="00C66A61">
        <w:rPr>
          <w:rFonts w:ascii="Cambria" w:hAnsi="Cambria" w:cs="Times New Roman"/>
          <w:b/>
          <w:sz w:val="24"/>
          <w:szCs w:val="24"/>
          <w:lang w:val="en-US"/>
        </w:rPr>
        <w:t>Abbreviations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>: AUC, Area under the ROC curve; IgG, anti-SARS-CoV-2 S IgG; ACE2, angiotensin-converting enzyme 2.</w:t>
      </w:r>
    </w:p>
    <w:p w14:paraId="7108BBBA" w14:textId="77777777" w:rsidR="00BC2566" w:rsidRPr="00C66A61" w:rsidRDefault="00BC2566" w:rsidP="00BC2566">
      <w:pPr>
        <w:spacing w:afterLines="40" w:after="96" w:line="240" w:lineRule="auto"/>
        <w:jc w:val="both"/>
        <w:rPr>
          <w:rFonts w:ascii="Cambria" w:hAnsi="Cambria" w:cs="Times New Roman"/>
          <w:bCs/>
          <w:sz w:val="24"/>
          <w:szCs w:val="24"/>
          <w:lang w:val="en-US"/>
        </w:rPr>
      </w:pPr>
    </w:p>
    <w:p w14:paraId="0ADD1525" w14:textId="77777777" w:rsidR="00BC2566" w:rsidRDefault="00BC2566" w:rsidP="00BC2566">
      <w:pPr>
        <w:spacing w:line="240" w:lineRule="auto"/>
        <w:rPr>
          <w:rFonts w:ascii="Cambria" w:hAnsi="Cambria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70D34F35" wp14:editId="34E4091B">
            <wp:extent cx="4480560" cy="5278755"/>
            <wp:effectExtent l="0" t="0" r="0" b="0"/>
            <wp:docPr id="1" name="Imagen 1" descr="Diagrama, Esquemát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Diagrama, Esquemático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0560" cy="527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AE22BE" w14:textId="2B3E29FA" w:rsidR="00BC2566" w:rsidRDefault="00BC2566" w:rsidP="00BC2566">
      <w:pPr>
        <w:spacing w:line="240" w:lineRule="auto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br w:type="page"/>
      </w:r>
    </w:p>
    <w:p w14:paraId="7583BE75" w14:textId="149E7282" w:rsidR="00BC2566" w:rsidRPr="00C66A61" w:rsidRDefault="00BC2566" w:rsidP="00BC2566">
      <w:pPr>
        <w:spacing w:afterLines="40" w:after="96" w:line="240" w:lineRule="auto"/>
        <w:jc w:val="both"/>
        <w:rPr>
          <w:rFonts w:ascii="Cambria" w:hAnsi="Cambria" w:cs="Times New Roman"/>
          <w:bCs/>
          <w:sz w:val="24"/>
          <w:szCs w:val="24"/>
          <w:lang w:val="en-US"/>
        </w:rPr>
      </w:pPr>
      <w:r w:rsidRPr="00C66A61">
        <w:rPr>
          <w:rFonts w:ascii="Cambria" w:hAnsi="Cambria" w:cs="Times New Roman"/>
          <w:b/>
          <w:sz w:val="24"/>
          <w:szCs w:val="24"/>
          <w:lang w:val="en-US"/>
        </w:rPr>
        <w:lastRenderedPageBreak/>
        <w:t xml:space="preserve">Supplementary Figure 2. 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Correlation between serum IgG antibody levels against the SARS-CoV-2 S protein (B.1 </w:t>
      </w:r>
      <w:r w:rsidR="00C66A61">
        <w:rPr>
          <w:rFonts w:ascii="Cambria" w:hAnsi="Cambria" w:cs="Times New Roman"/>
          <w:bCs/>
          <w:sz w:val="24"/>
          <w:szCs w:val="24"/>
          <w:lang w:val="en-US"/>
        </w:rPr>
        <w:t>lineage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) between mothers and infants at childbirth (A) and at 2-3 months postpartum (B). </w:t>
      </w:r>
      <w:r w:rsidRPr="00C66A61">
        <w:rPr>
          <w:rFonts w:ascii="Cambria" w:hAnsi="Cambria"/>
          <w:b/>
          <w:sz w:val="24"/>
          <w:szCs w:val="24"/>
          <w:lang w:val="en-US"/>
        </w:rPr>
        <w:t>Statistics</w:t>
      </w:r>
      <w:r w:rsidRPr="00C66A61">
        <w:rPr>
          <w:rFonts w:ascii="Cambria" w:hAnsi="Cambria"/>
          <w:sz w:val="24"/>
          <w:szCs w:val="24"/>
          <w:lang w:val="en-US"/>
        </w:rPr>
        <w:t xml:space="preserve">: </w:t>
      </w:r>
      <w:r w:rsidRPr="00C66A61">
        <w:rPr>
          <w:rFonts w:ascii="Cambria" w:hAnsi="Cambria" w:cs="Times New Roman"/>
          <w:sz w:val="24"/>
          <w:szCs w:val="24"/>
          <w:lang w:val="en-US"/>
        </w:rPr>
        <w:t xml:space="preserve">Correlation analysis was performed using the Spearman test. </w:t>
      </w:r>
      <w:r w:rsidRPr="00C66A61">
        <w:rPr>
          <w:rFonts w:ascii="Cambria" w:hAnsi="Cambria" w:cs="Times New Roman"/>
          <w:b/>
          <w:sz w:val="24"/>
          <w:szCs w:val="24"/>
          <w:lang w:val="en-US"/>
        </w:rPr>
        <w:t>Abbreviations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>: AUC, the area under the ROC curve; IgG, anti-SARS-CoV-2 S IgG.</w:t>
      </w:r>
    </w:p>
    <w:p w14:paraId="40A2B821" w14:textId="77777777" w:rsidR="00BC2566" w:rsidRPr="00C66A61" w:rsidRDefault="00BC2566" w:rsidP="00BC2566">
      <w:pPr>
        <w:spacing w:afterLines="40" w:after="96" w:line="240" w:lineRule="auto"/>
        <w:jc w:val="both"/>
        <w:rPr>
          <w:rFonts w:ascii="Cambria" w:hAnsi="Cambria" w:cs="Times New Roman"/>
          <w:bCs/>
          <w:sz w:val="24"/>
          <w:szCs w:val="24"/>
          <w:lang w:val="en-US"/>
        </w:rPr>
      </w:pPr>
    </w:p>
    <w:p w14:paraId="71488FF0" w14:textId="77777777" w:rsidR="00BC2566" w:rsidRDefault="00BC2566" w:rsidP="00BC2566">
      <w:pPr>
        <w:spacing w:line="240" w:lineRule="auto"/>
        <w:rPr>
          <w:rFonts w:ascii="Cambria" w:hAnsi="Cambria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2476FE87" wp14:editId="3E01113D">
            <wp:extent cx="4356100" cy="3117215"/>
            <wp:effectExtent l="0" t="0" r="6350" b="6985"/>
            <wp:docPr id="2" name="Imagen 2" descr="Gráfico, Gráfico de dispers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Gráfico, Gráfico de dispersión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6100" cy="3117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337BB" w14:textId="5A0AF43C" w:rsidR="00BC2566" w:rsidRDefault="00BC2566" w:rsidP="00BC2566">
      <w:pPr>
        <w:spacing w:line="240" w:lineRule="auto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br w:type="page"/>
      </w:r>
    </w:p>
    <w:p w14:paraId="06488E4A" w14:textId="2B22BF94" w:rsidR="00BC2566" w:rsidRPr="00C66A61" w:rsidRDefault="00BC2566" w:rsidP="00BC2566">
      <w:pPr>
        <w:spacing w:afterLines="40" w:after="96" w:line="240" w:lineRule="auto"/>
        <w:jc w:val="both"/>
        <w:rPr>
          <w:rFonts w:ascii="Cambria" w:hAnsi="Cambria" w:cs="Times New Roman"/>
          <w:bCs/>
          <w:sz w:val="24"/>
          <w:szCs w:val="24"/>
          <w:lang w:val="en-US"/>
        </w:rPr>
      </w:pPr>
      <w:r w:rsidRPr="00C66A61">
        <w:rPr>
          <w:rFonts w:ascii="Cambria" w:hAnsi="Cambria" w:cs="Times New Roman"/>
          <w:b/>
          <w:sz w:val="24"/>
          <w:szCs w:val="24"/>
          <w:lang w:val="en-US"/>
        </w:rPr>
        <w:lastRenderedPageBreak/>
        <w:t xml:space="preserve">Supplementary Figure 3. </w:t>
      </w:r>
      <w:r w:rsidRPr="00C66A61">
        <w:rPr>
          <w:rFonts w:ascii="Cambria" w:hAnsi="Cambria" w:cs="Times New Roman"/>
          <w:sz w:val="24"/>
          <w:szCs w:val="24"/>
          <w:lang w:val="en-US"/>
        </w:rPr>
        <w:t>Comparison of serum IgG a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ntibody levels against the SARS-CoV-2 S protein (Omicron variant) (A &amp; C) and ACE2-S interaction inhibition titers (B &amp; D) between mothers and infants at 2-3 months postpartum. Correlation between serum IgG antibody levels (C) and ACE2-S interaction inhibition titers (D) between mothers and infants at 2-3 months postpartum (Omicron variant). </w:t>
      </w:r>
      <w:r w:rsidRPr="00C66A61">
        <w:rPr>
          <w:rFonts w:ascii="Cambria" w:hAnsi="Cambria"/>
          <w:b/>
          <w:sz w:val="24"/>
          <w:szCs w:val="24"/>
          <w:lang w:val="en-US"/>
        </w:rPr>
        <w:t>Statistics</w:t>
      </w:r>
      <w:r w:rsidRPr="00C66A61">
        <w:rPr>
          <w:rFonts w:ascii="Cambria" w:hAnsi="Cambria"/>
          <w:sz w:val="24"/>
          <w:szCs w:val="24"/>
          <w:lang w:val="en-US"/>
        </w:rPr>
        <w:t xml:space="preserve">: Differences were calculated by the </w:t>
      </w:r>
      <w:r w:rsidRPr="00C66A61">
        <w:rPr>
          <w:rFonts w:ascii="Cambria" w:hAnsi="Cambria" w:cs="Times New Roman"/>
          <w:sz w:val="24"/>
          <w:szCs w:val="24"/>
          <w:lang w:val="en-US"/>
        </w:rPr>
        <w:t xml:space="preserve">Mann-Whitney U test, </w:t>
      </w:r>
      <w:r w:rsidRPr="00C66A61">
        <w:rPr>
          <w:rFonts w:ascii="Cambria" w:hAnsi="Cambria"/>
          <w:sz w:val="24"/>
          <w:szCs w:val="24"/>
          <w:lang w:val="en-US"/>
        </w:rPr>
        <w:t xml:space="preserve">and only </w:t>
      </w:r>
      <w:r w:rsidRPr="00C66A61">
        <w:rPr>
          <w:rFonts w:ascii="Cambria" w:hAnsi="Cambria" w:cs="Times New Roman"/>
          <w:sz w:val="24"/>
          <w:szCs w:val="24"/>
          <w:lang w:val="en-US"/>
        </w:rPr>
        <w:t xml:space="preserve">p-values &lt;0.05 are shown. 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 xml:space="preserve">Medians are represented by a horizontal bar. </w:t>
      </w:r>
      <w:r w:rsidRPr="00C66A61">
        <w:rPr>
          <w:rFonts w:ascii="Cambria" w:hAnsi="Cambria" w:cs="Times New Roman"/>
          <w:sz w:val="24"/>
          <w:szCs w:val="24"/>
          <w:lang w:val="en-US"/>
        </w:rPr>
        <w:t xml:space="preserve">Correlation analysis was performed using the Spearman test. </w:t>
      </w:r>
      <w:r w:rsidRPr="00C66A61">
        <w:rPr>
          <w:rFonts w:ascii="Cambria" w:hAnsi="Cambria" w:cs="Times New Roman"/>
          <w:b/>
          <w:sz w:val="24"/>
          <w:szCs w:val="24"/>
          <w:lang w:val="en-US"/>
        </w:rPr>
        <w:t>Abbreviations</w:t>
      </w:r>
      <w:r w:rsidRPr="00C66A61">
        <w:rPr>
          <w:rFonts w:ascii="Cambria" w:hAnsi="Cambria" w:cs="Times New Roman"/>
          <w:bCs/>
          <w:sz w:val="24"/>
          <w:szCs w:val="24"/>
          <w:lang w:val="en-US"/>
        </w:rPr>
        <w:t>: AUC, Area under the ROC curve; IgG, anti-SARS-CoV-2 S IgG; ACE2, angiotensin-converting enzyme 2.</w:t>
      </w:r>
    </w:p>
    <w:p w14:paraId="3CEFDE3E" w14:textId="77777777" w:rsidR="00BC2566" w:rsidRPr="00C66A61" w:rsidRDefault="00BC2566" w:rsidP="00BC2566">
      <w:pPr>
        <w:spacing w:afterLines="40" w:after="96" w:line="240" w:lineRule="auto"/>
        <w:jc w:val="both"/>
        <w:rPr>
          <w:rFonts w:ascii="Cambria" w:hAnsi="Cambria" w:cs="Times New Roman"/>
          <w:bCs/>
          <w:sz w:val="24"/>
          <w:szCs w:val="24"/>
          <w:lang w:val="en-US"/>
        </w:rPr>
      </w:pPr>
    </w:p>
    <w:p w14:paraId="19E6A0B7" w14:textId="77777777" w:rsidR="00BC2566" w:rsidRDefault="00BC2566" w:rsidP="00BC2566">
      <w:pPr>
        <w:spacing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46AA3AA9" wp14:editId="1DE99D07">
            <wp:extent cx="5053965" cy="5669280"/>
            <wp:effectExtent l="0" t="0" r="0" b="7620"/>
            <wp:docPr id="3" name="Imagen 3" descr="Diagrama, Esquemát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 descr="Diagrama, Esquemático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3965" cy="566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BB6F9E" w14:textId="14263C5E" w:rsidR="00BC2566" w:rsidRDefault="00BC2566" w:rsidP="00BC2566">
      <w:pPr>
        <w:spacing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>
        <w:rPr>
          <w:rFonts w:ascii="Cambria" w:hAnsi="Cambria"/>
          <w:b/>
          <w:bCs/>
          <w:sz w:val="24"/>
          <w:szCs w:val="24"/>
          <w:lang w:val="en-US"/>
        </w:rPr>
        <w:br w:type="page"/>
      </w:r>
    </w:p>
    <w:p w14:paraId="20792F03" w14:textId="2023352B" w:rsidR="00AF1FBC" w:rsidRDefault="00941116">
      <w:pPr>
        <w:rPr>
          <w:rFonts w:ascii="Cambria" w:hAnsi="Cambria"/>
          <w:sz w:val="24"/>
          <w:szCs w:val="24"/>
          <w:lang w:val="en-US"/>
        </w:rPr>
      </w:pPr>
      <w:r w:rsidRPr="00941116">
        <w:rPr>
          <w:rFonts w:ascii="Cambria" w:hAnsi="Cambria"/>
          <w:b/>
          <w:bCs/>
          <w:sz w:val="24"/>
          <w:szCs w:val="24"/>
          <w:lang w:val="en-US"/>
        </w:rPr>
        <w:lastRenderedPageBreak/>
        <w:t>Supplementary Table 1</w:t>
      </w:r>
      <w:r w:rsidR="009E04F5" w:rsidRPr="005147EC">
        <w:rPr>
          <w:rFonts w:ascii="Cambria" w:hAnsi="Cambria"/>
          <w:sz w:val="24"/>
          <w:szCs w:val="24"/>
          <w:lang w:val="en-US"/>
        </w:rPr>
        <w:t xml:space="preserve">. </w:t>
      </w:r>
      <w:bookmarkStart w:id="1" w:name="_Hlk126837959"/>
      <w:r w:rsidR="00AF1FBC" w:rsidRPr="00AF1FBC">
        <w:rPr>
          <w:rFonts w:ascii="Cambria" w:hAnsi="Cambria"/>
          <w:sz w:val="24"/>
          <w:szCs w:val="24"/>
          <w:lang w:val="en-US"/>
        </w:rPr>
        <w:t xml:space="preserve">Impact of previous SARS-CoV-2 infection and </w:t>
      </w:r>
      <w:r>
        <w:rPr>
          <w:rFonts w:ascii="Cambria" w:hAnsi="Cambria"/>
          <w:sz w:val="24"/>
          <w:szCs w:val="24"/>
          <w:lang w:val="en-US"/>
        </w:rPr>
        <w:t xml:space="preserve">the </w:t>
      </w:r>
      <w:r w:rsidR="00AF1FBC" w:rsidRPr="00AF1FBC">
        <w:rPr>
          <w:rFonts w:ascii="Cambria" w:hAnsi="Cambria"/>
          <w:sz w:val="24"/>
          <w:szCs w:val="24"/>
          <w:lang w:val="en-US"/>
        </w:rPr>
        <w:t>timing of COVID-19 vaccination during pregnancy</w:t>
      </w:r>
      <w:r w:rsidR="00D64B58">
        <w:rPr>
          <w:rFonts w:ascii="Cambria" w:hAnsi="Cambria"/>
          <w:sz w:val="24"/>
          <w:szCs w:val="24"/>
          <w:lang w:val="en-US"/>
        </w:rPr>
        <w:t xml:space="preserve"> or the follow-up</w:t>
      </w:r>
      <w:r w:rsidR="00AF1FBC" w:rsidRPr="00AF1FBC">
        <w:rPr>
          <w:rFonts w:ascii="Cambria" w:hAnsi="Cambria"/>
          <w:sz w:val="24"/>
          <w:szCs w:val="24"/>
          <w:lang w:val="en-US"/>
        </w:rPr>
        <w:t xml:space="preserve"> on anti-SARS-CoV-2 S IgG</w:t>
      </w:r>
      <w:r w:rsidR="0039616B">
        <w:rPr>
          <w:rFonts w:ascii="Cambria" w:hAnsi="Cambria"/>
          <w:sz w:val="24"/>
          <w:szCs w:val="24"/>
          <w:lang w:val="en-US"/>
        </w:rPr>
        <w:t xml:space="preserve"> levels.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2"/>
        <w:gridCol w:w="2002"/>
        <w:gridCol w:w="843"/>
        <w:gridCol w:w="2124"/>
        <w:gridCol w:w="843"/>
      </w:tblGrid>
      <w:tr w:rsidR="00621B28" w:rsidRPr="00A848B5" w14:paraId="016ABF4F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24B0B8" w14:textId="41B6DF6E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bookmarkStart w:id="2" w:name="OLE_LINK13"/>
            <w:bookmarkEnd w:id="0"/>
            <w:bookmarkEnd w:id="1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A) </w:t>
            </w:r>
            <w:bookmarkStart w:id="3" w:name="OLE_LINK61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Mothers </w:t>
            </w:r>
            <w:bookmarkStart w:id="4" w:name="OLE_LINK15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in </w:t>
            </w:r>
            <w:bookmarkStart w:id="5" w:name="_Hlk126844490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childbirth</w:t>
            </w:r>
            <w:bookmarkEnd w:id="4"/>
            <w:bookmarkEnd w:id="5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: </w:t>
            </w:r>
            <w:r w:rsidR="00E32BCD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B.1</w:t>
            </w: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</w:t>
            </w:r>
            <w:bookmarkEnd w:id="2"/>
            <w:bookmarkEnd w:id="3"/>
            <w:r w:rsidR="00C66A61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lineage</w:t>
            </w:r>
          </w:p>
        </w:tc>
        <w:tc>
          <w:tcPr>
            <w:tcW w:w="13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88AF2C" w14:textId="66AEF97E" w:rsidR="00621B28" w:rsidRPr="00A848B5" w:rsidRDefault="00621B28" w:rsidP="00621B2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Un</w:t>
            </w:r>
            <w:r w:rsidR="00A848B5"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ad</w:t>
            </w: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justed analysis</w:t>
            </w:r>
          </w:p>
        </w:tc>
        <w:tc>
          <w:tcPr>
            <w:tcW w:w="144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BACD83" w14:textId="7EE7B689" w:rsidR="00621B28" w:rsidRPr="00A848B5" w:rsidRDefault="00621B28" w:rsidP="00621B2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Adjusted analysis</w:t>
            </w:r>
          </w:p>
        </w:tc>
      </w:tr>
      <w:tr w:rsidR="00A848B5" w:rsidRPr="00A848B5" w14:paraId="21D0EBCF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F367D" w14:textId="32FB4A99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Titration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A4B24" w14:textId="0A49E975" w:rsidR="00621B28" w:rsidRPr="00A848B5" w:rsidRDefault="00621B28" w:rsidP="00621B2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AMR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18ACD" w14:textId="53704648" w:rsidR="00621B28" w:rsidRPr="00A848B5" w:rsidRDefault="00621B28" w:rsidP="00621B2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76DBCD" w14:textId="7019368A" w:rsidR="00621B28" w:rsidRPr="00A848B5" w:rsidRDefault="00621B28" w:rsidP="00621B2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aAMR</w:t>
            </w:r>
            <w:proofErr w:type="spellEnd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DB0EBB" w14:textId="37422CD5" w:rsidR="00621B28" w:rsidRPr="00A848B5" w:rsidRDefault="00A848B5" w:rsidP="00621B2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</w:tr>
      <w:tr w:rsidR="00A848B5" w:rsidRPr="00A848B5" w14:paraId="4AD561CA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88A6" w14:textId="497F07E5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F3074" w14:textId="1AE6A381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2.52 (1.39 - 4.58)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2BE90" w14:textId="3DD4AAAD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0.002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6DC8" w14:textId="3DA99CBB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2.52 (1.39 - 4.58)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178D5" w14:textId="11E4EC0D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0.002</w:t>
            </w:r>
          </w:p>
        </w:tc>
      </w:tr>
      <w:tr w:rsidR="00A848B5" w:rsidRPr="00A848B5" w14:paraId="6824D1F7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2FE0C" w14:textId="295EA938" w:rsidR="00621B28" w:rsidRPr="00A848B5" w:rsidRDefault="00621B28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8EC20" w14:textId="43CB608A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2.08 (1.39 - 3.12)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5254" w14:textId="4BB4FB17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E3E06" w14:textId="628AE1A2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2.08 (1.39 - 3.12)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E6065" w14:textId="301D0E6A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</w:tr>
      <w:tr w:rsidR="00A848B5" w:rsidRPr="00A848B5" w14:paraId="72DAFB7D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7D150" w14:textId="2F8E98B2" w:rsidR="00621B28" w:rsidRPr="00A848B5" w:rsidRDefault="00621B28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C912" w14:textId="252B6786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2.39 (1.49 - 3.83)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DAA" w14:textId="60D85D32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72B3" w14:textId="09E6E074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2.6 (1.68 - 4.02)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D2540" w14:textId="25073B9E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</w:tr>
      <w:tr w:rsidR="00A848B5" w:rsidRPr="00A848B5" w14:paraId="07F4183A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ED22F" w14:textId="449AC2B0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Competition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244F1" w14:textId="77777777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BB2A8" w14:textId="77777777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1C075" w14:textId="77777777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111C8" w14:textId="77777777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</w:tr>
      <w:tr w:rsidR="00A848B5" w:rsidRPr="00A848B5" w14:paraId="3F9BFC64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F9C99" w14:textId="246C15BF" w:rsidR="00621B28" w:rsidRPr="00A848B5" w:rsidRDefault="00621B28" w:rsidP="00621B2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5719" w14:textId="14F5D532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3.52 (0.98 - 12.73)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538CB" w14:textId="5333BF24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0.055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08E00" w14:textId="5C7514B0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3.52 (0.98 - 12.73)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47011" w14:textId="3DCAB5E4" w:rsidR="00621B28" w:rsidRPr="00A848B5" w:rsidRDefault="00621B28" w:rsidP="00621B2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0.055</w:t>
            </w:r>
          </w:p>
        </w:tc>
      </w:tr>
      <w:tr w:rsidR="00A848B5" w:rsidRPr="00A848B5" w14:paraId="4E4B204F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9DED" w14:textId="5D599FA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D4E49" w14:textId="376CCE7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1.61 (0.71 - 3.66)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12168" w14:textId="1D12042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0.259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B7948" w14:textId="248C619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1.69 (0.75 - 3.77)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AB94" w14:textId="0EE5754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0.203</w:t>
            </w:r>
          </w:p>
        </w:tc>
      </w:tr>
      <w:tr w:rsidR="00A848B5" w:rsidRPr="00A848B5" w14:paraId="103FB06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364D8" w14:textId="2D3FAB45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8CC1" w14:textId="3C69C65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3.19 (1.16 - 8.78)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4C399" w14:textId="60C99F6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0.025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0853F" w14:textId="393662E3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4.91 (1.77 - 13.65)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4925C" w14:textId="21C3C72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0.002</w:t>
            </w:r>
          </w:p>
        </w:tc>
      </w:tr>
      <w:tr w:rsidR="00A848B5" w:rsidRPr="00C66A61" w14:paraId="1B543A7B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F6F94" w14:textId="55C56A72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bookmarkStart w:id="6" w:name="OLE_LINK14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B) </w:t>
            </w:r>
            <w:bookmarkStart w:id="7" w:name="OLE_LINK62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Babies in childbirth: </w:t>
            </w:r>
            <w:r w:rsidR="00E32BCD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B.1</w:t>
            </w: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</w:t>
            </w:r>
            <w:bookmarkEnd w:id="6"/>
            <w:bookmarkEnd w:id="7"/>
            <w:r w:rsidR="00C66A61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lineage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86CE3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61E7F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ECC4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3F3FE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</w:tr>
      <w:tr w:rsidR="00A848B5" w:rsidRPr="00A848B5" w14:paraId="65195B30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6533" w14:textId="76D2040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Titration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B0A81" w14:textId="3AAD8882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AMR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EBA73" w14:textId="67A442E9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3A179" w14:textId="76FB38EE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aAMR</w:t>
            </w:r>
            <w:proofErr w:type="spellEnd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68BAE" w14:textId="5E14C332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</w:tr>
      <w:tr w:rsidR="00A848B5" w:rsidRPr="00A848B5" w14:paraId="72E68C85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3D7F" w14:textId="4FC81259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FEAAE" w14:textId="75CF5CF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1.74 (0.96 - 3.13)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B023B" w14:textId="3854860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0.067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1765C" w14:textId="4C45DAC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1.74 (0.96 - 3.13)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69B09" w14:textId="463E0AA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0.067</w:t>
            </w:r>
          </w:p>
        </w:tc>
      </w:tr>
      <w:tr w:rsidR="00A848B5" w:rsidRPr="00A848B5" w14:paraId="5CF8EA15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B1D39" w14:textId="4974C76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CBA98" w14:textId="462C12E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1.57 (1.06 - 2.32)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F3D79" w14:textId="413CBA3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0.024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63488" w14:textId="2E3B6D7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1.57 (1.06 - 2.32)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A1C9F" w14:textId="5F0BE26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0.024</w:t>
            </w:r>
          </w:p>
        </w:tc>
      </w:tr>
      <w:tr w:rsidR="00A848B5" w:rsidRPr="00A848B5" w14:paraId="7BC76A22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91E2A" w14:textId="2013C4C5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718BC" w14:textId="1B80D54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2.3 (1.47 - 3.59)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CB837" w14:textId="7DFE1B5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4009A" w14:textId="47C5D89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2.51 (1.65 - 3.82)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80011" w14:textId="7F54AD5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</w:tr>
      <w:tr w:rsidR="00A848B5" w:rsidRPr="00A848B5" w14:paraId="7AC076B5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B316A" w14:textId="7D64B3A6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Competition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F36BFA" w14:textId="685583B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21FB3" w14:textId="6A34029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06F39D" w14:textId="39C2333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BCA2DA" w14:textId="6B01A92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</w:tr>
      <w:tr w:rsidR="00A848B5" w:rsidRPr="00A848B5" w14:paraId="58EC5373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70513" w14:textId="31706C12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A8589" w14:textId="5055A18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1.88 (0.72 - 4.94)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DE97" w14:textId="3D0EC95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0.200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53095" w14:textId="6F297A9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1.88 (0.72 - 4.94)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582EC" w14:textId="1B86A7A3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0.200</w:t>
            </w:r>
          </w:p>
        </w:tc>
      </w:tr>
      <w:tr w:rsidR="00A848B5" w:rsidRPr="00A848B5" w14:paraId="47C7525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527C0" w14:textId="40EEB259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2A20E" w14:textId="134A62B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1.87 (1.03 - 3.38)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FBA7D" w14:textId="7936C43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0.039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5196" w14:textId="2DC3ED4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1.87 (1.03 - 3.38)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0AADA" w14:textId="2F30018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0.039</w:t>
            </w:r>
          </w:p>
        </w:tc>
      </w:tr>
      <w:tr w:rsidR="00A848B5" w:rsidRPr="00A848B5" w14:paraId="55B72542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0290" w14:textId="203CE8E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22D2D" w14:textId="570F126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2.04 (0.9 - 4.65)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BC92D" w14:textId="73180D4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0.089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1952C" w14:textId="54780376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2.69 (1.26 - 5.76)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479F2" w14:textId="25AA426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0.011</w:t>
            </w:r>
          </w:p>
        </w:tc>
      </w:tr>
      <w:tr w:rsidR="00A848B5" w:rsidRPr="00C66A61" w14:paraId="09725E9B" w14:textId="77777777" w:rsidTr="00A848B5">
        <w:trPr>
          <w:trHeight w:val="300"/>
        </w:trPr>
        <w:tc>
          <w:tcPr>
            <w:tcW w:w="31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55882E" w14:textId="3C863CE6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C) </w:t>
            </w:r>
            <w:bookmarkStart w:id="8" w:name="OLE_LINK63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Mothers </w:t>
            </w:r>
            <w:bookmarkStart w:id="9" w:name="_Hlk126838951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at 2-3 months postpartum</w:t>
            </w:r>
            <w:bookmarkEnd w:id="9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: </w:t>
            </w:r>
            <w:r w:rsidR="00E32BCD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B.1</w:t>
            </w: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</w:t>
            </w:r>
            <w:bookmarkEnd w:id="8"/>
            <w:r w:rsidR="00C66A61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lineage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5F51A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A8963F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98EABE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</w:tr>
      <w:tr w:rsidR="00A848B5" w:rsidRPr="00A848B5" w14:paraId="304B75E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A42326" w14:textId="22991EF4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Titration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E51D2E" w14:textId="3CFAAC45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AMR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9D4646" w14:textId="29527469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9DE017" w14:textId="1041C827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aAMR</w:t>
            </w:r>
            <w:proofErr w:type="spellEnd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AACB71" w14:textId="3F5EC0C4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</w:tr>
      <w:tr w:rsidR="00A848B5" w:rsidRPr="00A848B5" w14:paraId="279C6871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72689" w14:textId="5BC0E22D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8E4D21" w14:textId="4BDBC52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2.2 (1.04 - 4.68)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31D263" w14:textId="4928643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  <w:lang w:val="en-US"/>
              </w:rPr>
              <w:t>0.040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611348" w14:textId="2D9A023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2.2 (1.04 - 4.68)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2D7989" w14:textId="0853456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  <w:lang w:val="en-US"/>
              </w:rPr>
              <w:t>0.040</w:t>
            </w:r>
          </w:p>
        </w:tc>
      </w:tr>
      <w:tr w:rsidR="00A848B5" w:rsidRPr="00A848B5" w14:paraId="474C7753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B1C3D6" w14:textId="11B1D1E2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B2CDBF" w14:textId="7F740EF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0.84 (0.47 - 1.51)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8BEC88" w14:textId="226F70B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0.565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FDF693" w14:textId="284361D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0.84 (0.47 - 1.51)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E91EB9" w14:textId="3C0C39C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0.565</w:t>
            </w:r>
          </w:p>
        </w:tc>
      </w:tr>
      <w:tr w:rsidR="00A848B5" w:rsidRPr="00A848B5" w14:paraId="29036DDF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8A7601" w14:textId="6DCD966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DDEFCF" w14:textId="0CB2295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0.71 (0.35 - 1.46)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45C42D" w14:textId="29E7F84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0.350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39C02" w14:textId="432D365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0.81 (0.4 - 1.61)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4D244" w14:textId="388B041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0.541</w:t>
            </w:r>
          </w:p>
        </w:tc>
      </w:tr>
      <w:tr w:rsidR="00A848B5" w:rsidRPr="00A848B5" w14:paraId="1373EE08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ABE76" w14:textId="09E4BAB4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Competition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95C0E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D5EDA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C9BE7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5A411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</w:tr>
      <w:tr w:rsidR="00A848B5" w:rsidRPr="00A848B5" w14:paraId="746599EC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F51D1" w14:textId="030FDC51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29F82" w14:textId="501D59C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2.29 (0.89 - 5.94)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E1D3D" w14:textId="21DDDC8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0.087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46CED" w14:textId="6DCFF34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2.59 (1.11 - 6.05)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89AD" w14:textId="2431D0F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  <w:lang w:val="en-US"/>
              </w:rPr>
              <w:t>0.027</w:t>
            </w:r>
          </w:p>
        </w:tc>
      </w:tr>
      <w:tr w:rsidR="00A848B5" w:rsidRPr="00A848B5" w14:paraId="7578D1E5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3219B" w14:textId="1283BC50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CEE9C" w14:textId="14DB6323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1.04 (0.5 - 2.18)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A8C18" w14:textId="52B6ED9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0.913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D6D9E" w14:textId="3EC8A50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1.06 (0.53 - 2.12)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0FFA" w14:textId="3776359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0.876</w:t>
            </w:r>
          </w:p>
        </w:tc>
      </w:tr>
      <w:tr w:rsidR="00A848B5" w:rsidRPr="00A848B5" w14:paraId="6FCB1118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9237F" w14:textId="62DBF4F9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88CA" w14:textId="2C932A5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0.8 (0.31 - 2.02)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39C6E" w14:textId="5E4E490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0.631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4E2C8" w14:textId="4131AFD3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0.92 (0.4 - 2.13)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CDCAF" w14:textId="049A2373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  <w:lang w:val="en-US"/>
              </w:rPr>
              <w:t>0.850</w:t>
            </w:r>
          </w:p>
        </w:tc>
      </w:tr>
      <w:tr w:rsidR="00A848B5" w:rsidRPr="00C66A61" w14:paraId="45A671F3" w14:textId="77777777" w:rsidTr="00A848B5">
        <w:trPr>
          <w:trHeight w:val="300"/>
        </w:trPr>
        <w:tc>
          <w:tcPr>
            <w:tcW w:w="31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5E239" w14:textId="11EF0DAB" w:rsidR="00A848B5" w:rsidRPr="00A848B5" w:rsidRDefault="00A848B5" w:rsidP="00A848B5">
            <w:pPr>
              <w:spacing w:after="0" w:line="240" w:lineRule="auto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D) </w:t>
            </w:r>
            <w:bookmarkStart w:id="10" w:name="OLE_LINK64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Mothers at 2-3 months postpartum: </w:t>
            </w:r>
            <w:bookmarkStart w:id="11" w:name="OLE_LINK24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Omicron </w:t>
            </w:r>
            <w:bookmarkEnd w:id="11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variant</w:t>
            </w:r>
            <w:bookmarkEnd w:id="10"/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04732A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C2BD31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E0DDB6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</w:tr>
      <w:tr w:rsidR="00A848B5" w:rsidRPr="00A848B5" w14:paraId="179EF3F2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5E388A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Titration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ABC899" w14:textId="439F8C54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AMR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3B58FC" w14:textId="123CBDDA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D16AA4" w14:textId="648F8EFB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aAMR</w:t>
            </w:r>
            <w:proofErr w:type="spellEnd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4E26B" w14:textId="5DECA197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</w:tr>
      <w:tr w:rsidR="00A848B5" w:rsidRPr="00A848B5" w14:paraId="1F5DA0E8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B802D3" w14:textId="2B51CFD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515C99" w14:textId="4322CA6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2.39 (1.01 - 5.65)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5A54D6" w14:textId="28BCD1A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0.048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758E4D" w14:textId="6EC3B886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2.36 (1.03 - 5.4)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E103DA" w14:textId="658AEA1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0.042</w:t>
            </w:r>
          </w:p>
        </w:tc>
      </w:tr>
      <w:tr w:rsidR="00A848B5" w:rsidRPr="00A848B5" w14:paraId="6EDA4618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7C5BF3" w14:textId="7CA06890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E0708F" w14:textId="4D54DC1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0.88 (0.47 - 1.66)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4B24BF" w14:textId="4B8C91E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0.689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D8489" w14:textId="6AC56D0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0.92 (0.49 - 1.7)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624ABE" w14:textId="32F4B54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0.778</w:t>
            </w:r>
          </w:p>
        </w:tc>
      </w:tr>
      <w:tr w:rsidR="00A848B5" w:rsidRPr="00A848B5" w14:paraId="201DCC5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A3311A" w14:textId="30D85240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9F99B2" w14:textId="05BF11F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0.7 (0.31 - 1.57)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8270A" w14:textId="0E205E3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0.387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5EA19E" w14:textId="0ACBFE2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0.86 (0.39 - 1.89)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B1552" w14:textId="4EE246F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0.707</w:t>
            </w:r>
          </w:p>
        </w:tc>
      </w:tr>
      <w:tr w:rsidR="00A848B5" w:rsidRPr="00A848B5" w14:paraId="4D32EA54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A1BBF8" w14:textId="59C9EE16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Competition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B4FE9F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98F852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B4477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FE91F9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</w:p>
        </w:tc>
      </w:tr>
      <w:tr w:rsidR="00A848B5" w:rsidRPr="00A848B5" w14:paraId="4B55359C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C1CB1C" w14:textId="75D8377D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99C71D" w14:textId="0030D95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7.12 (1.06 - 47.85)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88A7C" w14:textId="6D0F4D4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0.044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65A711" w14:textId="7F137E3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6.61 (1.14 - 38.44)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C6FFEE" w14:textId="29DF11A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0.035</w:t>
            </w:r>
          </w:p>
        </w:tc>
      </w:tr>
      <w:tr w:rsidR="00A848B5" w:rsidRPr="00A848B5" w14:paraId="550A3FC0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A3EB51" w14:textId="02D5B93D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875A64" w14:textId="53787CA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0.53 (0.16 - 1.74)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A3919B" w14:textId="505231C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0.296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15DB13" w14:textId="7C4CCB2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0.68 (0.25 - 1.83)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8233CF" w14:textId="291B716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0.441</w:t>
            </w:r>
          </w:p>
        </w:tc>
      </w:tr>
      <w:tr w:rsidR="00A848B5" w:rsidRPr="00A848B5" w14:paraId="212ACEF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50F64" w14:textId="5C301254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7C5B4D" w14:textId="0CC2172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0.63 (0.16 - 2.46)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C768FE" w14:textId="0CFF8066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0.508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13D82E" w14:textId="40ED903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0.94 (0.28 - 3.15)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591296" w14:textId="74C33D1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hAnsi="Cambria" w:cs="Calibri"/>
                <w:color w:val="000000"/>
                <w:lang w:val="en-US"/>
              </w:rPr>
            </w:pPr>
            <w:r w:rsidRPr="00A848B5">
              <w:rPr>
                <w:rFonts w:ascii="Cambria" w:hAnsi="Cambria" w:cs="Calibri"/>
                <w:color w:val="000000"/>
              </w:rPr>
              <w:t>0.920</w:t>
            </w:r>
          </w:p>
        </w:tc>
      </w:tr>
      <w:tr w:rsidR="00A848B5" w:rsidRPr="00C66A61" w14:paraId="6E49525D" w14:textId="77777777" w:rsidTr="00A848B5">
        <w:trPr>
          <w:trHeight w:val="300"/>
        </w:trPr>
        <w:tc>
          <w:tcPr>
            <w:tcW w:w="31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91B9A" w14:textId="4895B7D8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E) </w:t>
            </w:r>
            <w:bookmarkStart w:id="12" w:name="OLE_LINK25"/>
            <w:bookmarkStart w:id="13" w:name="OLE_LINK65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Infants at 2-3 months postpartum</w:t>
            </w:r>
            <w:bookmarkEnd w:id="12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: </w:t>
            </w:r>
            <w:r w:rsidR="00E32BCD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B.1</w:t>
            </w: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</w:t>
            </w:r>
            <w:bookmarkEnd w:id="13"/>
            <w:r w:rsidR="00C66A61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lineage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04CE17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33ED2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DB86F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</w:tr>
      <w:tr w:rsidR="00A848B5" w:rsidRPr="00A848B5" w14:paraId="3A800B61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E9A409" w14:textId="01BD4DF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Titration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6B6A0" w14:textId="7620CDD2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AMR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D8EB4B" w14:textId="7E2B80C6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C78DE9" w14:textId="7EF82C8B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aAMR</w:t>
            </w:r>
            <w:proofErr w:type="spellEnd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9C1289" w14:textId="3840605C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</w:tr>
      <w:tr w:rsidR="00A848B5" w:rsidRPr="00A848B5" w14:paraId="2C904EE1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415A95" w14:textId="3B3C1110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3CF7DF" w14:textId="0ADF28A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0.97 (0.43 - 2.2)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FDF583" w14:textId="3FDA2496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0.936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C071B7" w14:textId="7472575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0.93 (0.42 - 2.05)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74C21" w14:textId="6AAE8F6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0.847</w:t>
            </w:r>
          </w:p>
        </w:tc>
      </w:tr>
      <w:tr w:rsidR="00A848B5" w:rsidRPr="00A848B5" w14:paraId="2507D02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F2E67" w14:textId="0A67568D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40613" w14:textId="5CFE978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3.35 (1.92 - 5.86)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79ECE2" w14:textId="3015DC16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8155BE" w14:textId="5119536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3.19 (1.84 - 5.53)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34A56" w14:textId="17BF98B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</w:tr>
      <w:tr w:rsidR="00A848B5" w:rsidRPr="00A848B5" w14:paraId="579FCC47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C985BE" w14:textId="39701A7E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1CA37D" w14:textId="35004693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2.61 (1.18 - 5.76)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B8C79A" w14:textId="2FD6062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0.018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CE4CF1" w14:textId="50D4181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2.4 (1.2 - 4.79)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6A85E6" w14:textId="6DC0E7B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0.013</w:t>
            </w:r>
          </w:p>
        </w:tc>
      </w:tr>
      <w:tr w:rsidR="00A848B5" w:rsidRPr="00A848B5" w14:paraId="0A377A28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CA639" w14:textId="39864603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Competition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197CB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9944B3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ED6DE7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E1FD1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</w:tr>
      <w:tr w:rsidR="00A848B5" w:rsidRPr="00A848B5" w14:paraId="056230DE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61339" w14:textId="1CB52140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C1825" w14:textId="3EB0B5A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4.26 (0.97 - 18.82)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72440" w14:textId="7E435AE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0.056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678CD" w14:textId="0E45DAD0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6.48 (1.83 - 22.96)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52A3D" w14:textId="6B1050B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0.004</w:t>
            </w:r>
          </w:p>
        </w:tc>
      </w:tr>
      <w:tr w:rsidR="00A848B5" w:rsidRPr="00A848B5" w14:paraId="66681085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0FAF0" w14:textId="6BC9670B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7B143" w14:textId="6EFF4522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3.7 (0.91 - 15.1)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83CA5" w14:textId="37E51B6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0.068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B4F98" w14:textId="1C1B46E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3.78 (1 - 14.33)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96944" w14:textId="2583C71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0.050</w:t>
            </w:r>
          </w:p>
        </w:tc>
      </w:tr>
      <w:tr w:rsidR="00A848B5" w:rsidRPr="00A848B5" w14:paraId="41BB552C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EAEB6" w14:textId="28830630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14148" w14:textId="710E93A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4.87 (1.15 - 20.6)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20D5F" w14:textId="457818E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0.031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7C16B" w14:textId="22DDD1D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8.85 (1.5 - 52.22)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F06D" w14:textId="29DD5E4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0.016</w:t>
            </w:r>
          </w:p>
        </w:tc>
      </w:tr>
      <w:tr w:rsidR="00A848B5" w:rsidRPr="00C66A61" w14:paraId="11A14F90" w14:textId="77777777" w:rsidTr="00A848B5">
        <w:trPr>
          <w:trHeight w:val="300"/>
        </w:trPr>
        <w:tc>
          <w:tcPr>
            <w:tcW w:w="31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00795" w14:textId="6E90CF5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F) </w:t>
            </w:r>
            <w:bookmarkStart w:id="14" w:name="OLE_LINK66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Infants at 2-3 months postpartum: Omicron variant</w:t>
            </w:r>
            <w:bookmarkEnd w:id="14"/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4FC182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BF8506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5F0722" w14:textId="7777777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</w:p>
        </w:tc>
      </w:tr>
      <w:tr w:rsidR="00A848B5" w:rsidRPr="00A848B5" w14:paraId="52B13DBA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6013B" w14:textId="7798925F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lastRenderedPageBreak/>
              <w:t>Titration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1A1DEE" w14:textId="71C3EB3D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AMR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FB2A12" w14:textId="07BC395E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89E310" w14:textId="7C1542FE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aAMR</w:t>
            </w:r>
            <w:proofErr w:type="spellEnd"/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 xml:space="preserve"> (95%CI)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D88D4B" w14:textId="6F0C09C1" w:rsidR="00A848B5" w:rsidRPr="00A848B5" w:rsidRDefault="00A848B5" w:rsidP="00A848B5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i/>
                <w:iCs/>
                <w:color w:val="000000"/>
                <w:lang w:val="en-US" w:eastAsia="es-ES"/>
              </w:rPr>
              <w:t>p</w:t>
            </w:r>
          </w:p>
        </w:tc>
      </w:tr>
      <w:tr w:rsidR="00A848B5" w:rsidRPr="00A848B5" w14:paraId="28C7D48E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99ED59" w14:textId="45911636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3354EF" w14:textId="553A7AD6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1.25 (0.51 - 3.04)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4E3A5A" w14:textId="4632022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0.628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16D41" w14:textId="40DF8EAB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1.29 (0.56 - 3)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69394B" w14:textId="1BA9401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0.553</w:t>
            </w:r>
          </w:p>
        </w:tc>
      </w:tr>
      <w:tr w:rsidR="00A848B5" w:rsidRPr="00A848B5" w14:paraId="694CB380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3A0986" w14:textId="6A0DE6FD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8C1D6B" w14:textId="1D131C2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3.28 (1.74 - 6.2)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514D24" w14:textId="6A5961A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92B8D" w14:textId="3D62A99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3.32 (1.77 - 6.25)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D8B961" w14:textId="4CB8D74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&lt;0.001</w:t>
            </w:r>
          </w:p>
        </w:tc>
      </w:tr>
      <w:tr w:rsidR="00A848B5" w:rsidRPr="00A848B5" w14:paraId="19ECDABC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8F199B" w14:textId="26BD6416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trimester/postpartum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D61C90" w14:textId="194BF6D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2.81 (1.21 - 6.54)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127E34" w14:textId="5153F987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0.016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806C14" w14:textId="132E31C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2.99 (1.39 - 6.4)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BF1748" w14:textId="16A6111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0.005</w:t>
            </w:r>
          </w:p>
        </w:tc>
      </w:tr>
      <w:tr w:rsidR="00A848B5" w:rsidRPr="00A848B5" w14:paraId="3E66D464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00CE7" w14:textId="06EAEC51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  <w:t>Competition assay (AUC)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BD301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ACC71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1E749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2CC5D" w14:textId="77777777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Times New Roman"/>
                <w:lang w:val="en-US" w:eastAsia="es-ES"/>
              </w:rPr>
            </w:pPr>
          </w:p>
        </w:tc>
      </w:tr>
      <w:tr w:rsidR="00A848B5" w:rsidRPr="00A848B5" w14:paraId="15ECD159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EDA8C" w14:textId="28C53318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Previous SARS-CoV-2 infection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2D4A6" w14:textId="0153C3D4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15.8 (1.94 - 128.66)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A917" w14:textId="6FD5C8D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0.010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7A775" w14:textId="1A7B0C08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14.97 (1.98 - 113.17)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EDA6" w14:textId="168232BE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b/>
                <w:bCs/>
                <w:color w:val="000000"/>
              </w:rPr>
              <w:t>0.009</w:t>
            </w:r>
          </w:p>
        </w:tc>
      </w:tr>
      <w:tr w:rsidR="00A848B5" w:rsidRPr="00A848B5" w14:paraId="419F3CC0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DB44A" w14:textId="7E9A542C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1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st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A3B8C" w14:textId="4104F2D5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3.56 (0.84 - 15.18)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B3A55" w14:textId="6305B349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0.086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9ABDD" w14:textId="08E5EE9A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3.31 (0.79 - 13.79)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32715" w14:textId="13E760C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0.101</w:t>
            </w:r>
          </w:p>
        </w:tc>
      </w:tr>
      <w:tr w:rsidR="00A848B5" w:rsidRPr="00A848B5" w14:paraId="68B69FDD" w14:textId="77777777" w:rsidTr="00A848B5">
        <w:trPr>
          <w:trHeight w:val="300"/>
        </w:trPr>
        <w:tc>
          <w:tcPr>
            <w:tcW w:w="2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6FB7" w14:textId="052DCF86" w:rsidR="00A848B5" w:rsidRPr="00A848B5" w:rsidRDefault="00A848B5" w:rsidP="00A848B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>2</w:t>
            </w:r>
            <w:r w:rsidRPr="00A848B5">
              <w:rPr>
                <w:rFonts w:ascii="Cambria" w:eastAsia="Times New Roman" w:hAnsi="Cambria" w:cs="Calibri"/>
                <w:color w:val="000000"/>
                <w:vertAlign w:val="superscript"/>
                <w:lang w:val="en-US" w:eastAsia="es-ES"/>
              </w:rPr>
              <w:t>nd</w:t>
            </w:r>
            <w:r w:rsidRPr="00A848B5">
              <w:rPr>
                <w:rFonts w:ascii="Cambria" w:eastAsia="Times New Roman" w:hAnsi="Cambria" w:cs="Calibri"/>
                <w:color w:val="000000"/>
                <w:lang w:val="en-US" w:eastAsia="es-ES"/>
              </w:rPr>
              <w:t xml:space="preserve"> dose in the last trimester or postpartum 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C6A6B" w14:textId="48AAA8AC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2.2 (0.31 - 15.75)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B416B" w14:textId="1993968F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0.432</w:t>
            </w:r>
          </w:p>
        </w:tc>
        <w:tc>
          <w:tcPr>
            <w:tcW w:w="10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88B4" w14:textId="3D4B1EA1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2.1 (0.31 - 14.3)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36BC" w14:textId="69AE203D" w:rsidR="00A848B5" w:rsidRPr="00A848B5" w:rsidRDefault="00A848B5" w:rsidP="00A848B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en-US" w:eastAsia="es-ES"/>
              </w:rPr>
            </w:pPr>
            <w:r w:rsidRPr="00A848B5">
              <w:rPr>
                <w:rFonts w:ascii="Cambria" w:hAnsi="Cambria" w:cs="Calibri"/>
                <w:color w:val="000000"/>
              </w:rPr>
              <w:t>0.448</w:t>
            </w:r>
          </w:p>
        </w:tc>
      </w:tr>
    </w:tbl>
    <w:p w14:paraId="5D5AD942" w14:textId="77777777" w:rsidR="0039616B" w:rsidRDefault="0039616B" w:rsidP="005147EC">
      <w:pPr>
        <w:spacing w:after="0" w:line="240" w:lineRule="auto"/>
        <w:rPr>
          <w:rFonts w:ascii="Cambria" w:hAnsi="Cambria" w:cs="Times New Roman"/>
          <w:b/>
          <w:bCs/>
          <w:sz w:val="24"/>
          <w:szCs w:val="24"/>
          <w:lang w:val="en-US"/>
        </w:rPr>
      </w:pPr>
    </w:p>
    <w:p w14:paraId="6C7227BA" w14:textId="5090A2D3" w:rsidR="005147EC" w:rsidRDefault="005147EC" w:rsidP="00777A66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07733C">
        <w:rPr>
          <w:rFonts w:ascii="Cambria" w:hAnsi="Cambria" w:cs="Times New Roman"/>
          <w:b/>
          <w:bCs/>
          <w:sz w:val="24"/>
          <w:szCs w:val="24"/>
          <w:lang w:val="en-US"/>
        </w:rPr>
        <w:t>Statistic</w:t>
      </w:r>
      <w:r>
        <w:rPr>
          <w:rFonts w:ascii="Cambria" w:hAnsi="Cambria" w:cs="Times New Roman"/>
          <w:sz w:val="24"/>
          <w:szCs w:val="24"/>
          <w:lang w:val="en-US"/>
        </w:rPr>
        <w:t xml:space="preserve">: </w:t>
      </w:r>
      <w:r w:rsidR="00777A66" w:rsidRPr="00777A66">
        <w:rPr>
          <w:rFonts w:ascii="Cambria" w:hAnsi="Cambria" w:cs="Times New Roman"/>
          <w:sz w:val="24"/>
          <w:szCs w:val="24"/>
          <w:lang w:val="en-US"/>
        </w:rPr>
        <w:t>The statistics were performed using GLMs with gamma distribution</w:t>
      </w:r>
      <w:r w:rsidR="00777A66">
        <w:rPr>
          <w:rFonts w:ascii="Cambria" w:hAnsi="Cambria" w:cs="Times New Roman"/>
          <w:sz w:val="24"/>
          <w:szCs w:val="24"/>
          <w:lang w:val="en-US"/>
        </w:rPr>
        <w:t xml:space="preserve"> </w:t>
      </w:r>
      <w:r w:rsidR="00777A66" w:rsidRPr="00777A66">
        <w:rPr>
          <w:rFonts w:ascii="Cambria" w:hAnsi="Cambria" w:cs="Times New Roman"/>
          <w:sz w:val="24"/>
          <w:szCs w:val="24"/>
          <w:lang w:val="en-US"/>
        </w:rPr>
        <w:t>and logarithmic link</w:t>
      </w:r>
      <w:r w:rsidR="00777A66">
        <w:rPr>
          <w:rFonts w:ascii="Cambria" w:hAnsi="Cambria" w:cs="Times New Roman"/>
          <w:sz w:val="24"/>
          <w:szCs w:val="24"/>
          <w:lang w:val="en-US"/>
        </w:rPr>
        <w:t xml:space="preserve">. </w:t>
      </w:r>
      <w:r w:rsidRPr="006961C6">
        <w:rPr>
          <w:rFonts w:ascii="Cambria" w:hAnsi="Cambria" w:cs="Times New Roman"/>
          <w:sz w:val="24"/>
          <w:szCs w:val="24"/>
          <w:lang w:val="en-US"/>
        </w:rPr>
        <w:t xml:space="preserve">Values are expressed as </w:t>
      </w:r>
      <w:r>
        <w:rPr>
          <w:rFonts w:ascii="Cambria" w:hAnsi="Cambria" w:cs="Times New Roman"/>
          <w:sz w:val="24"/>
          <w:szCs w:val="24"/>
          <w:lang w:val="en-US"/>
        </w:rPr>
        <w:t xml:space="preserve">the </w:t>
      </w:r>
      <w:r w:rsidRPr="00502631">
        <w:rPr>
          <w:rFonts w:ascii="Cambria" w:hAnsi="Cambria" w:cs="Times New Roman"/>
          <w:sz w:val="24"/>
          <w:szCs w:val="24"/>
          <w:lang w:val="en-US"/>
        </w:rPr>
        <w:t>arithmetic mean ratio</w:t>
      </w:r>
      <w:r>
        <w:rPr>
          <w:rFonts w:ascii="Cambria" w:hAnsi="Cambria" w:cs="Times New Roman"/>
          <w:sz w:val="24"/>
          <w:szCs w:val="24"/>
          <w:lang w:val="en-US"/>
        </w:rPr>
        <w:t xml:space="preserve"> (AMR) and</w:t>
      </w:r>
      <w:r w:rsidRPr="00502631">
        <w:rPr>
          <w:rFonts w:ascii="Cambria" w:hAnsi="Cambria" w:cs="Times New Roman"/>
          <w:sz w:val="24"/>
          <w:szCs w:val="24"/>
          <w:lang w:val="en-US"/>
        </w:rPr>
        <w:t xml:space="preserve"> 95% confidence interval</w:t>
      </w:r>
      <w:r>
        <w:rPr>
          <w:rFonts w:ascii="Cambria" w:hAnsi="Cambria" w:cs="Times New Roman"/>
          <w:sz w:val="24"/>
          <w:szCs w:val="24"/>
          <w:lang w:val="en-US"/>
        </w:rPr>
        <w:t xml:space="preserve"> (95%CI)</w:t>
      </w:r>
      <w:r w:rsidRPr="00502631">
        <w:rPr>
          <w:rFonts w:ascii="Cambria" w:hAnsi="Cambria" w:cs="Times New Roman"/>
          <w:sz w:val="24"/>
          <w:szCs w:val="24"/>
          <w:lang w:val="en-US"/>
        </w:rPr>
        <w:t>.</w:t>
      </w:r>
      <w:r w:rsidR="0059234D">
        <w:rPr>
          <w:rFonts w:ascii="Cambria" w:hAnsi="Cambria" w:cs="Times New Roman"/>
          <w:sz w:val="24"/>
          <w:szCs w:val="24"/>
          <w:lang w:val="en-US"/>
        </w:rPr>
        <w:t xml:space="preserve"> </w:t>
      </w:r>
      <w:r w:rsidR="0059234D" w:rsidRPr="0059234D">
        <w:rPr>
          <w:rFonts w:ascii="Cambria" w:hAnsi="Cambria" w:cs="Times New Roman"/>
          <w:sz w:val="24"/>
          <w:szCs w:val="24"/>
          <w:lang w:val="en-US"/>
        </w:rPr>
        <w:t>Significant differences are shown in bold.</w:t>
      </w:r>
    </w:p>
    <w:p w14:paraId="1386A6EA" w14:textId="6147DA39" w:rsidR="005147EC" w:rsidRPr="00777A66" w:rsidRDefault="005147EC">
      <w:pPr>
        <w:rPr>
          <w:rFonts w:ascii="Cambria" w:hAnsi="Cambria" w:cs="Times New Roman"/>
          <w:sz w:val="24"/>
          <w:szCs w:val="24"/>
          <w:lang w:val="en-US"/>
        </w:rPr>
      </w:pPr>
      <w:r w:rsidRPr="005147EC">
        <w:rPr>
          <w:rFonts w:ascii="Cambria" w:hAnsi="Cambria"/>
          <w:b/>
          <w:bCs/>
          <w:sz w:val="24"/>
          <w:szCs w:val="24"/>
          <w:lang w:val="en-US"/>
        </w:rPr>
        <w:t>Abbreviations</w:t>
      </w:r>
      <w:r>
        <w:rPr>
          <w:rFonts w:ascii="Cambria" w:hAnsi="Cambria"/>
          <w:sz w:val="24"/>
          <w:szCs w:val="24"/>
          <w:lang w:val="en-US"/>
        </w:rPr>
        <w:t xml:space="preserve">: </w:t>
      </w:r>
      <w:r w:rsidR="00777A66" w:rsidRPr="005147EC">
        <w:rPr>
          <w:rFonts w:ascii="Cambria" w:hAnsi="Cambria"/>
          <w:sz w:val="24"/>
          <w:szCs w:val="24"/>
          <w:lang w:val="en-US"/>
        </w:rPr>
        <w:t>protein</w:t>
      </w:r>
      <w:r w:rsidR="00777A66">
        <w:rPr>
          <w:rFonts w:ascii="Cambria" w:hAnsi="Cambria"/>
          <w:sz w:val="24"/>
          <w:szCs w:val="24"/>
          <w:lang w:val="en-US"/>
        </w:rPr>
        <w:t xml:space="preserve"> S, protein spike</w:t>
      </w:r>
      <w:r w:rsidR="00777A66" w:rsidRPr="00777A66">
        <w:rPr>
          <w:rFonts w:ascii="Cambria" w:hAnsi="Cambria" w:cs="Times New Roman"/>
          <w:sz w:val="24"/>
          <w:szCs w:val="24"/>
          <w:lang w:val="en-US"/>
        </w:rPr>
        <w:t>; COVID-19, coronavirus disease 2019</w:t>
      </w:r>
      <w:r w:rsidR="00777A66">
        <w:rPr>
          <w:rFonts w:ascii="Cambria" w:hAnsi="Cambria" w:cs="Times New Roman"/>
          <w:sz w:val="24"/>
          <w:szCs w:val="24"/>
          <w:lang w:val="en-US"/>
        </w:rPr>
        <w:t xml:space="preserve">; </w:t>
      </w:r>
      <w:r w:rsidR="00777A66" w:rsidRPr="00777A66">
        <w:rPr>
          <w:rFonts w:ascii="Cambria" w:hAnsi="Cambria" w:cs="Times New Roman"/>
          <w:sz w:val="24"/>
          <w:szCs w:val="24"/>
          <w:lang w:val="en-US"/>
        </w:rPr>
        <w:t>SARS-CoV-2, Severe Acute Respiratory Syndrome Coronavirus 2</w:t>
      </w:r>
      <w:r w:rsidR="00777A66">
        <w:rPr>
          <w:rFonts w:ascii="Cambria" w:hAnsi="Cambria" w:cs="Times New Roman"/>
          <w:sz w:val="24"/>
          <w:szCs w:val="24"/>
          <w:lang w:val="en-US"/>
        </w:rPr>
        <w:t xml:space="preserve">; </w:t>
      </w:r>
      <w:r w:rsidR="00777A66" w:rsidRPr="00777A66">
        <w:rPr>
          <w:rFonts w:ascii="Cambria" w:hAnsi="Cambria" w:cs="Times New Roman"/>
          <w:sz w:val="24"/>
          <w:szCs w:val="24"/>
          <w:lang w:val="en-US"/>
        </w:rPr>
        <w:t>AUC, Area under the ROC Curve</w:t>
      </w:r>
      <w:r w:rsidR="00777A66">
        <w:rPr>
          <w:rFonts w:ascii="Cambria" w:hAnsi="Cambria" w:cs="Times New Roman"/>
          <w:sz w:val="24"/>
          <w:szCs w:val="24"/>
          <w:lang w:val="en-US"/>
        </w:rPr>
        <w:t>.</w:t>
      </w:r>
    </w:p>
    <w:sectPr w:rsidR="005147EC" w:rsidRPr="00777A66" w:rsidSect="00A848B5"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A0tTCzMLEwNjG2NLJU0lEKTi0uzszPAykwNKoFAD9eIdItAAAA"/>
  </w:docVars>
  <w:rsids>
    <w:rsidRoot w:val="009E04F5"/>
    <w:rsid w:val="00134D64"/>
    <w:rsid w:val="00157548"/>
    <w:rsid w:val="001B5BD6"/>
    <w:rsid w:val="002A31F4"/>
    <w:rsid w:val="0031038F"/>
    <w:rsid w:val="0039616B"/>
    <w:rsid w:val="005147EC"/>
    <w:rsid w:val="0059234D"/>
    <w:rsid w:val="00621B28"/>
    <w:rsid w:val="006B782E"/>
    <w:rsid w:val="00735D7D"/>
    <w:rsid w:val="007441B8"/>
    <w:rsid w:val="00777A66"/>
    <w:rsid w:val="00941116"/>
    <w:rsid w:val="009843DE"/>
    <w:rsid w:val="009D30AD"/>
    <w:rsid w:val="009E04F5"/>
    <w:rsid w:val="00A02CE3"/>
    <w:rsid w:val="00A7115E"/>
    <w:rsid w:val="00A848B5"/>
    <w:rsid w:val="00AF1FBC"/>
    <w:rsid w:val="00B910EF"/>
    <w:rsid w:val="00BC2566"/>
    <w:rsid w:val="00C66A61"/>
    <w:rsid w:val="00D214C0"/>
    <w:rsid w:val="00D64B58"/>
    <w:rsid w:val="00E32BCD"/>
    <w:rsid w:val="00E61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72BCA"/>
  <w15:chartTrackingRefBased/>
  <w15:docId w15:val="{847D7DC1-3B92-4D6A-B7C1-595AF9F56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961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69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5</Pages>
  <Words>934</Words>
  <Characters>5141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Salvador Resino García</dc:creator>
  <cp:keywords/>
  <dc:description/>
  <cp:lastModifiedBy>Isidoro Martinez Gonzalez</cp:lastModifiedBy>
  <cp:revision>22</cp:revision>
  <dcterms:created xsi:type="dcterms:W3CDTF">2023-02-06T12:04:00Z</dcterms:created>
  <dcterms:modified xsi:type="dcterms:W3CDTF">2023-03-16T09:47:00Z</dcterms:modified>
</cp:coreProperties>
</file>