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1F4A2DAC" w14:textId="0C4F5D3B" w:rsidR="00AD45F0" w:rsidRDefault="00A55875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r w:rsidR="00876EAE">
        <w:rPr>
          <w:rFonts w:asciiTheme="majorHAnsi" w:hAnsiTheme="majorHAnsi"/>
          <w:sz w:val="28"/>
          <w:szCs w:val="24"/>
          <w:lang w:val="en-US"/>
        </w:rPr>
        <w:t xml:space="preserve">book </w:t>
      </w:r>
      <w:proofErr w:type="gramStart"/>
      <w:r w:rsidR="00876EAE">
        <w:rPr>
          <w:rFonts w:asciiTheme="majorHAnsi" w:hAnsiTheme="majorHAnsi"/>
          <w:sz w:val="28"/>
          <w:szCs w:val="24"/>
          <w:lang w:val="en-US"/>
        </w:rPr>
        <w:t>chapter :</w:t>
      </w:r>
      <w:proofErr w:type="gramEnd"/>
      <w:r w:rsidR="00876EAE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876EAE" w:rsidRPr="00876EAE">
        <w:rPr>
          <w:rFonts w:asciiTheme="majorHAnsi" w:hAnsiTheme="majorHAnsi"/>
          <w:sz w:val="28"/>
          <w:szCs w:val="24"/>
          <w:lang w:val="en-US"/>
        </w:rPr>
        <w:t xml:space="preserve">Robledo, M., Currás, M., </w:t>
      </w:r>
      <w:proofErr w:type="spellStart"/>
      <w:r w:rsidR="00876EAE" w:rsidRPr="00876EAE">
        <w:rPr>
          <w:rFonts w:asciiTheme="majorHAnsi" w:hAnsiTheme="majorHAnsi"/>
          <w:sz w:val="28"/>
          <w:szCs w:val="24"/>
          <w:lang w:val="en-US"/>
        </w:rPr>
        <w:t>Cascón</w:t>
      </w:r>
      <w:proofErr w:type="spellEnd"/>
      <w:r w:rsidR="00876EAE" w:rsidRPr="00876EAE">
        <w:rPr>
          <w:rFonts w:asciiTheme="majorHAnsi" w:hAnsiTheme="majorHAnsi"/>
          <w:sz w:val="28"/>
          <w:szCs w:val="24"/>
          <w:lang w:val="en-US"/>
        </w:rPr>
        <w:t xml:space="preserve">, A. (2021). Pheochromocytoma and Paraganglioma. In: Malkin, D. (eds) The Hereditary Basis of Childhood Cancer. Springer, Cham. </w:t>
      </w:r>
      <w:r w:rsidR="008F5ADE">
        <w:rPr>
          <w:rFonts w:asciiTheme="majorHAnsi" w:hAnsiTheme="majorHAnsi"/>
          <w:sz w:val="28"/>
          <w:szCs w:val="24"/>
          <w:lang w:val="en-US"/>
        </w:rPr>
        <w:t>T</w:t>
      </w:r>
      <w:r w:rsidR="0094592F">
        <w:rPr>
          <w:rFonts w:asciiTheme="majorHAnsi" w:hAnsiTheme="majorHAnsi"/>
          <w:sz w:val="28"/>
          <w:szCs w:val="24"/>
          <w:lang w:val="en-US"/>
        </w:rPr>
        <w:t>h</w:t>
      </w:r>
      <w:r w:rsidRPr="00FA355A">
        <w:rPr>
          <w:rFonts w:asciiTheme="majorHAnsi" w:hAnsiTheme="majorHAnsi"/>
          <w:sz w:val="28"/>
          <w:szCs w:val="24"/>
          <w:lang w:val="en-US"/>
        </w:rPr>
        <w:t>is article</w:t>
      </w:r>
      <w:r w:rsidR="008F5ADE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876EAE" w:rsidRPr="00876EAE">
        <w:rPr>
          <w:rFonts w:asciiTheme="majorHAnsi" w:hAnsiTheme="majorHAnsi"/>
          <w:sz w:val="28"/>
          <w:szCs w:val="24"/>
          <w:lang w:val="en-US"/>
        </w:rPr>
        <w:t>https://doi.org/10.1007/978-3-030-74448-9_5</w:t>
      </w:r>
      <w:r w:rsidR="00876EAE" w:rsidRPr="008F5A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proofErr w:type="spellStart"/>
      <w:r w:rsidR="00876EAE">
        <w:rPr>
          <w:rFonts w:asciiTheme="majorHAnsi" w:hAnsiTheme="majorHAnsi"/>
          <w:sz w:val="28"/>
          <w:szCs w:val="24"/>
          <w:lang w:val="en-US"/>
        </w:rPr>
        <w:t>Springuer</w:t>
      </w:r>
      <w:proofErr w:type="spellEnd"/>
      <w:r w:rsidR="00876EAE">
        <w:rPr>
          <w:rFonts w:asciiTheme="majorHAnsi" w:hAnsiTheme="majorHAnsi"/>
          <w:sz w:val="28"/>
          <w:szCs w:val="24"/>
          <w:lang w:val="en-US"/>
        </w:rPr>
        <w:t xml:space="preserve"> Nature 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 and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34769" w14:textId="77777777" w:rsidR="00FE4452" w:rsidRDefault="00FE4452" w:rsidP="00AD45F0">
      <w:pPr>
        <w:spacing w:before="0" w:after="0" w:line="240" w:lineRule="auto"/>
      </w:pPr>
      <w:r>
        <w:separator/>
      </w:r>
    </w:p>
  </w:endnote>
  <w:endnote w:type="continuationSeparator" w:id="0">
    <w:p w14:paraId="56365FB5" w14:textId="77777777" w:rsidR="00FE4452" w:rsidRDefault="00FE4452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8DA5F0" w14:textId="77777777" w:rsidR="00FE4452" w:rsidRDefault="00FE4452" w:rsidP="00AD45F0">
      <w:pPr>
        <w:spacing w:before="0" w:after="0" w:line="240" w:lineRule="auto"/>
      </w:pPr>
      <w:r>
        <w:separator/>
      </w:r>
    </w:p>
  </w:footnote>
  <w:footnote w:type="continuationSeparator" w:id="0">
    <w:p w14:paraId="05B810A9" w14:textId="77777777" w:rsidR="00FE4452" w:rsidRDefault="00FE4452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1"/>
  </w:num>
  <w:num w:numId="2" w16cid:durableId="1504394569">
    <w:abstractNumId w:val="8"/>
  </w:num>
  <w:num w:numId="3" w16cid:durableId="746850809">
    <w:abstractNumId w:val="0"/>
  </w:num>
  <w:num w:numId="4" w16cid:durableId="2131167097">
    <w:abstractNumId w:val="3"/>
  </w:num>
  <w:num w:numId="5" w16cid:durableId="955796903">
    <w:abstractNumId w:val="4"/>
  </w:num>
  <w:num w:numId="6" w16cid:durableId="1347442930">
    <w:abstractNumId w:val="6"/>
  </w:num>
  <w:num w:numId="7" w16cid:durableId="1199195827">
    <w:abstractNumId w:val="7"/>
  </w:num>
  <w:num w:numId="8" w16cid:durableId="1838230399">
    <w:abstractNumId w:val="5"/>
  </w:num>
  <w:num w:numId="9" w16cid:durableId="8433231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4452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2025-01-24T08:43:00Z</dcterms:created>
  <dcterms:modified xsi:type="dcterms:W3CDTF">2025-01-24T08:43:00Z</dcterms:modified>
</cp:coreProperties>
</file>