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3283" w:rsidRPr="005B7E79" w:rsidRDefault="00A33283" w:rsidP="00A33283">
      <w:pPr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</w:pPr>
      <w:r w:rsidRPr="005B7E79">
        <w:rPr>
          <w:rFonts w:ascii="Times New Roman" w:hAnsi="Times New Roman" w:cs="Times New Roman"/>
          <w:b/>
          <w:color w:val="171717" w:themeColor="background2" w:themeShade="1A"/>
          <w:sz w:val="20"/>
          <w:szCs w:val="20"/>
          <w:lang w:val="en-US"/>
        </w:rPr>
        <w:t>Supplementary Table 1: </w:t>
      </w: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  <w:t xml:space="preserve">Mean (SD) Concentrations of Serum BDNF (ng/mL) in Not-Cognitively Impaired Older Adults with Depression by Participant´s Characteristics, Stratified by Sex (n=293).  </w:t>
      </w:r>
    </w:p>
    <w:p w:rsidR="00A33283" w:rsidRPr="005B7E79" w:rsidRDefault="00A33283" w:rsidP="00A33283">
      <w:pPr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216"/>
        <w:gridCol w:w="699"/>
        <w:gridCol w:w="222"/>
        <w:gridCol w:w="223"/>
        <w:gridCol w:w="929"/>
        <w:gridCol w:w="784"/>
        <w:gridCol w:w="272"/>
        <w:gridCol w:w="272"/>
        <w:gridCol w:w="1434"/>
        <w:gridCol w:w="787"/>
      </w:tblGrid>
      <w:tr w:rsidR="00A33283" w:rsidRPr="005B7E79" w:rsidTr="00602E9F">
        <w:tc>
          <w:tcPr>
            <w:tcW w:w="182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9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33283" w:rsidRPr="005B7E79" w:rsidRDefault="00A33283" w:rsidP="00602E9F">
            <w:pPr>
              <w:jc w:val="center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122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33283" w:rsidRPr="005B7E79" w:rsidRDefault="00A33283" w:rsidP="00602E9F">
            <w:pPr>
              <w:jc w:val="center"/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Men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</w:t>
            </w:r>
          </w:p>
          <w:p w:rsidR="00A33283" w:rsidRPr="005B7E79" w:rsidRDefault="00A33283" w:rsidP="00602E9F">
            <w:pPr>
              <w:jc w:val="center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n=79</w:t>
            </w:r>
          </w:p>
        </w:tc>
        <w:tc>
          <w:tcPr>
            <w:tcW w:w="156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33283" w:rsidRPr="005B7E79" w:rsidRDefault="00A33283" w:rsidP="00602E9F">
            <w:pPr>
              <w:jc w:val="center"/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Women</w:t>
            </w:r>
            <w:proofErr w:type="spellEnd"/>
          </w:p>
          <w:p w:rsidR="00A33283" w:rsidRPr="005B7E79" w:rsidRDefault="00A33283" w:rsidP="00602E9F">
            <w:pPr>
              <w:jc w:val="center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n=214</w:t>
            </w:r>
          </w:p>
        </w:tc>
      </w:tr>
      <w:tr w:rsidR="00A33283" w:rsidRPr="005B7E79" w:rsidTr="00602E9F">
        <w:tc>
          <w:tcPr>
            <w:tcW w:w="182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n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n</w:t>
            </w:r>
          </w:p>
        </w:tc>
        <w:tc>
          <w:tcPr>
            <w:tcW w:w="81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GDS-10 (mean, SD)</w:t>
            </w:r>
          </w:p>
        </w:tc>
        <w:tc>
          <w:tcPr>
            <w:tcW w:w="39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4.00 (2.43)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strike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3.53 (2.24)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rPr>
          <w:trHeight w:val="244"/>
        </w:trPr>
        <w:tc>
          <w:tcPr>
            <w:tcW w:w="182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Overall</w:t>
            </w:r>
            <w:proofErr w:type="spellEnd"/>
          </w:p>
        </w:tc>
        <w:tc>
          <w:tcPr>
            <w:tcW w:w="39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19.6 (5.2)</w:t>
            </w:r>
          </w:p>
        </w:tc>
        <w:tc>
          <w:tcPr>
            <w:tcW w:w="44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19.8 (5.66)</w:t>
            </w:r>
          </w:p>
        </w:tc>
        <w:tc>
          <w:tcPr>
            <w:tcW w:w="44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Age (</w:t>
            </w: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years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)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&lt;70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34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19.1 (3.9)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73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19.1 (4.6)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  70-75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26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19.8 (7.0)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87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19.8 (5.5)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&gt;75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19.7 (4.5)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54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20.5 (6.7)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Educational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</w:t>
            </w: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level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&lt;High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School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45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20.8 (5.3)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162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19.9 (5.6)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  High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School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17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18.0 (5.5)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30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20.1 (5.1)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&gt;High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School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17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19.0 (4.8)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18.7 (4.0)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Smoking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Never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26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19.4 (5.7)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155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19.5 (5.7)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Former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39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19.4 (5.5)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40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20.2 (5.3)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Current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14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19.8 (3.3)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21.0 (5.1)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Alcohol </w:t>
            </w: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drinking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Never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drinker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21.5 (4.9)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66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20.9 (5.5)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Moderate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drinker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52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19.6 (5.4)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133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19.1 (5.6)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Heavy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drinker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8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18.2 (4.2)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20.5 (1.9)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Former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drinker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12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18.8 (5.8)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20.8 (6.2)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MEDAS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1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32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19.7 (5.5)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87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20.0 (6.0)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2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34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20.2 (5.0)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97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19.8 (5.6)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3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13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16.9 (4.4)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30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19.9 (3.6)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  <w:t>Self-reported recreational PA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1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48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19.1 (5.7)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117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19.6 (6.1)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2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20.3 (4.3)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43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19.9 (5.6)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3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13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19.5 (4.4)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54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20.1 (4.1)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  <w:t>Self-reported TV viewing time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1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25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20.0 (5.9)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59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</w:t>
            </w:r>
            <w:r w:rsidR="00C015E1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9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.6 (6.1)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2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20.5 (5.4)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100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20.2 (5.1)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3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35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18.5 (4.5)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55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19.2 (5.8)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  <w:t>Accelerometer-based PA</w:t>
            </w: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vertAlign w:val="superscript"/>
                <w:lang w:val="en-US"/>
              </w:rPr>
              <w:t>+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1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37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19.7 (4.8)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77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19.0 (6.0)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2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19.6 (4.8)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62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20.1 (5.8)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3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23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19.1 (6.4)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62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20.1 (5.0)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  <w:t>Accelerometer-based sedentary time</w:t>
            </w: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vertAlign w:val="superscript"/>
                <w:lang w:val="en-US"/>
              </w:rPr>
              <w:t>+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1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25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18.5 (5.0)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67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20.1 (5.8)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2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16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21.0 (7.5)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63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20.1 (6.0)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3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37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19.5 (4.1)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71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19.1 (5.2)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  <w:t>Body Mass Index (kg/m</w:t>
            </w: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vertAlign w:val="superscript"/>
                <w:lang w:val="en-US"/>
              </w:rPr>
              <w:t>2</w:t>
            </w: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  <w:t>)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 xml:space="preserve">  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&lt;25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20.8 (6.98)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60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19.3 (5.3)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25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to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&lt;30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41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20.0 (4.40)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88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20.3 (6.1)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≥30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17.3 (4.44)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>66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19.5 (5.1)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Sleep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time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1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23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20.6 (6.3)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19.5 (5.7)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2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22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18.6 (3.4)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65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20.2 (5.5)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3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33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19.5 (5.2)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74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19.8 (5.9)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Hypertension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No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22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20.2 (6.3)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65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18.6 (5.5)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lastRenderedPageBreak/>
              <w:t xml:space="preserve">  Yes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57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19.2 (4.7)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149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20.3 (5.5)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Cardiovascular </w:t>
            </w: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disease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No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73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19.5 (5.2)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201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19.8 (5.4)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Yes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18.7 (5.6)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13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19.2 (7.6)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rPr>
          <w:trHeight w:val="73"/>
        </w:trPr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Cancer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No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73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19.4 ( 4.6)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210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19.8 (5.6)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Yes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20.4 (10.6)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4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17.4 (5.4)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Diabetes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No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54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19.2 (5.7)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179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19.6 (5.5)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Yes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25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20.0 (6.2)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35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20.5 (6.0)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Rheumatoid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</w:t>
            </w: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arthritis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No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71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19.4 (5.4)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19.8 (5.5)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Yes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8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20.0 (3.1)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19.4 (5.8)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Osteoarthritis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No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47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20.2 (4.9)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66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19.5 (5.4)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Yes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32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18.5 (5.5)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148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19.9 (5.6)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Chronic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</w:t>
            </w: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respiratory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</w:t>
            </w: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disease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No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73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19.7 (5.3)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183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20.0 (5.7)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Yes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16.4 (2.6)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31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18.4 (2.6)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  <w:lang w:val="en-US"/>
              </w:rPr>
              <w:t>Mental component of the SF12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1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60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19.2 (5.0)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146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20.7 (5.6)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2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11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21.9 (4.8)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37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17.5 (5.5)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Tertile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3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8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17.9 (6.5)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31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18.1 (4.5)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Platelet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</w:t>
            </w: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count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(</w:t>
            </w:r>
            <w:r w:rsidRPr="005B7E79">
              <w:rPr>
                <w:rStyle w:val="hgkelc"/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lang w:val="en"/>
              </w:rPr>
              <w:t>× 10</w:t>
            </w:r>
            <w:r w:rsidRPr="005B7E79">
              <w:rPr>
                <w:rStyle w:val="hgkelc"/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vertAlign w:val="superscript"/>
                <w:lang w:val="en"/>
              </w:rPr>
              <w:t>9</w:t>
            </w:r>
            <w:r w:rsidRPr="005B7E79">
              <w:rPr>
                <w:rStyle w:val="hgkelc"/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lang w:val="en"/>
              </w:rPr>
              <w:t>/L</w:t>
            </w:r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)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Quartile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1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15.7 (4,1)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33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16.5 (5.0)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Quartile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2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24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20.3 (5,6)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53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17.8 (4.9)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Quartile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3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20.1 (4,3)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20.1 (5.3)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Quartile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4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17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22.0 (4,6)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66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22.7 (5.1)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Platelet</w:t>
            </w:r>
            <w:proofErr w:type="spellEnd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 xml:space="preserve"> </w:t>
            </w:r>
            <w:proofErr w:type="spellStart"/>
            <w:r w:rsidRPr="005B7E79"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  <w:t>volume</w:t>
            </w:r>
            <w:proofErr w:type="spellEnd"/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Quartile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1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16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21,1 (6.1)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66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20.7 (6.1)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Quartile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2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28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19.2 (4.1)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52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19.4 (5.8)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rPr>
          <w:trHeight w:val="89"/>
        </w:trPr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Quartile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3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22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19.3 (6.5)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46</w:t>
            </w:r>
          </w:p>
        </w:tc>
        <w:tc>
          <w:tcPr>
            <w:tcW w:w="81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19.6 (5.0)</w:t>
            </w:r>
          </w:p>
        </w:tc>
        <w:tc>
          <w:tcPr>
            <w:tcW w:w="445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c>
          <w:tcPr>
            <w:tcW w:w="1820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b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 </w:t>
            </w:r>
            <w:proofErr w:type="spellStart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Quartile</w:t>
            </w:r>
            <w:proofErr w:type="spellEnd"/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 xml:space="preserve"> 4 </w:t>
            </w:r>
          </w:p>
        </w:tc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13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652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18.2 (3.1)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30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50</w:t>
            </w:r>
          </w:p>
        </w:tc>
        <w:tc>
          <w:tcPr>
            <w:tcW w:w="81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19.1 (4.9)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33283" w:rsidRPr="005B7E79" w:rsidRDefault="00A33283" w:rsidP="00602E9F">
            <w:pPr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</w:tr>
      <w:tr w:rsidR="00A33283" w:rsidRPr="005B7E79" w:rsidTr="00602E9F">
        <w:trPr>
          <w:gridAfter w:val="3"/>
          <w:wAfter w:w="1410" w:type="pct"/>
        </w:trPr>
        <w:tc>
          <w:tcPr>
            <w:tcW w:w="1820" w:type="pct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396" w:type="pct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124" w:type="pct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126" w:type="pct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526" w:type="pct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598" w:type="pct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33283" w:rsidRPr="005B7E79" w:rsidRDefault="00A33283" w:rsidP="00602E9F">
            <w:pPr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</w:tr>
    </w:tbl>
    <w:p w:rsidR="00A33283" w:rsidRPr="005B7E79" w:rsidRDefault="00A33283" w:rsidP="00A33283">
      <w:pPr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</w:pP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  <w:t>MEDAS: Mediterranean Diet Adherence Screener; PA: Physical activity</w:t>
      </w:r>
    </w:p>
    <w:p w:rsidR="00A33283" w:rsidRPr="005B7E79" w:rsidRDefault="00A33283" w:rsidP="00A33283">
      <w:pPr>
        <w:rPr>
          <w:rFonts w:ascii="Times New Roman" w:hAnsi="Times New Roman" w:cs="Times New Roman"/>
          <w:b/>
          <w:color w:val="171717" w:themeColor="background2" w:themeShade="1A"/>
          <w:sz w:val="20"/>
          <w:szCs w:val="20"/>
          <w:lang w:val="en-US"/>
        </w:rPr>
      </w:pP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  <w:t xml:space="preserve">*P-values were obtained from t-tests or ANOVA </w:t>
      </w:r>
    </w:p>
    <w:p w:rsidR="001E0179" w:rsidRPr="005B7E79" w:rsidRDefault="00A33283" w:rsidP="001E0179">
      <w:pPr>
        <w:spacing w:line="360" w:lineRule="auto"/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  <w:sectPr w:rsidR="001E0179" w:rsidRPr="005B7E79" w:rsidSect="00B01944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vertAlign w:val="superscript"/>
          <w:lang w:val="en-US"/>
        </w:rPr>
        <w:t>+</w:t>
      </w: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  <w:t xml:space="preserve">Information available in the subset of participants who wore an accelerometer </w:t>
      </w: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  <w:br w:type="page"/>
      </w:r>
    </w:p>
    <w:p w:rsidR="001E0179" w:rsidRPr="005B7E79" w:rsidRDefault="00FE6C61" w:rsidP="001E0179">
      <w:pPr>
        <w:spacing w:line="360" w:lineRule="auto"/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</w:pPr>
      <w:r w:rsidRPr="005B7E79">
        <w:rPr>
          <w:rFonts w:ascii="Times New Roman" w:hAnsi="Times New Roman" w:cs="Times New Roman"/>
          <w:b/>
          <w:color w:val="171717" w:themeColor="background2" w:themeShade="1A"/>
          <w:sz w:val="20"/>
          <w:szCs w:val="20"/>
          <w:highlight w:val="yellow"/>
          <w:lang w:val="en-US"/>
        </w:rPr>
        <w:lastRenderedPageBreak/>
        <w:t>Supplementary Table 2:</w:t>
      </w: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 </w:t>
      </w:r>
      <w:r w:rsidR="005B7E79"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Fully-Adjusted </w:t>
      </w:r>
      <w:r w:rsidR="001E0179"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Mean Differences in BDNF Levels (ng/mL) </w:t>
      </w:r>
      <w:r w:rsidR="00255A9E"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in individuals </w:t>
      </w: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>according to different types of CP</w:t>
      </w:r>
      <w:r w:rsidR="00255A9E"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>,</w:t>
      </w: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 and</w:t>
      </w:r>
      <w:r w:rsidR="00255A9E"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 </w:t>
      </w: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>s</w:t>
      </w:r>
      <w:r w:rsidR="00255A9E"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tratified by sex and </w:t>
      </w: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>d</w:t>
      </w:r>
      <w:r w:rsidR="00255A9E"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>epressive status</w:t>
      </w:r>
      <w:r w:rsidR="001E0179"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 </w:t>
      </w:r>
    </w:p>
    <w:tbl>
      <w:tblPr>
        <w:tblStyle w:val="Tablaconcuadrcula1"/>
        <w:tblW w:w="0" w:type="auto"/>
        <w:tblInd w:w="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73"/>
        <w:gridCol w:w="872"/>
        <w:gridCol w:w="872"/>
        <w:gridCol w:w="1755"/>
        <w:gridCol w:w="316"/>
        <w:gridCol w:w="857"/>
        <w:gridCol w:w="1855"/>
        <w:gridCol w:w="316"/>
      </w:tblGrid>
      <w:tr w:rsidR="0013322E" w:rsidRPr="005B7E79" w:rsidTr="005B50AD"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Non</w:t>
            </w:r>
            <w:r w:rsidR="00B07A6B"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-</w:t>
            </w:r>
            <w:proofErr w:type="spellStart"/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depressed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Depressed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</w:tr>
      <w:tr w:rsidR="0013322E" w:rsidRPr="005B7E79" w:rsidTr="005B50AD"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13322E" w:rsidRPr="005B7E79" w:rsidRDefault="0013322E" w:rsidP="00602E9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 xml:space="preserve">n/total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AE3874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n/total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</w:tr>
      <w:tr w:rsidR="0013322E" w:rsidRPr="005B7E79" w:rsidTr="005B50AD"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Musculoskeletal</w:t>
            </w:r>
            <w:proofErr w:type="spellEnd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 xml:space="preserve"> </w:t>
            </w: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pain</w:t>
            </w:r>
            <w:proofErr w:type="spellEnd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 xml:space="preserve"> (vs no </w:t>
            </w: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pain</w:t>
            </w:r>
            <w:proofErr w:type="spellEnd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Men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110/856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6412C6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1</w:t>
            </w:r>
            <w:r w:rsidR="0013322E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.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11</w:t>
            </w:r>
            <w:r w:rsidR="0013322E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 xml:space="preserve"> (-0.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03</w:t>
            </w:r>
            <w:r w:rsidR="0013322E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; 2.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25</w:t>
            </w:r>
            <w:r w:rsidR="0013322E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  <w:t>*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32/72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D525B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-2.8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7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 xml:space="preserve"> (-5.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42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;-0.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31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  <w:t>*</w:t>
            </w:r>
          </w:p>
        </w:tc>
      </w:tr>
      <w:tr w:rsidR="0013322E" w:rsidRPr="005B7E79" w:rsidTr="005B50A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Women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193/734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-1.</w:t>
            </w:r>
            <w:r w:rsidR="006412C6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0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4 (-</w:t>
            </w:r>
            <w:r w:rsidR="006412C6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1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.9</w:t>
            </w:r>
            <w:r w:rsidR="006412C6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8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; -0.</w:t>
            </w:r>
            <w:r w:rsidR="006412C6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1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111/205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D525B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0.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92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 xml:space="preserve"> (-0.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59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; 2.4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4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</w:p>
        </w:tc>
      </w:tr>
      <w:tr w:rsidR="0013322E" w:rsidRPr="005B7E79" w:rsidTr="005B50AD"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p-</w:t>
            </w:r>
            <w:proofErr w:type="spellStart"/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int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0.00</w:t>
            </w:r>
            <w:r w:rsidR="006412C6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D525B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  <w:t>0.012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3322E" w:rsidRPr="005B7E79" w:rsidRDefault="0013322E" w:rsidP="00602E9F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  <w:t>*</w:t>
            </w:r>
          </w:p>
        </w:tc>
      </w:tr>
      <w:tr w:rsidR="0013322E" w:rsidRPr="005B7E79" w:rsidTr="005B50AD"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3322E" w:rsidRPr="005B7E79" w:rsidRDefault="0013322E" w:rsidP="00255A9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lang w:val="en-US"/>
              </w:rPr>
              <w:t>Nociplastic pain (vs no pain)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Men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6/752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6412C6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4</w:t>
            </w:r>
            <w:r w:rsidR="0013322E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.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32</w:t>
            </w:r>
            <w:r w:rsidR="0013322E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 xml:space="preserve"> (-0.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24</w:t>
            </w:r>
            <w:r w:rsidR="0013322E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; 8.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89</w:t>
            </w:r>
            <w:r w:rsidR="0013322E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4/44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D525B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-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7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.0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2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 xml:space="preserve"> (-1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2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 xml:space="preserve">.6; 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-1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.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3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8)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  <w:t>*</w:t>
            </w:r>
          </w:p>
        </w:tc>
      </w:tr>
      <w:tr w:rsidR="0013322E" w:rsidRPr="005B7E79" w:rsidTr="005B50A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3322E" w:rsidRPr="005B7E79" w:rsidRDefault="0013322E" w:rsidP="00255A9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322E" w:rsidRPr="005B7E79" w:rsidRDefault="0013322E" w:rsidP="00255A9E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Women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27/568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magenta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magenta"/>
              </w:rPr>
              <w:t>-2.</w:t>
            </w:r>
            <w:r w:rsidR="006412C6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magenta"/>
              </w:rPr>
              <w:t>72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magenta"/>
              </w:rPr>
              <w:t xml:space="preserve"> (-4.</w:t>
            </w:r>
            <w:r w:rsidR="006412C6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magenta"/>
              </w:rPr>
              <w:t>92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magenta"/>
              </w:rPr>
              <w:t>; -0.</w:t>
            </w:r>
            <w:r w:rsidR="006412C6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magenta"/>
              </w:rPr>
              <w:t>52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magenta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34/128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D525B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0.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13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 xml:space="preserve"> (-2.0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2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; 2.</w:t>
            </w:r>
            <w:r w:rsidR="00AE3874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28</w:t>
            </w: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</w:p>
        </w:tc>
      </w:tr>
      <w:tr w:rsidR="0013322E" w:rsidRPr="005B7E79" w:rsidTr="005B50A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3322E" w:rsidRPr="005B7E79" w:rsidRDefault="0013322E" w:rsidP="00255A9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p-</w:t>
            </w:r>
            <w:proofErr w:type="spellStart"/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int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0.0</w:t>
            </w:r>
            <w:r w:rsidR="006412C6"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D525B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  <w:t>0.0</w:t>
            </w:r>
            <w:r w:rsidR="00AE3874"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13322E" w:rsidRPr="005B7E79" w:rsidRDefault="0013322E" w:rsidP="00255A9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  <w:t>*</w:t>
            </w:r>
          </w:p>
        </w:tc>
      </w:tr>
      <w:tr w:rsidR="005B50AD" w:rsidRPr="005B7E79" w:rsidTr="005B50A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50AD" w:rsidRPr="005B7E79" w:rsidRDefault="005B50AD" w:rsidP="005B50A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lang w:val="en-US"/>
              </w:rPr>
              <w:t>Neuropathic pain (vs no pain)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50AD" w:rsidRPr="005B7E79" w:rsidRDefault="005B50AD" w:rsidP="005B50AD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9/755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-1.20 (-4.89; 2.50)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3/43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-5.71 (-12.1; 0.72)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</w:tr>
      <w:tr w:rsidR="005B50AD" w:rsidRPr="005B7E79" w:rsidTr="005B50A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50AD" w:rsidRPr="005B7E79" w:rsidRDefault="005B50AD" w:rsidP="005B50A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50AD" w:rsidRPr="005B7E79" w:rsidRDefault="005B50AD" w:rsidP="005B50AD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Women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26/567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-1.96 (-4.17; 0.25)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16/110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1.59 (-1.37; 4.54)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</w:tr>
      <w:tr w:rsidR="005B50AD" w:rsidRPr="005B7E79" w:rsidTr="005B50A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50AD" w:rsidRPr="005B7E79" w:rsidRDefault="005B50AD" w:rsidP="005B50AD">
            <w:pPr>
              <w:spacing w:line="360" w:lineRule="auto"/>
              <w:ind w:left="178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p-</w:t>
            </w:r>
            <w:proofErr w:type="spellStart"/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int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0.045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*</w:t>
            </w:r>
          </w:p>
        </w:tc>
      </w:tr>
      <w:tr w:rsidR="005B50AD" w:rsidRPr="005B7E79" w:rsidTr="005B50AD"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5B50AD" w:rsidRPr="005B7E79" w:rsidRDefault="005B50AD" w:rsidP="005B50A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lang w:val="en-US"/>
              </w:rPr>
            </w:pPr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lang w:val="en-US"/>
              </w:rPr>
              <w:t>Visceral pain (vs no pain)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Men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8/754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-1.63 (-5.54; 2.29)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6/46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-5.66 (-10.42; -0.91)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</w:tr>
      <w:tr w:rsidR="005B50AD" w:rsidRPr="005B7E79" w:rsidTr="005B50A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:rsidR="005B50AD" w:rsidRPr="005B7E79" w:rsidRDefault="005B50AD" w:rsidP="005B50A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Women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22/563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0.17 (-2.23; 2.57)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15/109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-0.58 (-3.64; 2.48)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</w:tr>
      <w:tr w:rsidR="005B50AD" w:rsidRPr="005B7E79" w:rsidTr="005B50A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:rsidR="005B50AD" w:rsidRPr="005B7E79" w:rsidRDefault="005B50AD" w:rsidP="005B50A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p-</w:t>
            </w:r>
            <w:proofErr w:type="spellStart"/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int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  <w:t>0.075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</w:tr>
      <w:tr w:rsidR="005B50AD" w:rsidRPr="005B7E79" w:rsidTr="005B50A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 xml:space="preserve">Vascular </w:t>
            </w: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pain</w:t>
            </w:r>
            <w:proofErr w:type="spellEnd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 xml:space="preserve"> (vs no </w:t>
            </w: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pain</w:t>
            </w:r>
            <w:proofErr w:type="spellEnd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11/757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1.04 (-2.32; 4.39)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8/48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-3.10 (-7.86; 0.47)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</w:tr>
      <w:tr w:rsidR="005B50AD" w:rsidRPr="005B7E79" w:rsidTr="005B50AD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proofErr w:type="spellStart"/>
            <w:r w:rsidRPr="005B7E79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  <w:t>Women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11/552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green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green"/>
              </w:rPr>
              <w:t>-2.18 (-5.55; 1.18)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13/107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magenta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magenta"/>
              </w:rPr>
              <w:t>-2.86 (-6.05; 0.33)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magenta"/>
              </w:rPr>
            </w:pPr>
          </w:p>
        </w:tc>
      </w:tr>
      <w:tr w:rsidR="005B50AD" w:rsidRPr="005B7E79" w:rsidTr="005B50AD"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p-</w:t>
            </w:r>
            <w:proofErr w:type="spellStart"/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int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</w:rPr>
              <w:t>0.184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0.754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50AD" w:rsidRPr="005B7E79" w:rsidRDefault="005B50AD" w:rsidP="005B50AD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</w:pPr>
            <w:r w:rsidRPr="005B7E79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</w:rPr>
              <w:t>*</w:t>
            </w:r>
          </w:p>
        </w:tc>
      </w:tr>
    </w:tbl>
    <w:p w:rsidR="005B7E79" w:rsidRPr="005B7E79" w:rsidRDefault="005B7E79" w:rsidP="005B7E79">
      <w:pPr>
        <w:spacing w:before="60" w:line="360" w:lineRule="auto"/>
        <w:jc w:val="both"/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</w:pP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  <w:t>p-int: P value for interaction obtained from Wald tests for interaction terms</w:t>
      </w:r>
    </w:p>
    <w:p w:rsidR="008511B1" w:rsidRPr="005B7E79" w:rsidRDefault="008511B1" w:rsidP="001E0179">
      <w:pPr>
        <w:spacing w:line="360" w:lineRule="auto"/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</w:pPr>
    </w:p>
    <w:p w:rsidR="008511B1" w:rsidRPr="005B7E79" w:rsidRDefault="008511B1">
      <w:pPr>
        <w:spacing w:after="160" w:line="259" w:lineRule="auto"/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</w:pPr>
      <w:r w:rsidRPr="005B7E79"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  <w:br w:type="page"/>
      </w:r>
    </w:p>
    <w:p w:rsidR="008F20C1" w:rsidRPr="00325186" w:rsidRDefault="008511B1" w:rsidP="008F20C1">
      <w:pPr>
        <w:spacing w:line="360" w:lineRule="auto"/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</w:pPr>
      <w:r w:rsidRPr="00325186">
        <w:rPr>
          <w:rFonts w:ascii="Times New Roman" w:hAnsi="Times New Roman" w:cs="Times New Roman"/>
          <w:b/>
          <w:color w:val="171717" w:themeColor="background2" w:themeShade="1A"/>
          <w:sz w:val="20"/>
          <w:szCs w:val="20"/>
          <w:highlight w:val="yellow"/>
          <w:lang w:val="en-US"/>
        </w:rPr>
        <w:lastRenderedPageBreak/>
        <w:t>Supplementary Table 3:</w:t>
      </w:r>
      <w:r w:rsidRPr="00325186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 </w:t>
      </w:r>
      <w:r w:rsidR="005B7E79" w:rsidRPr="00325186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Fully-Adjusted </w:t>
      </w:r>
      <w:r w:rsidRPr="00325186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 xml:space="preserve">Mean Differences in BDNF Levels (ng/mL) in individuals </w:t>
      </w:r>
      <w:r w:rsidR="008F20C1" w:rsidRPr="00325186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>with Severe and Interfering pain compared to their counterparts with Chronic Pain, Stratified by Sex and Depressive Status</w:t>
      </w:r>
    </w:p>
    <w:tbl>
      <w:tblPr>
        <w:tblStyle w:val="Tablaconcuadrcula1"/>
        <w:tblW w:w="0" w:type="auto"/>
        <w:tblInd w:w="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1"/>
        <w:gridCol w:w="872"/>
        <w:gridCol w:w="516"/>
        <w:gridCol w:w="1750"/>
        <w:gridCol w:w="316"/>
        <w:gridCol w:w="416"/>
        <w:gridCol w:w="1683"/>
      </w:tblGrid>
      <w:tr w:rsidR="0002591E" w:rsidRPr="00325186" w:rsidTr="0096181C"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C32A1A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C32A1A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C32A1A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Non-</w:t>
            </w:r>
            <w:proofErr w:type="spellStart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depressed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C32A1A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02591E" w:rsidRPr="00325186" w:rsidRDefault="0002591E" w:rsidP="00C32A1A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Depressed</w:t>
            </w:r>
            <w:proofErr w:type="spellEnd"/>
          </w:p>
        </w:tc>
      </w:tr>
      <w:tr w:rsidR="0002591E" w:rsidRPr="00325186" w:rsidTr="00C32A1A"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02591E" w:rsidRPr="00325186" w:rsidRDefault="0002591E" w:rsidP="0002591E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 xml:space="preserve">n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MD (95%CI)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MD (95%CI)</w:t>
            </w:r>
          </w:p>
        </w:tc>
      </w:tr>
      <w:tr w:rsidR="0002591E" w:rsidRPr="00325186" w:rsidTr="00C32A1A"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02591E" w:rsidRPr="00325186" w:rsidRDefault="0002591E" w:rsidP="0002591E">
            <w:pPr>
              <w:spacing w:line="360" w:lineRule="auto"/>
              <w:ind w:left="35"/>
              <w:jc w:val="both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  <w:t>Intensity</w:t>
            </w:r>
            <w:proofErr w:type="spellEnd"/>
            <w:r w:rsidRPr="00325186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  <w:t xml:space="preserve"> (VAS)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</w:tr>
      <w:tr w:rsidR="0002591E" w:rsidRPr="00325186" w:rsidTr="00C32A1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:rsidR="0002591E" w:rsidRPr="00325186" w:rsidRDefault="0002591E" w:rsidP="0002591E">
            <w:pPr>
              <w:spacing w:line="360" w:lineRule="auto"/>
              <w:ind w:left="178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Non-</w:t>
            </w:r>
            <w:proofErr w:type="spellStart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severe</w:t>
            </w:r>
            <w:proofErr w:type="spellEnd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 xml:space="preserve"> (≤7)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  <w:t>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5B7E79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1.00</w:t>
            </w:r>
          </w:p>
        </w:tc>
      </w:tr>
      <w:tr w:rsidR="0002591E" w:rsidRPr="00325186" w:rsidTr="00C32A1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:rsidR="0002591E" w:rsidRPr="00325186" w:rsidRDefault="0002591E" w:rsidP="0002591E">
            <w:pPr>
              <w:spacing w:line="360" w:lineRule="auto"/>
              <w:ind w:left="178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Severe</w:t>
            </w:r>
            <w:proofErr w:type="spellEnd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 xml:space="preserve"> (&gt;7)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1.82 (-1.36, 5.00)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5B7E79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5B7E79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-2</w:t>
            </w:r>
            <w:r w:rsidR="0002591E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.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75</w:t>
            </w:r>
            <w:r w:rsidR="0002591E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 xml:space="preserve"> (-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7</w:t>
            </w:r>
            <w:r w:rsidR="0002591E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.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02</w:t>
            </w:r>
            <w:r w:rsidR="0002591E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 xml:space="preserve">, 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</w:t>
            </w:r>
            <w:r w:rsidR="0002591E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.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52</w:t>
            </w:r>
            <w:r w:rsidR="0002591E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)</w:t>
            </w:r>
          </w:p>
        </w:tc>
      </w:tr>
      <w:tr w:rsidR="0002591E" w:rsidRPr="00325186" w:rsidTr="00C32A1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ind w:left="178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Non-</w:t>
            </w:r>
            <w:proofErr w:type="spellStart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severe</w:t>
            </w:r>
            <w:proofErr w:type="spellEnd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 xml:space="preserve"> (≤7)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  <w:t>Women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5B7E79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1.00</w:t>
            </w:r>
          </w:p>
        </w:tc>
      </w:tr>
      <w:tr w:rsidR="0002591E" w:rsidRPr="00325186" w:rsidTr="00C32A1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ind w:left="178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Severe</w:t>
            </w:r>
            <w:proofErr w:type="spellEnd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 xml:space="preserve"> (&gt;7)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-1.72 (-4.43, 0.98)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5B7E79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-</w:t>
            </w:r>
            <w:r w:rsidR="005B7E79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0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.</w:t>
            </w:r>
            <w:r w:rsidR="005B7E79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80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 xml:space="preserve"> (-</w:t>
            </w:r>
            <w:r w:rsidR="005B7E79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3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.</w:t>
            </w:r>
            <w:r w:rsidR="005B7E79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41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, 1.</w:t>
            </w:r>
            <w:r w:rsidR="005B7E79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81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)</w:t>
            </w:r>
          </w:p>
        </w:tc>
      </w:tr>
      <w:tr w:rsidR="0002591E" w:rsidRPr="00325186" w:rsidTr="00C32A1A"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ind w:left="178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p-</w:t>
            </w:r>
            <w:proofErr w:type="spellStart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int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0.090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0.</w:t>
            </w:r>
            <w:r w:rsidR="005B7E79"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454</w:t>
            </w:r>
          </w:p>
        </w:tc>
      </w:tr>
      <w:tr w:rsidR="0002591E" w:rsidRPr="00325186" w:rsidTr="00C32A1A"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02591E" w:rsidRPr="00325186" w:rsidRDefault="0002591E" w:rsidP="0002591E">
            <w:pPr>
              <w:spacing w:line="360" w:lineRule="auto"/>
              <w:ind w:firstLine="36"/>
              <w:jc w:val="both"/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  <w:t>Interference</w:t>
            </w:r>
            <w:proofErr w:type="spellEnd"/>
            <w:r w:rsidRPr="00325186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  <w:t xml:space="preserve"> in </w:t>
            </w:r>
            <w:proofErr w:type="spellStart"/>
            <w:r w:rsidRPr="00325186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  <w:t>daily</w:t>
            </w:r>
            <w:proofErr w:type="spellEnd"/>
            <w:r w:rsidRPr="00325186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  <w:t xml:space="preserve"> living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2591E" w:rsidRPr="00325186" w:rsidRDefault="0002591E" w:rsidP="0002591E">
            <w:pPr>
              <w:spacing w:line="360" w:lineRule="auto"/>
              <w:jc w:val="right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</w:tr>
      <w:tr w:rsidR="005B7E79" w:rsidRPr="00325186" w:rsidTr="00C32A1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:rsidR="005B7E79" w:rsidRPr="00325186" w:rsidRDefault="005B7E79" w:rsidP="005B7E79">
            <w:pPr>
              <w:spacing w:line="360" w:lineRule="auto"/>
              <w:ind w:left="178"/>
              <w:jc w:val="both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Non-</w:t>
            </w:r>
            <w:proofErr w:type="spellStart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interfering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  <w:t>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1.00</w:t>
            </w:r>
          </w:p>
        </w:tc>
      </w:tr>
      <w:tr w:rsidR="005B7E79" w:rsidRPr="00325186" w:rsidTr="00C32A1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hideMark/>
          </w:tcPr>
          <w:p w:rsidR="005B7E79" w:rsidRPr="00325186" w:rsidRDefault="005B7E79" w:rsidP="005B7E79">
            <w:pPr>
              <w:spacing w:line="360" w:lineRule="auto"/>
              <w:ind w:left="178"/>
              <w:jc w:val="both"/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Interfering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-0.52 (-3.08, 2.04)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-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2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.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37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 xml:space="preserve"> (-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5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.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89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, 1.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15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)</w:t>
            </w:r>
          </w:p>
        </w:tc>
      </w:tr>
      <w:tr w:rsidR="005B7E79" w:rsidRPr="00325186" w:rsidTr="00C32A1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ind w:left="178"/>
              <w:jc w:val="both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Non-</w:t>
            </w:r>
            <w:proofErr w:type="spellStart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interfering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b/>
                <w:bCs/>
                <w:color w:val="171717" w:themeColor="background2" w:themeShade="1A"/>
                <w:sz w:val="20"/>
                <w:szCs w:val="20"/>
                <w:highlight w:val="yellow"/>
              </w:rPr>
              <w:t>Women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1.00</w:t>
            </w:r>
          </w:p>
        </w:tc>
      </w:tr>
      <w:tr w:rsidR="005B7E79" w:rsidRPr="00325186" w:rsidTr="00C32A1A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ind w:left="178"/>
              <w:jc w:val="both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proofErr w:type="spellStart"/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Interfering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center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-2.39 (-4.32, -0.45)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-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0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.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77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 xml:space="preserve"> (-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2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.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83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 xml:space="preserve">, 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1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.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30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)</w:t>
            </w:r>
          </w:p>
        </w:tc>
      </w:tr>
      <w:tr w:rsidR="005B7E79" w:rsidRPr="00325186" w:rsidTr="00C32A1A"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ind w:left="178"/>
              <w:jc w:val="both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center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p-</w:t>
            </w:r>
            <w:proofErr w:type="spellStart"/>
            <w:r w:rsidRPr="00325186">
              <w:rPr>
                <w:rFonts w:ascii="Times New Roman" w:hAnsi="Times New Roman" w:cs="Times New Roman"/>
                <w:bCs/>
                <w:color w:val="171717" w:themeColor="background2" w:themeShade="1A"/>
                <w:sz w:val="20"/>
                <w:szCs w:val="20"/>
                <w:highlight w:val="yellow"/>
              </w:rPr>
              <w:t>int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0.016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B7E79" w:rsidRPr="00325186" w:rsidRDefault="005B7E79" w:rsidP="005B7E79">
            <w:pPr>
              <w:spacing w:line="360" w:lineRule="auto"/>
              <w:jc w:val="right"/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</w:pP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0.4</w:t>
            </w:r>
            <w:r w:rsidRPr="00325186">
              <w:rPr>
                <w:rFonts w:ascii="Times New Roman" w:hAnsi="Times New Roman" w:cs="Times New Roman"/>
                <w:color w:val="171717" w:themeColor="background2" w:themeShade="1A"/>
                <w:sz w:val="20"/>
                <w:szCs w:val="20"/>
                <w:highlight w:val="yellow"/>
              </w:rPr>
              <w:t>4</w:t>
            </w:r>
          </w:p>
        </w:tc>
      </w:tr>
    </w:tbl>
    <w:p w:rsidR="008F20C1" w:rsidRPr="005B7E79" w:rsidRDefault="008F20C1" w:rsidP="008F20C1">
      <w:pPr>
        <w:spacing w:before="60" w:line="360" w:lineRule="auto"/>
        <w:jc w:val="both"/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</w:pPr>
      <w:r w:rsidRPr="00325186"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  <w:t>p-int: P value for interaction obtained from Wald tests for interaction terms</w:t>
      </w:r>
      <w:bookmarkStart w:id="0" w:name="_GoBack"/>
      <w:bookmarkEnd w:id="0"/>
    </w:p>
    <w:p w:rsidR="008F20C1" w:rsidRPr="005B7E79" w:rsidRDefault="008F20C1" w:rsidP="008F20C1">
      <w:pPr>
        <w:spacing w:before="60" w:line="360" w:lineRule="auto"/>
        <w:jc w:val="both"/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</w:pPr>
    </w:p>
    <w:p w:rsidR="008F20C1" w:rsidRPr="005B7E79" w:rsidRDefault="008F20C1" w:rsidP="008F20C1">
      <w:pPr>
        <w:spacing w:line="360" w:lineRule="auto"/>
        <w:rPr>
          <w:rFonts w:ascii="Times New Roman" w:hAnsi="Times New Roman" w:cs="Times New Roman"/>
          <w:color w:val="171717" w:themeColor="background2" w:themeShade="1A"/>
          <w:sz w:val="20"/>
          <w:szCs w:val="20"/>
          <w:highlight w:val="yellow"/>
          <w:lang w:val="en-US"/>
        </w:rPr>
      </w:pPr>
      <w:r w:rsidRPr="005B7E79">
        <w:rPr>
          <w:rStyle w:val="Hipervnculo"/>
          <w:rFonts w:ascii="Times New Roman" w:hAnsi="Times New Roman" w:cs="Times New Roman"/>
          <w:b/>
          <w:bCs/>
          <w:color w:val="171717" w:themeColor="background2" w:themeShade="1A"/>
          <w:sz w:val="20"/>
          <w:szCs w:val="20"/>
          <w:shd w:val="clear" w:color="auto" w:fill="FFFFFF"/>
          <w:lang w:val="en-US"/>
        </w:rPr>
        <w:br w:type="page"/>
      </w:r>
    </w:p>
    <w:p w:rsidR="001E0179" w:rsidRPr="005B7E79" w:rsidRDefault="001E0179" w:rsidP="001E0179">
      <w:pPr>
        <w:spacing w:line="360" w:lineRule="auto"/>
        <w:rPr>
          <w:rFonts w:ascii="Times New Roman" w:hAnsi="Times New Roman" w:cs="Times New Roman"/>
          <w:color w:val="171717" w:themeColor="background2" w:themeShade="1A"/>
          <w:sz w:val="20"/>
          <w:szCs w:val="20"/>
          <w:lang w:val="en-US"/>
        </w:rPr>
      </w:pPr>
    </w:p>
    <w:p w:rsidR="00A33283" w:rsidRPr="005B7E79" w:rsidRDefault="00A33283" w:rsidP="00A33283">
      <w:pPr>
        <w:rPr>
          <w:sz w:val="20"/>
          <w:szCs w:val="20"/>
          <w:lang w:val="en-US"/>
        </w:rPr>
      </w:pPr>
    </w:p>
    <w:sectPr w:rsidR="00A33283" w:rsidRPr="005B7E79" w:rsidSect="001E0179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283"/>
    <w:rsid w:val="0002591E"/>
    <w:rsid w:val="0013322E"/>
    <w:rsid w:val="001B1F82"/>
    <w:rsid w:val="001E0179"/>
    <w:rsid w:val="00255A9E"/>
    <w:rsid w:val="0028418E"/>
    <w:rsid w:val="00325186"/>
    <w:rsid w:val="003B0609"/>
    <w:rsid w:val="005B50AD"/>
    <w:rsid w:val="005B7E79"/>
    <w:rsid w:val="00602E9F"/>
    <w:rsid w:val="006412C6"/>
    <w:rsid w:val="00750E50"/>
    <w:rsid w:val="00774BC4"/>
    <w:rsid w:val="008511B1"/>
    <w:rsid w:val="008E4C33"/>
    <w:rsid w:val="008F20C1"/>
    <w:rsid w:val="0097639A"/>
    <w:rsid w:val="00A33283"/>
    <w:rsid w:val="00AE3874"/>
    <w:rsid w:val="00B01944"/>
    <w:rsid w:val="00B07A6B"/>
    <w:rsid w:val="00C015E1"/>
    <w:rsid w:val="00C81811"/>
    <w:rsid w:val="00D525BD"/>
    <w:rsid w:val="00F10A2C"/>
    <w:rsid w:val="00F53894"/>
    <w:rsid w:val="00FE6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3867B"/>
  <w15:chartTrackingRefBased/>
  <w15:docId w15:val="{C5FC047F-7720-4348-9DCE-21CE74B29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B7E79"/>
    <w:pPr>
      <w:spacing w:after="0" w:line="240" w:lineRule="auto"/>
    </w:pPr>
    <w:rPr>
      <w:kern w:val="2"/>
      <w:sz w:val="24"/>
      <w:szCs w:val="24"/>
      <w:lang w:val="es-ES_tradnl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33283"/>
    <w:pPr>
      <w:spacing w:after="0" w:line="240" w:lineRule="auto"/>
    </w:pPr>
    <w:rPr>
      <w:kern w:val="2"/>
      <w:sz w:val="24"/>
      <w:szCs w:val="24"/>
      <w:lang w:val="es-ES_tradnl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gkelc">
    <w:name w:val="hgkelc"/>
    <w:basedOn w:val="Fuentedeprrafopredeter"/>
    <w:rsid w:val="00A33283"/>
  </w:style>
  <w:style w:type="table" w:customStyle="1" w:styleId="Tablaconcuadrcula1">
    <w:name w:val="Tabla con cuadrícula1"/>
    <w:basedOn w:val="Tablanormal"/>
    <w:uiPriority w:val="39"/>
    <w:rsid w:val="001E0179"/>
    <w:pPr>
      <w:spacing w:after="0" w:line="240" w:lineRule="auto"/>
    </w:pPr>
    <w:rPr>
      <w:kern w:val="2"/>
      <w:lang w:val="es-ES"/>
      <w14:ligatures w14:val="standardContextu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8F20C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5</Pages>
  <Words>850</Words>
  <Characters>4849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García García-Esquinas</dc:creator>
  <cp:keywords/>
  <dc:description/>
  <cp:lastModifiedBy>Esther García García-Esquinas</cp:lastModifiedBy>
  <cp:revision>18</cp:revision>
  <dcterms:created xsi:type="dcterms:W3CDTF">2024-10-17T12:37:00Z</dcterms:created>
  <dcterms:modified xsi:type="dcterms:W3CDTF">2025-01-28T08:17:00Z</dcterms:modified>
</cp:coreProperties>
</file>