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AE60A9" w14:textId="77777777" w:rsidR="00910836" w:rsidRPr="00910836" w:rsidRDefault="00910836" w:rsidP="00910836">
      <w:pPr>
        <w:jc w:val="center"/>
        <w:rPr>
          <w:rFonts w:ascii="Times New Roman" w:hAnsi="Times New Roman" w:cs="Times New Roman"/>
          <w:b/>
          <w:color w:val="000000" w:themeColor="text1"/>
          <w:u w:val="single"/>
          <w:lang w:val="en-US"/>
        </w:rPr>
      </w:pPr>
      <w:bookmarkStart w:id="0" w:name="_GoBack"/>
      <w:bookmarkEnd w:id="0"/>
      <w:r w:rsidRPr="00910836">
        <w:rPr>
          <w:rFonts w:ascii="Times New Roman" w:hAnsi="Times New Roman" w:cs="Times New Roman"/>
          <w:b/>
          <w:color w:val="000000" w:themeColor="text1"/>
          <w:u w:val="single"/>
          <w:lang w:val="en-US"/>
        </w:rPr>
        <w:t>ONLINE SUPPLEMENT</w:t>
      </w:r>
    </w:p>
    <w:p w14:paraId="38BF0BF6" w14:textId="77777777" w:rsidR="00910836" w:rsidRDefault="00910836" w:rsidP="00910836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143AAAAC" w14:textId="77777777" w:rsidR="00910836" w:rsidRDefault="00910836" w:rsidP="00910836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34A20A53" w14:textId="1D6F0E6F" w:rsidR="00910836" w:rsidRPr="005B3925" w:rsidRDefault="00AA5825" w:rsidP="00910836">
      <w:pPr>
        <w:jc w:val="both"/>
        <w:rPr>
          <w:rFonts w:ascii="Times New Roman" w:hAnsi="Times New Roman" w:cs="Times New Roman"/>
          <w:b/>
          <w:i/>
          <w:color w:val="000000" w:themeColor="text1"/>
          <w:lang w:val="en-US"/>
        </w:rPr>
      </w:pPr>
      <w:r w:rsidRPr="00023604">
        <w:rPr>
          <w:rFonts w:ascii="Times New Roman" w:hAnsi="Times New Roman" w:cs="Times New Roman"/>
          <w:b/>
          <w:i/>
          <w:color w:val="000000" w:themeColor="text1"/>
          <w:lang w:val="en-US"/>
        </w:rPr>
        <w:t>Table S1</w:t>
      </w:r>
      <w:r w:rsidR="00994EDC" w:rsidRPr="00023604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. </w:t>
      </w:r>
      <w:r w:rsidR="00316BA2" w:rsidRPr="00023604">
        <w:rPr>
          <w:rFonts w:ascii="Times New Roman" w:hAnsi="Times New Roman" w:cs="Times New Roman"/>
          <w:b/>
          <w:i/>
          <w:color w:val="000000" w:themeColor="text1"/>
          <w:lang w:val="en-US"/>
        </w:rPr>
        <w:t>Comparison</w:t>
      </w:r>
      <w:r w:rsidR="00316BA2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 of </w:t>
      </w:r>
      <w:r w:rsidR="000B1E9A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the </w:t>
      </w:r>
      <w:r w:rsidR="00875071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>mRNA levels of β-</w:t>
      </w:r>
      <w:r w:rsidR="00316BA2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>a</w:t>
      </w:r>
      <w:r w:rsidR="00910836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drenoceptors and GRKs in </w:t>
      </w:r>
      <w:r w:rsidR="00875071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>PBMC from healthy volunteers (</w:t>
      </w:r>
      <w:r w:rsidR="00910836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>control</w:t>
      </w:r>
      <w:r w:rsidR="00875071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) and patients with pulmonary regurgitation </w:t>
      </w:r>
    </w:p>
    <w:p w14:paraId="2EC633DA" w14:textId="77777777" w:rsidR="00BE2AB1" w:rsidRPr="00BE2AB1" w:rsidRDefault="00BE2AB1" w:rsidP="00910836">
      <w:pPr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tbl>
      <w:tblPr>
        <w:tblStyle w:val="Tablaconcuadrcula"/>
        <w:tblW w:w="7967" w:type="dxa"/>
        <w:tblInd w:w="108" w:type="dxa"/>
        <w:tblLook w:val="04A0" w:firstRow="1" w:lastRow="0" w:firstColumn="1" w:lastColumn="0" w:noHBand="0" w:noVBand="1"/>
      </w:tblPr>
      <w:tblGrid>
        <w:gridCol w:w="2127"/>
        <w:gridCol w:w="1729"/>
        <w:gridCol w:w="1701"/>
        <w:gridCol w:w="2410"/>
      </w:tblGrid>
      <w:tr w:rsidR="00910836" w:rsidRPr="00696972" w14:paraId="110D74AC" w14:textId="77777777" w:rsidTr="00BE2AB1">
        <w:tc>
          <w:tcPr>
            <w:tcW w:w="2127" w:type="dxa"/>
          </w:tcPr>
          <w:p w14:paraId="4772F369" w14:textId="2D2CF6AF" w:rsidR="00910836" w:rsidRPr="00453710" w:rsidRDefault="00910836" w:rsidP="000B1E9A">
            <w:pPr>
              <w:ind w:left="-567" w:firstLine="567"/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 xml:space="preserve">mRNA </w:t>
            </w:r>
          </w:p>
        </w:tc>
        <w:tc>
          <w:tcPr>
            <w:tcW w:w="1729" w:type="dxa"/>
          </w:tcPr>
          <w:p w14:paraId="1FF0D425" w14:textId="5B003E26" w:rsidR="00910836" w:rsidRPr="00453710" w:rsidRDefault="00910836" w:rsidP="00BE2AB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>Control</w:t>
            </w:r>
          </w:p>
        </w:tc>
        <w:tc>
          <w:tcPr>
            <w:tcW w:w="1701" w:type="dxa"/>
          </w:tcPr>
          <w:p w14:paraId="7507507A" w14:textId="335D2FC4" w:rsidR="00910836" w:rsidRPr="00453710" w:rsidRDefault="00910836" w:rsidP="00BE2AB1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453710">
              <w:rPr>
                <w:rFonts w:ascii="Times New Roman" w:hAnsi="Times New Roman" w:cs="Times New Roman"/>
                <w:b/>
              </w:rPr>
              <w:t>P</w:t>
            </w:r>
            <w:r w:rsidR="00BE2AB1">
              <w:rPr>
                <w:rFonts w:ascii="Times New Roman" w:hAnsi="Times New Roman" w:cs="Times New Roman"/>
                <w:b/>
              </w:rPr>
              <w:t>ulmonary</w:t>
            </w:r>
            <w:proofErr w:type="spellEnd"/>
            <w:r w:rsidR="00BE2AB1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453710">
              <w:rPr>
                <w:rFonts w:ascii="Times New Roman" w:hAnsi="Times New Roman" w:cs="Times New Roman"/>
                <w:b/>
              </w:rPr>
              <w:t>R</w:t>
            </w:r>
            <w:r w:rsidR="00BE2AB1">
              <w:rPr>
                <w:rFonts w:ascii="Times New Roman" w:hAnsi="Times New Roman" w:cs="Times New Roman"/>
                <w:b/>
              </w:rPr>
              <w:t>egurgitation</w:t>
            </w:r>
            <w:proofErr w:type="spellEnd"/>
          </w:p>
        </w:tc>
        <w:tc>
          <w:tcPr>
            <w:tcW w:w="2410" w:type="dxa"/>
          </w:tcPr>
          <w:p w14:paraId="34A74BA3" w14:textId="174FA70B" w:rsidR="00910836" w:rsidRPr="005C30D1" w:rsidRDefault="005C30D1" w:rsidP="00BE2AB1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E</w:t>
            </w:r>
            <w:r w:rsidR="00F240B3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ffect</w:t>
            </w:r>
            <w:r w:rsidRPr="005C30D1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 xml:space="preserve"> </w:t>
            </w:r>
            <w:r w:rsidR="00F240B3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size</w:t>
            </w:r>
            <w:r w:rsidR="00BE2AB1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 xml:space="preserve"> (confidence interval)</w:t>
            </w:r>
          </w:p>
        </w:tc>
      </w:tr>
      <w:tr w:rsidR="00910836" w:rsidRPr="00BE2AB1" w14:paraId="242AB5AC" w14:textId="77777777" w:rsidTr="00BE2AB1">
        <w:tc>
          <w:tcPr>
            <w:tcW w:w="2127" w:type="dxa"/>
          </w:tcPr>
          <w:p w14:paraId="4C41B6C3" w14:textId="77777777" w:rsidR="00910836" w:rsidRPr="00453710" w:rsidRDefault="00910836" w:rsidP="00910836">
            <w:pPr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 xml:space="preserve">β1-adrenoceptor </w:t>
            </w:r>
          </w:p>
        </w:tc>
        <w:tc>
          <w:tcPr>
            <w:tcW w:w="1729" w:type="dxa"/>
          </w:tcPr>
          <w:p w14:paraId="100D2D3C" w14:textId="2FA48A23" w:rsidR="00910836" w:rsidRPr="00453710" w:rsidRDefault="00910836" w:rsidP="00F240B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37.</w:t>
            </w:r>
            <w:r w:rsidR="00BE2AB1">
              <w:rPr>
                <w:rFonts w:ascii="Times New Roman" w:hAnsi="Times New Roman" w:cs="Times New Roman"/>
              </w:rPr>
              <w:t>9</w:t>
            </w:r>
            <w:r w:rsidR="00F240B3">
              <w:rPr>
                <w:rFonts w:ascii="Times New Roman" w:hAnsi="Times New Roman" w:cs="Times New Roman"/>
              </w:rPr>
              <w:t xml:space="preserve"> ±</w:t>
            </w:r>
            <w:r w:rsidR="00BE2AB1">
              <w:rPr>
                <w:rFonts w:ascii="Times New Roman" w:hAnsi="Times New Roman" w:cs="Times New Roman"/>
              </w:rPr>
              <w:t xml:space="preserve"> 48.7</w:t>
            </w:r>
          </w:p>
        </w:tc>
        <w:tc>
          <w:tcPr>
            <w:tcW w:w="1701" w:type="dxa"/>
          </w:tcPr>
          <w:p w14:paraId="648D1AD4" w14:textId="5174DEC8" w:rsidR="00910836" w:rsidRPr="00453710" w:rsidRDefault="00910836" w:rsidP="00F240B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BE2AB1">
              <w:rPr>
                <w:rFonts w:ascii="Times New Roman" w:hAnsi="Times New Roman" w:cs="Times New Roman"/>
              </w:rPr>
              <w:t>7.7</w:t>
            </w:r>
            <w:r w:rsidR="00F240B3">
              <w:rPr>
                <w:rFonts w:ascii="Times New Roman" w:hAnsi="Times New Roman" w:cs="Times New Roman"/>
              </w:rPr>
              <w:t xml:space="preserve"> ± </w:t>
            </w:r>
            <w:r>
              <w:rPr>
                <w:rFonts w:ascii="Times New Roman" w:hAnsi="Times New Roman" w:cs="Times New Roman"/>
              </w:rPr>
              <w:t>17.</w:t>
            </w:r>
            <w:r w:rsidR="00BE2AB1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410" w:type="dxa"/>
          </w:tcPr>
          <w:p w14:paraId="144B3486" w14:textId="5BE6FAAB" w:rsidR="00910836" w:rsidRPr="00BE2AB1" w:rsidRDefault="005C30D1" w:rsidP="00F240B3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BE2AB1">
              <w:rPr>
                <w:rFonts w:ascii="Times New Roman" w:hAnsi="Times New Roman" w:cs="Times New Roman"/>
                <w:lang w:val="en-GB"/>
              </w:rPr>
              <w:t>20.</w:t>
            </w:r>
            <w:r w:rsidR="00BE2AB1">
              <w:rPr>
                <w:rFonts w:ascii="Times New Roman" w:hAnsi="Times New Roman" w:cs="Times New Roman"/>
                <w:lang w:val="en-GB"/>
              </w:rPr>
              <w:t>2</w:t>
            </w:r>
            <w:r w:rsidR="00F240B3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00BE2AB1">
              <w:rPr>
                <w:rFonts w:ascii="Times New Roman" w:hAnsi="Times New Roman" w:cs="Times New Roman"/>
                <w:lang w:val="en-GB"/>
              </w:rPr>
              <w:t xml:space="preserve"> (-</w:t>
            </w:r>
            <w:r w:rsidR="00BE2AB1" w:rsidRPr="00BE2AB1">
              <w:rPr>
                <w:rFonts w:ascii="Times New Roman" w:hAnsi="Times New Roman" w:cs="Times New Roman"/>
                <w:lang w:val="en-GB"/>
              </w:rPr>
              <w:t>1.</w:t>
            </w:r>
            <w:r w:rsidR="00BE2AB1">
              <w:rPr>
                <w:rFonts w:ascii="Times New Roman" w:hAnsi="Times New Roman" w:cs="Times New Roman"/>
                <w:lang w:val="en-GB"/>
              </w:rPr>
              <w:t>7</w:t>
            </w:r>
            <w:r w:rsidRPr="00BE2AB1">
              <w:rPr>
                <w:rFonts w:ascii="Times New Roman" w:hAnsi="Times New Roman" w:cs="Times New Roman"/>
                <w:lang w:val="en-GB"/>
              </w:rPr>
              <w:t xml:space="preserve"> to 4</w:t>
            </w:r>
            <w:r w:rsidR="00BE2AB1">
              <w:rPr>
                <w:rFonts w:ascii="Times New Roman" w:hAnsi="Times New Roman" w:cs="Times New Roman"/>
                <w:lang w:val="en-GB"/>
              </w:rPr>
              <w:t>2.0</w:t>
            </w:r>
            <w:r w:rsidRPr="00BE2AB1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910836" w:rsidRPr="00C83BD1" w14:paraId="4535E727" w14:textId="77777777" w:rsidTr="00BE2AB1">
        <w:tc>
          <w:tcPr>
            <w:tcW w:w="2127" w:type="dxa"/>
          </w:tcPr>
          <w:p w14:paraId="15885BC8" w14:textId="77777777" w:rsidR="00910836" w:rsidRPr="00BE2AB1" w:rsidRDefault="00910836" w:rsidP="00910836">
            <w:pPr>
              <w:ind w:right="-22"/>
              <w:rPr>
                <w:rFonts w:ascii="Times New Roman" w:hAnsi="Times New Roman" w:cs="Times New Roman"/>
                <w:b/>
                <w:lang w:val="en-GB"/>
              </w:rPr>
            </w:pPr>
            <w:r w:rsidRPr="00453710">
              <w:rPr>
                <w:rFonts w:ascii="Times New Roman" w:hAnsi="Times New Roman" w:cs="Times New Roman"/>
                <w:b/>
              </w:rPr>
              <w:t>β</w:t>
            </w:r>
            <w:r w:rsidRPr="00BE2AB1">
              <w:rPr>
                <w:rFonts w:ascii="Times New Roman" w:hAnsi="Times New Roman" w:cs="Times New Roman"/>
                <w:b/>
                <w:lang w:val="en-GB"/>
              </w:rPr>
              <w:t xml:space="preserve">2-adrenoceptor </w:t>
            </w:r>
          </w:p>
        </w:tc>
        <w:tc>
          <w:tcPr>
            <w:tcW w:w="1729" w:type="dxa"/>
          </w:tcPr>
          <w:p w14:paraId="2B35C865" w14:textId="5DF39656" w:rsidR="00910836" w:rsidRPr="00BE2AB1" w:rsidRDefault="00BE2AB1" w:rsidP="00BE2AB1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812.5</w:t>
            </w:r>
            <w:r w:rsidR="00F240B3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F240B3">
              <w:rPr>
                <w:rFonts w:ascii="Times New Roman" w:hAnsi="Times New Roman" w:cs="Times New Roman"/>
              </w:rPr>
              <w:t xml:space="preserve">± </w:t>
            </w:r>
            <w:r>
              <w:rPr>
                <w:rFonts w:ascii="Times New Roman" w:hAnsi="Times New Roman" w:cs="Times New Roman"/>
                <w:lang w:val="en-GB"/>
              </w:rPr>
              <w:t>497.2</w:t>
            </w:r>
          </w:p>
        </w:tc>
        <w:tc>
          <w:tcPr>
            <w:tcW w:w="1701" w:type="dxa"/>
          </w:tcPr>
          <w:p w14:paraId="4955A222" w14:textId="598995D4" w:rsidR="00910836" w:rsidRPr="00BE2AB1" w:rsidRDefault="00C83BD1" w:rsidP="00C83BD1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513.8</w:t>
            </w:r>
            <w:r w:rsidR="00F240B3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F240B3">
              <w:rPr>
                <w:rFonts w:ascii="Times New Roman" w:hAnsi="Times New Roman" w:cs="Times New Roman"/>
              </w:rPr>
              <w:t xml:space="preserve">± </w:t>
            </w:r>
            <w:r>
              <w:rPr>
                <w:rFonts w:ascii="Times New Roman" w:hAnsi="Times New Roman" w:cs="Times New Roman"/>
                <w:lang w:val="en-GB"/>
              </w:rPr>
              <w:t>261.2</w:t>
            </w:r>
          </w:p>
        </w:tc>
        <w:tc>
          <w:tcPr>
            <w:tcW w:w="2410" w:type="dxa"/>
          </w:tcPr>
          <w:p w14:paraId="7539CB37" w14:textId="557D658E" w:rsidR="00910836" w:rsidRPr="00BE2AB1" w:rsidRDefault="00C83BD1" w:rsidP="00C83BD1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298.8</w:t>
            </w:r>
            <w:r w:rsidR="005C30D1" w:rsidRPr="00BE2AB1">
              <w:rPr>
                <w:rFonts w:ascii="Times New Roman" w:hAnsi="Times New Roman" w:cs="Times New Roman"/>
                <w:lang w:val="en-GB"/>
              </w:rPr>
              <w:t xml:space="preserve"> (</w:t>
            </w:r>
            <w:r>
              <w:rPr>
                <w:rFonts w:ascii="Times New Roman" w:hAnsi="Times New Roman" w:cs="Times New Roman"/>
                <w:lang w:val="en-GB"/>
              </w:rPr>
              <w:t>55.9</w:t>
            </w:r>
            <w:r w:rsidR="005C30D1" w:rsidRPr="00BE2AB1">
              <w:rPr>
                <w:rFonts w:ascii="Times New Roman" w:hAnsi="Times New Roman" w:cs="Times New Roman"/>
                <w:lang w:val="en-GB"/>
              </w:rPr>
              <w:t xml:space="preserve"> to </w:t>
            </w:r>
            <w:r w:rsidR="00BE2AB1">
              <w:rPr>
                <w:rFonts w:ascii="Times New Roman" w:hAnsi="Times New Roman" w:cs="Times New Roman"/>
                <w:lang w:val="en-GB"/>
              </w:rPr>
              <w:t>5</w:t>
            </w:r>
            <w:r>
              <w:rPr>
                <w:rFonts w:ascii="Times New Roman" w:hAnsi="Times New Roman" w:cs="Times New Roman"/>
                <w:lang w:val="en-GB"/>
              </w:rPr>
              <w:t>41.8</w:t>
            </w:r>
            <w:r w:rsidR="005C30D1" w:rsidRPr="00BE2AB1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910836" w:rsidRPr="00C83BD1" w14:paraId="7C67DE63" w14:textId="77777777" w:rsidTr="00BE2AB1">
        <w:tc>
          <w:tcPr>
            <w:tcW w:w="2127" w:type="dxa"/>
          </w:tcPr>
          <w:p w14:paraId="3FF1ABD8" w14:textId="77777777" w:rsidR="00910836" w:rsidRPr="00BE2AB1" w:rsidRDefault="00910836" w:rsidP="00910836">
            <w:pPr>
              <w:rPr>
                <w:rFonts w:ascii="Times New Roman" w:hAnsi="Times New Roman" w:cs="Times New Roman"/>
                <w:b/>
                <w:lang w:val="en-GB"/>
              </w:rPr>
            </w:pPr>
            <w:r w:rsidRPr="00BE2AB1">
              <w:rPr>
                <w:rFonts w:ascii="Times New Roman" w:hAnsi="Times New Roman" w:cs="Times New Roman"/>
                <w:b/>
                <w:lang w:val="en-GB"/>
              </w:rPr>
              <w:t>GRK2</w:t>
            </w:r>
          </w:p>
        </w:tc>
        <w:tc>
          <w:tcPr>
            <w:tcW w:w="1729" w:type="dxa"/>
          </w:tcPr>
          <w:p w14:paraId="355A4DCB" w14:textId="1F7BDBE2" w:rsidR="00910836" w:rsidRPr="00BE2AB1" w:rsidRDefault="00BE2AB1" w:rsidP="00BE2AB1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858.1</w:t>
            </w:r>
            <w:r w:rsidR="00F240B3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F240B3" w:rsidRPr="00C83BD1">
              <w:rPr>
                <w:rFonts w:ascii="Times New Roman" w:hAnsi="Times New Roman" w:cs="Times New Roman"/>
                <w:lang w:val="en-GB"/>
              </w:rPr>
              <w:t xml:space="preserve">± </w:t>
            </w:r>
            <w:r>
              <w:rPr>
                <w:rFonts w:ascii="Times New Roman" w:hAnsi="Times New Roman" w:cs="Times New Roman"/>
                <w:lang w:val="en-GB"/>
              </w:rPr>
              <w:t>380.3</w:t>
            </w:r>
          </w:p>
        </w:tc>
        <w:tc>
          <w:tcPr>
            <w:tcW w:w="1701" w:type="dxa"/>
          </w:tcPr>
          <w:p w14:paraId="646733CB" w14:textId="701A1FBD" w:rsidR="00910836" w:rsidRPr="00BE2AB1" w:rsidRDefault="00BE2AB1" w:rsidP="00BE2AB1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503.3</w:t>
            </w:r>
            <w:r w:rsidR="00F240B3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F240B3" w:rsidRPr="00C83BD1">
              <w:rPr>
                <w:rFonts w:ascii="Times New Roman" w:hAnsi="Times New Roman" w:cs="Times New Roman"/>
                <w:lang w:val="en-GB"/>
              </w:rPr>
              <w:t xml:space="preserve">± </w:t>
            </w:r>
            <w:r w:rsidR="00910836" w:rsidRPr="00BE2AB1">
              <w:rPr>
                <w:rFonts w:ascii="Times New Roman" w:hAnsi="Times New Roman" w:cs="Times New Roman"/>
                <w:lang w:val="en-GB"/>
              </w:rPr>
              <w:t>364.9</w:t>
            </w:r>
          </w:p>
        </w:tc>
        <w:tc>
          <w:tcPr>
            <w:tcW w:w="2410" w:type="dxa"/>
          </w:tcPr>
          <w:p w14:paraId="663AE4C9" w14:textId="7DD8DE05" w:rsidR="00910836" w:rsidRPr="00BE2AB1" w:rsidRDefault="005C30D1" w:rsidP="00BE2AB1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BE2AB1">
              <w:rPr>
                <w:rFonts w:ascii="Times New Roman" w:hAnsi="Times New Roman" w:cs="Times New Roman"/>
                <w:lang w:val="en-GB"/>
              </w:rPr>
              <w:t>354.</w:t>
            </w:r>
            <w:r w:rsidR="00BE2AB1">
              <w:rPr>
                <w:rFonts w:ascii="Times New Roman" w:hAnsi="Times New Roman" w:cs="Times New Roman"/>
                <w:lang w:val="en-GB"/>
              </w:rPr>
              <w:t>8</w:t>
            </w:r>
            <w:r w:rsidRPr="00BE2AB1">
              <w:rPr>
                <w:rFonts w:ascii="Times New Roman" w:hAnsi="Times New Roman" w:cs="Times New Roman"/>
                <w:lang w:val="en-GB"/>
              </w:rPr>
              <w:t xml:space="preserve"> (130.7</w:t>
            </w:r>
            <w:r w:rsidR="00BE2AB1">
              <w:rPr>
                <w:rFonts w:ascii="Times New Roman" w:hAnsi="Times New Roman" w:cs="Times New Roman"/>
                <w:lang w:val="en-GB"/>
              </w:rPr>
              <w:t xml:space="preserve"> to 578.8</w:t>
            </w:r>
            <w:r w:rsidRPr="00BE2AB1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910836" w:rsidRPr="00C83BD1" w14:paraId="0AE754CA" w14:textId="77777777" w:rsidTr="00BE2AB1">
        <w:tc>
          <w:tcPr>
            <w:tcW w:w="2127" w:type="dxa"/>
          </w:tcPr>
          <w:p w14:paraId="37CB8755" w14:textId="77777777" w:rsidR="00910836" w:rsidRPr="00BE2AB1" w:rsidRDefault="00910836" w:rsidP="00910836">
            <w:pPr>
              <w:rPr>
                <w:rFonts w:ascii="Times New Roman" w:hAnsi="Times New Roman" w:cs="Times New Roman"/>
                <w:b/>
                <w:lang w:val="en-GB"/>
              </w:rPr>
            </w:pPr>
            <w:r w:rsidRPr="00BE2AB1">
              <w:rPr>
                <w:rFonts w:ascii="Times New Roman" w:hAnsi="Times New Roman" w:cs="Times New Roman"/>
                <w:b/>
                <w:lang w:val="en-GB"/>
              </w:rPr>
              <w:t>GRK3</w:t>
            </w:r>
          </w:p>
        </w:tc>
        <w:tc>
          <w:tcPr>
            <w:tcW w:w="1729" w:type="dxa"/>
          </w:tcPr>
          <w:p w14:paraId="16139C07" w14:textId="2A741B1D" w:rsidR="00910836" w:rsidRPr="00BE2AB1" w:rsidRDefault="00BE2AB1" w:rsidP="00C85EF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2</w:t>
            </w:r>
            <w:r w:rsidR="00C85EFF">
              <w:rPr>
                <w:rFonts w:ascii="Times New Roman" w:hAnsi="Times New Roman" w:cs="Times New Roman"/>
                <w:lang w:val="en-GB"/>
              </w:rPr>
              <w:t>75.6</w:t>
            </w:r>
            <w:r w:rsidR="00F240B3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F240B3" w:rsidRPr="00C83BD1">
              <w:rPr>
                <w:rFonts w:ascii="Times New Roman" w:hAnsi="Times New Roman" w:cs="Times New Roman"/>
                <w:lang w:val="en-GB"/>
              </w:rPr>
              <w:t xml:space="preserve">± </w:t>
            </w:r>
            <w:r w:rsidR="00C85EFF">
              <w:rPr>
                <w:rFonts w:ascii="Times New Roman" w:hAnsi="Times New Roman" w:cs="Times New Roman"/>
                <w:lang w:val="en-GB"/>
              </w:rPr>
              <w:t>32.2</w:t>
            </w:r>
          </w:p>
        </w:tc>
        <w:tc>
          <w:tcPr>
            <w:tcW w:w="1701" w:type="dxa"/>
          </w:tcPr>
          <w:p w14:paraId="09556B59" w14:textId="0AF64929" w:rsidR="00910836" w:rsidRPr="00BE2AB1" w:rsidRDefault="00BE2AB1" w:rsidP="00F240B3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195.1</w:t>
            </w:r>
            <w:r w:rsidR="00F240B3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F240B3" w:rsidRPr="00C83BD1">
              <w:rPr>
                <w:rFonts w:ascii="Times New Roman" w:hAnsi="Times New Roman" w:cs="Times New Roman"/>
                <w:lang w:val="en-GB"/>
              </w:rPr>
              <w:t>±</w:t>
            </w:r>
            <w:r w:rsidR="00910836" w:rsidRPr="00BE2AB1">
              <w:rPr>
                <w:rFonts w:ascii="Times New Roman" w:hAnsi="Times New Roman" w:cs="Times New Roman"/>
                <w:lang w:val="en-GB"/>
              </w:rPr>
              <w:t>12</w:t>
            </w:r>
            <w:r>
              <w:rPr>
                <w:rFonts w:ascii="Times New Roman" w:hAnsi="Times New Roman" w:cs="Times New Roman"/>
                <w:lang w:val="en-GB"/>
              </w:rPr>
              <w:t>1.0</w:t>
            </w:r>
          </w:p>
        </w:tc>
        <w:tc>
          <w:tcPr>
            <w:tcW w:w="2410" w:type="dxa"/>
          </w:tcPr>
          <w:p w14:paraId="2D03EEA7" w14:textId="2D29BA95" w:rsidR="00910836" w:rsidRPr="00BE2AB1" w:rsidRDefault="00C85EFF" w:rsidP="00C85EFF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80.4</w:t>
            </w:r>
            <w:r w:rsidR="005C30D1" w:rsidRPr="00BE2AB1">
              <w:rPr>
                <w:rFonts w:ascii="Times New Roman" w:hAnsi="Times New Roman" w:cs="Times New Roman"/>
                <w:lang w:val="en-GB"/>
              </w:rPr>
              <w:t xml:space="preserve"> (</w:t>
            </w:r>
            <w:r>
              <w:rPr>
                <w:rFonts w:ascii="Times New Roman" w:hAnsi="Times New Roman" w:cs="Times New Roman"/>
                <w:lang w:val="en-GB"/>
              </w:rPr>
              <w:t>-1.370</w:t>
            </w:r>
            <w:r w:rsidR="005C30D1" w:rsidRPr="00BE2AB1">
              <w:rPr>
                <w:rFonts w:ascii="Times New Roman" w:hAnsi="Times New Roman" w:cs="Times New Roman"/>
                <w:lang w:val="en-GB"/>
              </w:rPr>
              <w:t xml:space="preserve"> to </w:t>
            </w:r>
            <w:r>
              <w:rPr>
                <w:rFonts w:ascii="Times New Roman" w:hAnsi="Times New Roman" w:cs="Times New Roman"/>
                <w:lang w:val="en-GB"/>
              </w:rPr>
              <w:t>162.2</w:t>
            </w:r>
            <w:r w:rsidR="005C30D1" w:rsidRPr="00BE2AB1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910836" w:rsidRPr="00BE2AB1" w14:paraId="263A8083" w14:textId="77777777" w:rsidTr="00BE2AB1">
        <w:tc>
          <w:tcPr>
            <w:tcW w:w="2127" w:type="dxa"/>
          </w:tcPr>
          <w:p w14:paraId="67AC6DDF" w14:textId="77777777" w:rsidR="00910836" w:rsidRPr="00BE2AB1" w:rsidRDefault="00910836" w:rsidP="00910836">
            <w:pPr>
              <w:rPr>
                <w:rFonts w:ascii="Times New Roman" w:hAnsi="Times New Roman" w:cs="Times New Roman"/>
                <w:b/>
                <w:lang w:val="en-GB"/>
              </w:rPr>
            </w:pPr>
            <w:r w:rsidRPr="00BE2AB1">
              <w:rPr>
                <w:rFonts w:ascii="Times New Roman" w:hAnsi="Times New Roman" w:cs="Times New Roman"/>
                <w:b/>
                <w:lang w:val="en-GB"/>
              </w:rPr>
              <w:t>GRK5</w:t>
            </w:r>
          </w:p>
        </w:tc>
        <w:tc>
          <w:tcPr>
            <w:tcW w:w="1729" w:type="dxa"/>
          </w:tcPr>
          <w:p w14:paraId="5CFFEF75" w14:textId="7B91C6FB" w:rsidR="00910836" w:rsidRPr="00BE2AB1" w:rsidRDefault="00910836" w:rsidP="00BE2AB1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BE2AB1">
              <w:rPr>
                <w:rFonts w:ascii="Times New Roman" w:hAnsi="Times New Roman" w:cs="Times New Roman"/>
                <w:lang w:val="en-GB"/>
              </w:rPr>
              <w:t>3</w:t>
            </w:r>
            <w:r w:rsidR="00BE2AB1">
              <w:rPr>
                <w:rFonts w:ascii="Times New Roman" w:hAnsi="Times New Roman" w:cs="Times New Roman"/>
                <w:lang w:val="en-GB"/>
              </w:rPr>
              <w:t>42</w:t>
            </w:r>
            <w:r w:rsidRPr="00BE2AB1">
              <w:rPr>
                <w:rFonts w:ascii="Times New Roman" w:hAnsi="Times New Roman" w:cs="Times New Roman"/>
                <w:lang w:val="en-GB"/>
              </w:rPr>
              <w:t>.</w:t>
            </w:r>
            <w:r w:rsidR="00BE2AB1">
              <w:rPr>
                <w:rFonts w:ascii="Times New Roman" w:hAnsi="Times New Roman" w:cs="Times New Roman"/>
                <w:lang w:val="en-GB"/>
              </w:rPr>
              <w:t>0</w:t>
            </w:r>
            <w:r w:rsidR="00F240B3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F240B3" w:rsidRPr="00C83BD1">
              <w:rPr>
                <w:rFonts w:ascii="Times New Roman" w:hAnsi="Times New Roman" w:cs="Times New Roman"/>
                <w:lang w:val="en-GB"/>
              </w:rPr>
              <w:t xml:space="preserve">± </w:t>
            </w:r>
            <w:r w:rsidRPr="00BE2AB1">
              <w:rPr>
                <w:rFonts w:ascii="Times New Roman" w:hAnsi="Times New Roman" w:cs="Times New Roman"/>
                <w:lang w:val="en-GB"/>
              </w:rPr>
              <w:t>1</w:t>
            </w:r>
            <w:r w:rsidR="00BE2AB1">
              <w:rPr>
                <w:rFonts w:ascii="Times New Roman" w:hAnsi="Times New Roman" w:cs="Times New Roman"/>
                <w:lang w:val="en-GB"/>
              </w:rPr>
              <w:t>75</w:t>
            </w:r>
            <w:r w:rsidRPr="00BE2AB1">
              <w:rPr>
                <w:rFonts w:ascii="Times New Roman" w:hAnsi="Times New Roman" w:cs="Times New Roman"/>
                <w:lang w:val="en-GB"/>
              </w:rPr>
              <w:t>.</w:t>
            </w:r>
            <w:r w:rsidR="00BE2AB1">
              <w:rPr>
                <w:rFonts w:ascii="Times New Roman" w:hAnsi="Times New Roman" w:cs="Times New Roman"/>
                <w:lang w:val="en-GB"/>
              </w:rPr>
              <w:t>5</w:t>
            </w:r>
          </w:p>
        </w:tc>
        <w:tc>
          <w:tcPr>
            <w:tcW w:w="1701" w:type="dxa"/>
          </w:tcPr>
          <w:p w14:paraId="61924779" w14:textId="3F641CE2" w:rsidR="00910836" w:rsidRPr="00BE2AB1" w:rsidRDefault="00BE2AB1" w:rsidP="00BE2AB1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301.8</w:t>
            </w:r>
            <w:r w:rsidR="00F240B3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F240B3">
              <w:rPr>
                <w:rFonts w:ascii="Times New Roman" w:hAnsi="Times New Roman" w:cs="Times New Roman"/>
              </w:rPr>
              <w:t xml:space="preserve">± </w:t>
            </w:r>
            <w:r w:rsidR="00910836" w:rsidRPr="00BE2AB1">
              <w:rPr>
                <w:rFonts w:ascii="Times New Roman" w:hAnsi="Times New Roman" w:cs="Times New Roman"/>
                <w:lang w:val="en-GB"/>
              </w:rPr>
              <w:t>255.</w:t>
            </w:r>
            <w:r>
              <w:rPr>
                <w:rFonts w:ascii="Times New Roman" w:hAnsi="Times New Roman" w:cs="Times New Roman"/>
                <w:lang w:val="en-GB"/>
              </w:rPr>
              <w:t>9</w:t>
            </w:r>
          </w:p>
        </w:tc>
        <w:tc>
          <w:tcPr>
            <w:tcW w:w="2410" w:type="dxa"/>
          </w:tcPr>
          <w:p w14:paraId="43CCE358" w14:textId="5D62DCF7" w:rsidR="00910836" w:rsidRPr="00BE2AB1" w:rsidRDefault="00BE2AB1" w:rsidP="00BE2AB1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40.1</w:t>
            </w:r>
            <w:r w:rsidR="005C30D1" w:rsidRPr="00BE2AB1">
              <w:rPr>
                <w:rFonts w:ascii="Times New Roman" w:hAnsi="Times New Roman" w:cs="Times New Roman"/>
                <w:lang w:val="en-GB"/>
              </w:rPr>
              <w:t xml:space="preserve"> (-</w:t>
            </w:r>
            <w:r>
              <w:rPr>
                <w:rFonts w:ascii="Times New Roman" w:hAnsi="Times New Roman" w:cs="Times New Roman"/>
                <w:lang w:val="en-GB"/>
              </w:rPr>
              <w:t>99.8</w:t>
            </w:r>
            <w:r w:rsidR="005C30D1" w:rsidRPr="00BE2AB1">
              <w:rPr>
                <w:rFonts w:ascii="Times New Roman" w:hAnsi="Times New Roman" w:cs="Times New Roman"/>
                <w:lang w:val="en-GB"/>
              </w:rPr>
              <w:t xml:space="preserve"> to </w:t>
            </w:r>
            <w:r>
              <w:rPr>
                <w:rFonts w:ascii="Times New Roman" w:hAnsi="Times New Roman" w:cs="Times New Roman"/>
                <w:lang w:val="en-GB"/>
              </w:rPr>
              <w:t>180.0</w:t>
            </w:r>
            <w:r w:rsidR="005C30D1" w:rsidRPr="00BE2AB1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</w:tbl>
    <w:p w14:paraId="4BE2E664" w14:textId="22019073" w:rsidR="00875071" w:rsidRPr="00506F3D" w:rsidRDefault="00875071" w:rsidP="00BE2AB1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  <w:r w:rsidRPr="00875071">
        <w:rPr>
          <w:rFonts w:ascii="Times New Roman" w:hAnsi="Times New Roman" w:cs="Times New Roman"/>
          <w:i/>
          <w:color w:val="000000" w:themeColor="text1"/>
          <w:lang w:val="en-GB"/>
        </w:rPr>
        <w:t xml:space="preserve">Values are expressed </w:t>
      </w:r>
      <w:r w:rsidR="00BE2AB1">
        <w:rPr>
          <w:rFonts w:ascii="Times New Roman" w:hAnsi="Times New Roman" w:cs="Times New Roman"/>
          <w:i/>
          <w:color w:val="000000" w:themeColor="text1"/>
          <w:lang w:val="en-GB"/>
        </w:rPr>
        <w:t>as 2</w:t>
      </w:r>
      <w:r w:rsidR="00BE2AB1" w:rsidRPr="00BE2AB1">
        <w:rPr>
          <w:rFonts w:ascii="Times New Roman" w:hAnsi="Times New Roman" w:cs="Times New Roman"/>
          <w:i/>
          <w:color w:val="000000" w:themeColor="text1"/>
          <w:vertAlign w:val="superscript"/>
          <w:lang w:val="en-GB"/>
        </w:rPr>
        <w:t>-dCt</w:t>
      </w:r>
      <w:r w:rsidR="00BE2AB1">
        <w:rPr>
          <w:rFonts w:ascii="Times New Roman" w:hAnsi="Times New Roman" w:cs="Times New Roman"/>
          <w:i/>
          <w:color w:val="000000" w:themeColor="text1"/>
          <w:lang w:val="en-GB"/>
        </w:rPr>
        <w:t xml:space="preserve"> vs GAPDH as reference gene and represented </w:t>
      </w:r>
      <w:r>
        <w:rPr>
          <w:rFonts w:ascii="Times New Roman" w:hAnsi="Times New Roman" w:cs="Times New Roman"/>
          <w:i/>
          <w:color w:val="000000" w:themeColor="text1"/>
          <w:lang w:val="en-US"/>
        </w:rPr>
        <w:t>m</w:t>
      </w:r>
      <w:r w:rsidR="00F240B3">
        <w:rPr>
          <w:rFonts w:ascii="Times New Roman" w:hAnsi="Times New Roman" w:cs="Times New Roman"/>
          <w:i/>
          <w:color w:val="000000" w:themeColor="text1"/>
          <w:lang w:val="en-US"/>
        </w:rPr>
        <w:t xml:space="preserve">ean </w:t>
      </w:r>
      <w:r w:rsidR="00F240B3" w:rsidRPr="00F240B3">
        <w:rPr>
          <w:rFonts w:ascii="Times New Roman" w:hAnsi="Times New Roman" w:cs="Times New Roman"/>
          <w:lang w:val="en-GB"/>
        </w:rPr>
        <w:t xml:space="preserve">± </w:t>
      </w:r>
      <w:r>
        <w:rPr>
          <w:rFonts w:ascii="Times New Roman" w:hAnsi="Times New Roman" w:cs="Times New Roman"/>
          <w:i/>
          <w:color w:val="000000" w:themeColor="text1"/>
          <w:lang w:val="en-US"/>
        </w:rPr>
        <w:t>SD</w:t>
      </w:r>
      <w:r w:rsidR="00F240B3">
        <w:rPr>
          <w:rFonts w:ascii="Times New Roman" w:hAnsi="Times New Roman" w:cs="Times New Roman"/>
          <w:i/>
          <w:color w:val="000000" w:themeColor="text1"/>
          <w:lang w:val="en-US"/>
        </w:rPr>
        <w:t xml:space="preserve"> and effect</w:t>
      </w:r>
      <w:r>
        <w:rPr>
          <w:rFonts w:ascii="Times New Roman" w:hAnsi="Times New Roman" w:cs="Times New Roman"/>
          <w:i/>
          <w:color w:val="000000" w:themeColor="text1"/>
          <w:lang w:val="en-US"/>
        </w:rPr>
        <w:t xml:space="preserve"> size with </w:t>
      </w:r>
      <w:r w:rsidR="00F240B3">
        <w:rPr>
          <w:rFonts w:ascii="Times New Roman" w:hAnsi="Times New Roman" w:cs="Times New Roman"/>
          <w:i/>
          <w:color w:val="000000" w:themeColor="text1"/>
          <w:lang w:val="en-US"/>
        </w:rPr>
        <w:t>its</w:t>
      </w:r>
      <w:r>
        <w:rPr>
          <w:rFonts w:ascii="Times New Roman" w:hAnsi="Times New Roman" w:cs="Times New Roman"/>
          <w:i/>
          <w:color w:val="000000" w:themeColor="text1"/>
          <w:lang w:val="en-US"/>
        </w:rPr>
        <w:t xml:space="preserve"> corr</w:t>
      </w:r>
      <w:r w:rsidR="00BE2AB1">
        <w:rPr>
          <w:rFonts w:ascii="Times New Roman" w:hAnsi="Times New Roman" w:cs="Times New Roman"/>
          <w:i/>
          <w:color w:val="000000" w:themeColor="text1"/>
          <w:lang w:val="en-US"/>
        </w:rPr>
        <w:t>esponding confidence</w:t>
      </w:r>
      <w:r w:rsidR="00F240B3">
        <w:rPr>
          <w:rFonts w:ascii="Times New Roman" w:hAnsi="Times New Roman" w:cs="Times New Roman"/>
          <w:i/>
          <w:color w:val="000000" w:themeColor="text1"/>
          <w:lang w:val="en-US"/>
        </w:rPr>
        <w:t xml:space="preserve"> interval</w:t>
      </w:r>
      <w:r w:rsidR="00BE2AB1">
        <w:rPr>
          <w:rFonts w:ascii="Times New Roman" w:hAnsi="Times New Roman" w:cs="Times New Roman"/>
          <w:i/>
          <w:color w:val="000000" w:themeColor="text1"/>
          <w:lang w:val="en-US"/>
        </w:rPr>
        <w:t xml:space="preserve"> </w:t>
      </w:r>
    </w:p>
    <w:p w14:paraId="5AAD716E" w14:textId="77777777" w:rsidR="00875071" w:rsidRPr="00453710" w:rsidRDefault="00875071" w:rsidP="00BE2AB1">
      <w:pPr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2D60D764" w14:textId="0BC30AC3" w:rsidR="00910836" w:rsidRDefault="00910836" w:rsidP="00910836">
      <w:pPr>
        <w:ind w:firstLine="720"/>
        <w:jc w:val="both"/>
        <w:rPr>
          <w:rFonts w:ascii="Times New Roman" w:hAnsi="Times New Roman" w:cs="Times New Roman"/>
          <w:lang w:val="en-US"/>
        </w:rPr>
      </w:pPr>
    </w:p>
    <w:p w14:paraId="54807EF4" w14:textId="77777777" w:rsidR="00BE2AB1" w:rsidRDefault="00BE2AB1" w:rsidP="00910836">
      <w:pPr>
        <w:ind w:firstLine="720"/>
        <w:jc w:val="both"/>
        <w:rPr>
          <w:rFonts w:ascii="Times New Roman" w:hAnsi="Times New Roman" w:cs="Times New Roman"/>
          <w:lang w:val="en-US"/>
        </w:rPr>
      </w:pPr>
    </w:p>
    <w:p w14:paraId="02F5B747" w14:textId="77777777" w:rsidR="00875071" w:rsidRDefault="00875071" w:rsidP="003C550B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30105F25" w14:textId="701DDFED" w:rsidR="003C550B" w:rsidRPr="005B3925" w:rsidRDefault="00AA5825" w:rsidP="003C550B">
      <w:pPr>
        <w:jc w:val="both"/>
        <w:rPr>
          <w:rFonts w:ascii="Times New Roman" w:hAnsi="Times New Roman" w:cs="Times New Roman"/>
          <w:b/>
          <w:i/>
          <w:color w:val="000000" w:themeColor="text1"/>
          <w:lang w:val="en-US"/>
        </w:rPr>
      </w:pPr>
      <w:r w:rsidRPr="00023604">
        <w:rPr>
          <w:rFonts w:ascii="Times New Roman" w:hAnsi="Times New Roman" w:cs="Times New Roman"/>
          <w:b/>
          <w:i/>
          <w:color w:val="000000" w:themeColor="text1"/>
          <w:lang w:val="en-US"/>
        </w:rPr>
        <w:t>Table S2</w:t>
      </w:r>
      <w:r w:rsidR="003C550B" w:rsidRPr="00023604">
        <w:rPr>
          <w:rFonts w:ascii="Times New Roman" w:hAnsi="Times New Roman" w:cs="Times New Roman"/>
          <w:b/>
          <w:i/>
          <w:color w:val="000000" w:themeColor="text1"/>
          <w:lang w:val="en-US"/>
        </w:rPr>
        <w:t>. Comparison</w:t>
      </w:r>
      <w:r w:rsidR="003C550B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 of </w:t>
      </w:r>
      <w:r w:rsidR="000B1E9A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the </w:t>
      </w:r>
      <w:r w:rsidR="00BE2AB1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>mRNA levels of β-adrenoceptors and GRKs in PBMC from patients with pulmonary regurgitation</w:t>
      </w:r>
      <w:r w:rsidR="003C550B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 </w:t>
      </w:r>
      <w:r w:rsidR="00BE2AB1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>according to NYHA class</w:t>
      </w:r>
    </w:p>
    <w:p w14:paraId="3259FF2D" w14:textId="77777777" w:rsidR="00B06273" w:rsidRPr="00453710" w:rsidRDefault="00B06273" w:rsidP="00B06273">
      <w:pPr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tbl>
      <w:tblPr>
        <w:tblStyle w:val="Tablaconcuadrcula"/>
        <w:tblW w:w="8676" w:type="dxa"/>
        <w:tblInd w:w="108" w:type="dxa"/>
        <w:tblLook w:val="04A0" w:firstRow="1" w:lastRow="0" w:firstColumn="1" w:lastColumn="0" w:noHBand="0" w:noVBand="1"/>
      </w:tblPr>
      <w:tblGrid>
        <w:gridCol w:w="2127"/>
        <w:gridCol w:w="2040"/>
        <w:gridCol w:w="2040"/>
        <w:gridCol w:w="2469"/>
      </w:tblGrid>
      <w:tr w:rsidR="00F240B3" w:rsidRPr="00696972" w14:paraId="45D32D76" w14:textId="77777777" w:rsidTr="00F240B3">
        <w:tc>
          <w:tcPr>
            <w:tcW w:w="2127" w:type="dxa"/>
          </w:tcPr>
          <w:p w14:paraId="419F33FE" w14:textId="310053D1" w:rsidR="00F240B3" w:rsidRPr="00453710" w:rsidRDefault="00F240B3" w:rsidP="000B1E9A">
            <w:pPr>
              <w:ind w:left="-567" w:firstLine="567"/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 xml:space="preserve">mRNA </w:t>
            </w:r>
          </w:p>
        </w:tc>
        <w:tc>
          <w:tcPr>
            <w:tcW w:w="2040" w:type="dxa"/>
          </w:tcPr>
          <w:p w14:paraId="6D7B7FEA" w14:textId="2D448767" w:rsidR="00F240B3" w:rsidRDefault="00F240B3" w:rsidP="00F240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NYHA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class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= 1</w:t>
            </w:r>
          </w:p>
        </w:tc>
        <w:tc>
          <w:tcPr>
            <w:tcW w:w="2040" w:type="dxa"/>
          </w:tcPr>
          <w:p w14:paraId="50F346AE" w14:textId="15C9A504" w:rsidR="00F240B3" w:rsidRDefault="00F240B3" w:rsidP="00F240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NYHA </w:t>
            </w:r>
            <w:proofErr w:type="spellStart"/>
            <w:r w:rsidRPr="003C550B">
              <w:rPr>
                <w:rFonts w:ascii="Times New Roman" w:hAnsi="Times New Roman" w:cs="Times New Roman"/>
                <w:b/>
              </w:rPr>
              <w:t>class</w:t>
            </w:r>
            <w:proofErr w:type="spellEnd"/>
            <w:r w:rsidRPr="003C550B">
              <w:rPr>
                <w:rFonts w:ascii="Times New Roman" w:hAnsi="Times New Roman" w:cs="Times New Roman"/>
                <w:b/>
              </w:rPr>
              <w:t xml:space="preserve"> </w:t>
            </w:r>
            <w:r w:rsidRPr="003C550B">
              <w:rPr>
                <w:rFonts w:ascii="Times New Roman" w:hAnsi="Times New Roman" w:cs="Times New Roman"/>
                <w:lang w:val="en-US"/>
              </w:rPr>
              <w:t xml:space="preserve"> ≥ 2</w:t>
            </w:r>
          </w:p>
        </w:tc>
        <w:tc>
          <w:tcPr>
            <w:tcW w:w="2469" w:type="dxa"/>
          </w:tcPr>
          <w:p w14:paraId="5078D012" w14:textId="7771AD2D" w:rsidR="00F240B3" w:rsidRPr="005C30D1" w:rsidRDefault="00F240B3" w:rsidP="00F240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Effect size (confidence interval)</w:t>
            </w:r>
          </w:p>
        </w:tc>
      </w:tr>
      <w:tr w:rsidR="00F240B3" w:rsidRPr="00F240B3" w14:paraId="70A60D79" w14:textId="77777777" w:rsidTr="00F240B3">
        <w:tc>
          <w:tcPr>
            <w:tcW w:w="2127" w:type="dxa"/>
          </w:tcPr>
          <w:p w14:paraId="5183E96C" w14:textId="77777777" w:rsidR="00F240B3" w:rsidRPr="00453710" w:rsidRDefault="00F240B3" w:rsidP="00F240B3">
            <w:pPr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 xml:space="preserve">β1-adrenoceptor </w:t>
            </w:r>
          </w:p>
        </w:tc>
        <w:tc>
          <w:tcPr>
            <w:tcW w:w="2040" w:type="dxa"/>
          </w:tcPr>
          <w:p w14:paraId="7EF38E28" w14:textId="36208075" w:rsidR="00F240B3" w:rsidRDefault="00F240B3" w:rsidP="00F240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15.9 ± 14.4</w:t>
            </w:r>
          </w:p>
        </w:tc>
        <w:tc>
          <w:tcPr>
            <w:tcW w:w="2040" w:type="dxa"/>
          </w:tcPr>
          <w:p w14:paraId="21FCDFD0" w14:textId="3292573F" w:rsidR="00F240B3" w:rsidRPr="00F240B3" w:rsidRDefault="00F240B3" w:rsidP="00F240B3">
            <w:pPr>
              <w:rPr>
                <w:rFonts w:ascii="Times New Roman" w:hAnsi="Times New Roman" w:cs="Times New Roman"/>
                <w:lang w:val="en-GB"/>
              </w:rPr>
            </w:pPr>
            <w:r w:rsidRPr="00F240B3">
              <w:rPr>
                <w:rFonts w:ascii="Times New Roman" w:hAnsi="Times New Roman" w:cs="Times New Roman"/>
                <w:lang w:val="en-GB"/>
              </w:rPr>
              <w:t>22.7 ± 22.</w:t>
            </w:r>
            <w:r>
              <w:rPr>
                <w:rFonts w:ascii="Times New Roman" w:hAnsi="Times New Roman" w:cs="Times New Roman"/>
                <w:lang w:val="en-GB"/>
              </w:rPr>
              <w:t>4</w:t>
            </w:r>
            <w:r w:rsidRPr="00F240B3"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2469" w:type="dxa"/>
          </w:tcPr>
          <w:p w14:paraId="4DF95105" w14:textId="10D82995" w:rsidR="00F240B3" w:rsidRPr="00F240B3" w:rsidRDefault="00F240B3" w:rsidP="00F240B3">
            <w:pPr>
              <w:rPr>
                <w:rFonts w:ascii="Times New Roman" w:hAnsi="Times New Roman" w:cs="Times New Roman"/>
                <w:lang w:val="en-GB"/>
              </w:rPr>
            </w:pPr>
            <w:r w:rsidRPr="00F240B3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>7.6 (-23.5 to 8.3</w:t>
            </w:r>
            <w:r w:rsidRPr="00F240B3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F240B3" w:rsidRPr="00F240B3" w14:paraId="7B369EE1" w14:textId="77777777" w:rsidTr="00F240B3">
        <w:tc>
          <w:tcPr>
            <w:tcW w:w="2127" w:type="dxa"/>
          </w:tcPr>
          <w:p w14:paraId="2D5FCC66" w14:textId="77777777" w:rsidR="00F240B3" w:rsidRPr="00F240B3" w:rsidRDefault="00F240B3" w:rsidP="00F240B3">
            <w:pPr>
              <w:ind w:right="-22"/>
              <w:rPr>
                <w:rFonts w:ascii="Times New Roman" w:hAnsi="Times New Roman" w:cs="Times New Roman"/>
                <w:b/>
                <w:lang w:val="en-GB"/>
              </w:rPr>
            </w:pPr>
            <w:r w:rsidRPr="00453710">
              <w:rPr>
                <w:rFonts w:ascii="Times New Roman" w:hAnsi="Times New Roman" w:cs="Times New Roman"/>
                <w:b/>
              </w:rPr>
              <w:t>β</w:t>
            </w:r>
            <w:r w:rsidRPr="00F240B3">
              <w:rPr>
                <w:rFonts w:ascii="Times New Roman" w:hAnsi="Times New Roman" w:cs="Times New Roman"/>
                <w:b/>
                <w:lang w:val="en-GB"/>
              </w:rPr>
              <w:t xml:space="preserve">2-adrenoceptor </w:t>
            </w:r>
          </w:p>
        </w:tc>
        <w:tc>
          <w:tcPr>
            <w:tcW w:w="2040" w:type="dxa"/>
          </w:tcPr>
          <w:p w14:paraId="2F1F014A" w14:textId="22DF2338" w:rsidR="00F240B3" w:rsidRPr="00F240B3" w:rsidRDefault="00F240B3" w:rsidP="00F240B3">
            <w:pPr>
              <w:rPr>
                <w:rFonts w:ascii="Times New Roman" w:hAnsi="Times New Roman" w:cs="Times New Roman"/>
                <w:lang w:val="en-GB"/>
              </w:rPr>
            </w:pPr>
            <w:r w:rsidRPr="00F240B3">
              <w:rPr>
                <w:rFonts w:ascii="Times New Roman" w:hAnsi="Times New Roman" w:cs="Times New Roman"/>
                <w:lang w:val="en-GB"/>
              </w:rPr>
              <w:t>521.8 ±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00F240B3">
              <w:rPr>
                <w:rFonts w:ascii="Times New Roman" w:hAnsi="Times New Roman" w:cs="Times New Roman"/>
                <w:lang w:val="en-GB"/>
              </w:rPr>
              <w:t>297.7</w:t>
            </w:r>
          </w:p>
        </w:tc>
        <w:tc>
          <w:tcPr>
            <w:tcW w:w="2040" w:type="dxa"/>
          </w:tcPr>
          <w:p w14:paraId="40011764" w14:textId="68431C87" w:rsidR="00F240B3" w:rsidRPr="00F240B3" w:rsidRDefault="00F240B3" w:rsidP="00F240B3">
            <w:pPr>
              <w:rPr>
                <w:rFonts w:ascii="Times New Roman" w:hAnsi="Times New Roman" w:cs="Times New Roman"/>
                <w:lang w:val="en-GB"/>
              </w:rPr>
            </w:pPr>
            <w:r w:rsidRPr="00F240B3">
              <w:rPr>
                <w:rFonts w:ascii="Times New Roman" w:hAnsi="Times New Roman" w:cs="Times New Roman"/>
                <w:lang w:val="en-GB"/>
              </w:rPr>
              <w:t>4</w:t>
            </w:r>
            <w:r>
              <w:rPr>
                <w:rFonts w:ascii="Times New Roman" w:hAnsi="Times New Roman" w:cs="Times New Roman"/>
                <w:lang w:val="en-GB"/>
              </w:rPr>
              <w:t>98.7</w:t>
            </w:r>
            <w:r w:rsidRPr="00F240B3">
              <w:rPr>
                <w:rFonts w:ascii="Times New Roman" w:hAnsi="Times New Roman" w:cs="Times New Roman"/>
                <w:lang w:val="en-GB"/>
              </w:rPr>
              <w:t xml:space="preserve"> ±</w:t>
            </w:r>
            <w:r>
              <w:rPr>
                <w:rFonts w:ascii="Times New Roman" w:hAnsi="Times New Roman" w:cs="Times New Roman"/>
                <w:lang w:val="en-GB"/>
              </w:rPr>
              <w:t xml:space="preserve"> 192.0</w:t>
            </w:r>
          </w:p>
        </w:tc>
        <w:tc>
          <w:tcPr>
            <w:tcW w:w="2469" w:type="dxa"/>
          </w:tcPr>
          <w:p w14:paraId="7DE2A73C" w14:textId="38FBBA19" w:rsidR="00F240B3" w:rsidRPr="00F240B3" w:rsidRDefault="00F240B3" w:rsidP="00F240B3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23.1 (-220.1 to 266.3</w:t>
            </w:r>
            <w:r w:rsidRPr="00F240B3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F240B3" w:rsidRPr="00696972" w14:paraId="34B7DBBB" w14:textId="77777777" w:rsidTr="00F240B3">
        <w:tc>
          <w:tcPr>
            <w:tcW w:w="2127" w:type="dxa"/>
          </w:tcPr>
          <w:p w14:paraId="797A2821" w14:textId="77777777" w:rsidR="00F240B3" w:rsidRPr="00F240B3" w:rsidRDefault="00F240B3" w:rsidP="00F240B3">
            <w:pPr>
              <w:rPr>
                <w:rFonts w:ascii="Times New Roman" w:hAnsi="Times New Roman" w:cs="Times New Roman"/>
                <w:b/>
                <w:lang w:val="en-GB"/>
              </w:rPr>
            </w:pPr>
            <w:r w:rsidRPr="00F240B3">
              <w:rPr>
                <w:rFonts w:ascii="Times New Roman" w:hAnsi="Times New Roman" w:cs="Times New Roman"/>
                <w:b/>
                <w:lang w:val="en-GB"/>
              </w:rPr>
              <w:t>GRK2</w:t>
            </w:r>
          </w:p>
        </w:tc>
        <w:tc>
          <w:tcPr>
            <w:tcW w:w="2040" w:type="dxa"/>
          </w:tcPr>
          <w:p w14:paraId="1E315630" w14:textId="418BB01C" w:rsidR="00F240B3" w:rsidRPr="00F240B3" w:rsidRDefault="00F240B3" w:rsidP="00F240B3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612.2</w:t>
            </w:r>
            <w:r w:rsidRPr="00F240B3">
              <w:rPr>
                <w:rFonts w:ascii="Times New Roman" w:hAnsi="Times New Roman" w:cs="Times New Roman"/>
                <w:lang w:val="en-GB"/>
              </w:rPr>
              <w:t xml:space="preserve"> ± </w:t>
            </w:r>
            <w:r>
              <w:rPr>
                <w:rFonts w:ascii="Times New Roman" w:hAnsi="Times New Roman" w:cs="Times New Roman"/>
                <w:lang w:val="en-GB"/>
              </w:rPr>
              <w:t>367.7</w:t>
            </w:r>
          </w:p>
        </w:tc>
        <w:tc>
          <w:tcPr>
            <w:tcW w:w="2040" w:type="dxa"/>
          </w:tcPr>
          <w:p w14:paraId="4A99B505" w14:textId="650ECEA7" w:rsidR="00F240B3" w:rsidRDefault="00F240B3" w:rsidP="00F240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299.3 ± 274.3</w:t>
            </w:r>
          </w:p>
        </w:tc>
        <w:tc>
          <w:tcPr>
            <w:tcW w:w="2469" w:type="dxa"/>
          </w:tcPr>
          <w:p w14:paraId="456AFEA5" w14:textId="194543F2" w:rsidR="00F240B3" w:rsidRPr="00453710" w:rsidRDefault="00F240B3" w:rsidP="00F240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312.8 (3.8 to 621.9)</w:t>
            </w:r>
          </w:p>
        </w:tc>
      </w:tr>
      <w:tr w:rsidR="00F240B3" w:rsidRPr="00F240B3" w14:paraId="0E2B5BE4" w14:textId="77777777" w:rsidTr="00F240B3">
        <w:tc>
          <w:tcPr>
            <w:tcW w:w="2127" w:type="dxa"/>
          </w:tcPr>
          <w:p w14:paraId="0C75699B" w14:textId="77777777" w:rsidR="00F240B3" w:rsidRPr="00453710" w:rsidRDefault="00F240B3" w:rsidP="00F240B3">
            <w:pPr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>GRK3</w:t>
            </w:r>
          </w:p>
        </w:tc>
        <w:tc>
          <w:tcPr>
            <w:tcW w:w="2040" w:type="dxa"/>
          </w:tcPr>
          <w:p w14:paraId="34F16957" w14:textId="0822148E" w:rsidR="00F240B3" w:rsidRDefault="00F240B3" w:rsidP="00F240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174.7 ± 126.3</w:t>
            </w:r>
          </w:p>
        </w:tc>
        <w:tc>
          <w:tcPr>
            <w:tcW w:w="2040" w:type="dxa"/>
          </w:tcPr>
          <w:p w14:paraId="0EF6CFDC" w14:textId="38E5DF8F" w:rsidR="00F240B3" w:rsidRDefault="00F240B3" w:rsidP="00F240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233.4 ± 107.4</w:t>
            </w:r>
          </w:p>
        </w:tc>
        <w:tc>
          <w:tcPr>
            <w:tcW w:w="2469" w:type="dxa"/>
          </w:tcPr>
          <w:p w14:paraId="04A3777B" w14:textId="14814C22" w:rsidR="00F240B3" w:rsidRPr="00F240B3" w:rsidRDefault="00F240B3" w:rsidP="00F240B3">
            <w:pPr>
              <w:rPr>
                <w:rFonts w:ascii="Times New Roman" w:hAnsi="Times New Roman" w:cs="Times New Roman"/>
                <w:lang w:val="en-GB"/>
              </w:rPr>
            </w:pPr>
            <w:r w:rsidRPr="00F240B3">
              <w:rPr>
                <w:rFonts w:ascii="Times New Roman" w:hAnsi="Times New Roman" w:cs="Times New Roman"/>
                <w:lang w:val="en-GB"/>
              </w:rPr>
              <w:t>-58.</w:t>
            </w:r>
            <w:r>
              <w:rPr>
                <w:rFonts w:ascii="Times New Roman" w:hAnsi="Times New Roman" w:cs="Times New Roman"/>
                <w:lang w:val="en-GB"/>
              </w:rPr>
              <w:t>7 (-168.2 to 50.9</w:t>
            </w:r>
            <w:r w:rsidRPr="00F240B3">
              <w:rPr>
                <w:rFonts w:ascii="Times New Roman" w:hAnsi="Times New Roman" w:cs="Times New Roman"/>
                <w:lang w:val="en-GB"/>
              </w:rPr>
              <w:t>)</w:t>
            </w:r>
          </w:p>
        </w:tc>
      </w:tr>
      <w:tr w:rsidR="00F240B3" w:rsidRPr="00F240B3" w14:paraId="4001BE80" w14:textId="77777777" w:rsidTr="00F240B3">
        <w:tc>
          <w:tcPr>
            <w:tcW w:w="2127" w:type="dxa"/>
          </w:tcPr>
          <w:p w14:paraId="3070E1C4" w14:textId="77777777" w:rsidR="00F240B3" w:rsidRPr="00F240B3" w:rsidRDefault="00F240B3" w:rsidP="00F240B3">
            <w:pPr>
              <w:rPr>
                <w:rFonts w:ascii="Times New Roman" w:hAnsi="Times New Roman" w:cs="Times New Roman"/>
                <w:b/>
                <w:lang w:val="en-GB"/>
              </w:rPr>
            </w:pPr>
            <w:r w:rsidRPr="00F240B3">
              <w:rPr>
                <w:rFonts w:ascii="Times New Roman" w:hAnsi="Times New Roman" w:cs="Times New Roman"/>
                <w:b/>
                <w:lang w:val="en-GB"/>
              </w:rPr>
              <w:t>GRK5</w:t>
            </w:r>
          </w:p>
        </w:tc>
        <w:tc>
          <w:tcPr>
            <w:tcW w:w="2040" w:type="dxa"/>
          </w:tcPr>
          <w:p w14:paraId="6A7F1AAB" w14:textId="5529EEE5" w:rsidR="00F240B3" w:rsidRPr="00F240B3" w:rsidRDefault="00F240B3" w:rsidP="00F240B3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322.7</w:t>
            </w:r>
            <w:r w:rsidRPr="00F240B3">
              <w:rPr>
                <w:rFonts w:ascii="Times New Roman" w:hAnsi="Times New Roman" w:cs="Times New Roman"/>
                <w:lang w:val="en-GB"/>
              </w:rPr>
              <w:t xml:space="preserve"> ±</w:t>
            </w:r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Pr="00F240B3">
              <w:rPr>
                <w:rFonts w:ascii="Times New Roman" w:hAnsi="Times New Roman" w:cs="Times New Roman"/>
                <w:lang w:val="en-GB"/>
              </w:rPr>
              <w:t>248</w:t>
            </w:r>
            <w:r>
              <w:rPr>
                <w:rFonts w:ascii="Times New Roman" w:hAnsi="Times New Roman" w:cs="Times New Roman"/>
                <w:lang w:val="en-GB"/>
              </w:rPr>
              <w:t>.1</w:t>
            </w:r>
          </w:p>
        </w:tc>
        <w:tc>
          <w:tcPr>
            <w:tcW w:w="2040" w:type="dxa"/>
          </w:tcPr>
          <w:p w14:paraId="27FBD463" w14:textId="54745FFE" w:rsidR="00F240B3" w:rsidRPr="00F240B3" w:rsidRDefault="00F240B3" w:rsidP="00F240B3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331.9</w:t>
            </w:r>
            <w:r w:rsidRPr="00F240B3">
              <w:rPr>
                <w:rFonts w:ascii="Times New Roman" w:hAnsi="Times New Roman" w:cs="Times New Roman"/>
                <w:lang w:val="en-GB"/>
              </w:rPr>
              <w:t xml:space="preserve"> ±</w:t>
            </w:r>
            <w:r>
              <w:rPr>
                <w:rFonts w:ascii="Times New Roman" w:hAnsi="Times New Roman" w:cs="Times New Roman"/>
                <w:lang w:val="en-GB"/>
              </w:rPr>
              <w:t xml:space="preserve"> 289.2</w:t>
            </w:r>
          </w:p>
        </w:tc>
        <w:tc>
          <w:tcPr>
            <w:tcW w:w="2469" w:type="dxa"/>
          </w:tcPr>
          <w:p w14:paraId="45288EF9" w14:textId="7A1E8AD6" w:rsidR="00F240B3" w:rsidRPr="00F240B3" w:rsidRDefault="00F240B3" w:rsidP="00F240B3">
            <w:pPr>
              <w:rPr>
                <w:rFonts w:ascii="Times New Roman" w:hAnsi="Times New Roman" w:cs="Times New Roman"/>
                <w:lang w:val="en-GB"/>
              </w:rPr>
            </w:pPr>
            <w:r w:rsidRPr="00F240B3">
              <w:rPr>
                <w:rFonts w:ascii="Times New Roman" w:hAnsi="Times New Roman" w:cs="Times New Roman"/>
                <w:lang w:val="en-GB"/>
              </w:rPr>
              <w:t>-</w:t>
            </w:r>
            <w:r>
              <w:rPr>
                <w:rFonts w:ascii="Times New Roman" w:hAnsi="Times New Roman" w:cs="Times New Roman"/>
                <w:lang w:val="en-GB"/>
              </w:rPr>
              <w:t>9.2 (-262.9</w:t>
            </w:r>
            <w:r w:rsidRPr="00F240B3">
              <w:rPr>
                <w:rFonts w:ascii="Times New Roman" w:hAnsi="Times New Roman" w:cs="Times New Roman"/>
                <w:lang w:val="en-GB"/>
              </w:rPr>
              <w:t xml:space="preserve"> to 244.4)</w:t>
            </w:r>
          </w:p>
        </w:tc>
      </w:tr>
    </w:tbl>
    <w:p w14:paraId="3A01EE0B" w14:textId="77777777" w:rsidR="00F240B3" w:rsidRPr="00506F3D" w:rsidRDefault="00F240B3" w:rsidP="00F240B3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  <w:r w:rsidRPr="00875071">
        <w:rPr>
          <w:rFonts w:ascii="Times New Roman" w:hAnsi="Times New Roman" w:cs="Times New Roman"/>
          <w:i/>
          <w:color w:val="000000" w:themeColor="text1"/>
          <w:lang w:val="en-GB"/>
        </w:rPr>
        <w:t xml:space="preserve">Values are expressed </w:t>
      </w:r>
      <w:r>
        <w:rPr>
          <w:rFonts w:ascii="Times New Roman" w:hAnsi="Times New Roman" w:cs="Times New Roman"/>
          <w:i/>
          <w:color w:val="000000" w:themeColor="text1"/>
          <w:lang w:val="en-GB"/>
        </w:rPr>
        <w:t>as 2</w:t>
      </w:r>
      <w:r w:rsidRPr="00BE2AB1">
        <w:rPr>
          <w:rFonts w:ascii="Times New Roman" w:hAnsi="Times New Roman" w:cs="Times New Roman"/>
          <w:i/>
          <w:color w:val="000000" w:themeColor="text1"/>
          <w:vertAlign w:val="superscript"/>
          <w:lang w:val="en-GB"/>
        </w:rPr>
        <w:t>-dCt</w:t>
      </w:r>
      <w:r>
        <w:rPr>
          <w:rFonts w:ascii="Times New Roman" w:hAnsi="Times New Roman" w:cs="Times New Roman"/>
          <w:i/>
          <w:color w:val="000000" w:themeColor="text1"/>
          <w:lang w:val="en-GB"/>
        </w:rPr>
        <w:t xml:space="preserve"> vs GAPDH as reference gene and represented </w:t>
      </w:r>
      <w:r>
        <w:rPr>
          <w:rFonts w:ascii="Times New Roman" w:hAnsi="Times New Roman" w:cs="Times New Roman"/>
          <w:i/>
          <w:color w:val="000000" w:themeColor="text1"/>
          <w:lang w:val="en-US"/>
        </w:rPr>
        <w:t xml:space="preserve">mean </w:t>
      </w:r>
      <w:r w:rsidRPr="00F240B3">
        <w:rPr>
          <w:rFonts w:ascii="Times New Roman" w:hAnsi="Times New Roman" w:cs="Times New Roman"/>
          <w:lang w:val="en-GB"/>
        </w:rPr>
        <w:t xml:space="preserve">± </w:t>
      </w:r>
      <w:r>
        <w:rPr>
          <w:rFonts w:ascii="Times New Roman" w:hAnsi="Times New Roman" w:cs="Times New Roman"/>
          <w:i/>
          <w:color w:val="000000" w:themeColor="text1"/>
          <w:lang w:val="en-US"/>
        </w:rPr>
        <w:t xml:space="preserve">SD and effect size with its corresponding confidence interval </w:t>
      </w:r>
    </w:p>
    <w:p w14:paraId="4818F9F2" w14:textId="77777777" w:rsidR="00BE2AB1" w:rsidRDefault="00BE2AB1" w:rsidP="00BE2AB1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1B40CAF3" w14:textId="77777777" w:rsidR="00BE2AB1" w:rsidRDefault="00BE2AB1" w:rsidP="003C550B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3780CA17" w14:textId="77777777" w:rsidR="00BE2AB1" w:rsidRDefault="00BE2AB1" w:rsidP="003C550B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37E953FF" w14:textId="34D9867F" w:rsidR="00BE2AB1" w:rsidRDefault="00BE2AB1" w:rsidP="003C550B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18099419" w14:textId="42835461" w:rsidR="00356D14" w:rsidRDefault="00356D14" w:rsidP="003C550B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4348EA26" w14:textId="5F4B96A2" w:rsidR="00356D14" w:rsidRDefault="00356D14" w:rsidP="003C550B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71DEB517" w14:textId="07D6374F" w:rsidR="00356D14" w:rsidRDefault="00356D14" w:rsidP="003C550B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4014803B" w14:textId="77777777" w:rsidR="00356D14" w:rsidRDefault="00356D14" w:rsidP="003C550B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2668564A" w14:textId="77777777" w:rsidR="00BE2AB1" w:rsidRDefault="00BE2AB1" w:rsidP="003C550B">
      <w:pPr>
        <w:jc w:val="both"/>
        <w:rPr>
          <w:rFonts w:ascii="Times New Roman" w:hAnsi="Times New Roman" w:cs="Times New Roman"/>
          <w:i/>
          <w:color w:val="000000" w:themeColor="text1"/>
          <w:lang w:val="en-US"/>
        </w:rPr>
      </w:pPr>
    </w:p>
    <w:p w14:paraId="2987886C" w14:textId="77777777" w:rsidR="00356D14" w:rsidRDefault="00356D14" w:rsidP="00994EDC">
      <w:pPr>
        <w:jc w:val="both"/>
        <w:rPr>
          <w:rFonts w:ascii="Times New Roman" w:hAnsi="Times New Roman" w:cs="Times New Roman"/>
          <w:i/>
          <w:lang w:val="en-US"/>
        </w:rPr>
      </w:pPr>
    </w:p>
    <w:p w14:paraId="640EF6BD" w14:textId="77777777" w:rsidR="00356D14" w:rsidRDefault="00356D14" w:rsidP="00994EDC">
      <w:pPr>
        <w:jc w:val="both"/>
        <w:rPr>
          <w:rFonts w:ascii="Times New Roman" w:hAnsi="Times New Roman" w:cs="Times New Roman"/>
          <w:i/>
          <w:lang w:val="en-US"/>
        </w:rPr>
      </w:pPr>
    </w:p>
    <w:p w14:paraId="4004C81B" w14:textId="77777777" w:rsidR="00356D14" w:rsidRDefault="00356D14" w:rsidP="00994EDC">
      <w:pPr>
        <w:jc w:val="both"/>
        <w:rPr>
          <w:rFonts w:ascii="Times New Roman" w:hAnsi="Times New Roman" w:cs="Times New Roman"/>
          <w:i/>
          <w:lang w:val="en-US"/>
        </w:rPr>
      </w:pPr>
    </w:p>
    <w:p w14:paraId="74489B24" w14:textId="77777777" w:rsidR="00356D14" w:rsidRDefault="00356D14" w:rsidP="00994EDC">
      <w:pPr>
        <w:jc w:val="both"/>
        <w:rPr>
          <w:rFonts w:ascii="Times New Roman" w:hAnsi="Times New Roman" w:cs="Times New Roman"/>
          <w:i/>
          <w:lang w:val="en-US"/>
        </w:rPr>
      </w:pPr>
    </w:p>
    <w:p w14:paraId="2EC76338" w14:textId="3ADF728B" w:rsidR="00994EDC" w:rsidRPr="000B1E9A" w:rsidRDefault="003C550B" w:rsidP="00994EDC">
      <w:pPr>
        <w:jc w:val="both"/>
        <w:rPr>
          <w:rFonts w:ascii="Times New Roman" w:hAnsi="Times New Roman" w:cs="Times New Roman"/>
          <w:b/>
          <w:i/>
          <w:lang w:val="en-US"/>
        </w:rPr>
      </w:pPr>
      <w:r w:rsidRPr="00023604">
        <w:rPr>
          <w:rFonts w:ascii="Times New Roman" w:hAnsi="Times New Roman" w:cs="Times New Roman"/>
          <w:b/>
          <w:i/>
          <w:lang w:val="en-US"/>
        </w:rPr>
        <w:t xml:space="preserve">Table </w:t>
      </w:r>
      <w:r w:rsidR="00AA5825" w:rsidRPr="00023604">
        <w:rPr>
          <w:rFonts w:ascii="Times New Roman" w:hAnsi="Times New Roman" w:cs="Times New Roman"/>
          <w:b/>
          <w:i/>
          <w:lang w:val="en-US"/>
        </w:rPr>
        <w:t>S3</w:t>
      </w:r>
      <w:r w:rsidR="00994EDC" w:rsidRPr="00023604">
        <w:rPr>
          <w:rFonts w:ascii="Times New Roman" w:hAnsi="Times New Roman" w:cs="Times New Roman"/>
          <w:b/>
          <w:i/>
          <w:lang w:val="en-US"/>
        </w:rPr>
        <w:t>.</w:t>
      </w:r>
      <w:r w:rsidR="00994EDC" w:rsidRPr="000B1E9A">
        <w:rPr>
          <w:rFonts w:ascii="Times New Roman" w:hAnsi="Times New Roman" w:cs="Times New Roman"/>
          <w:b/>
          <w:i/>
          <w:lang w:val="en-US"/>
        </w:rPr>
        <w:t xml:space="preserve"> </w:t>
      </w:r>
      <w:r w:rsidR="000B1E9A">
        <w:rPr>
          <w:rFonts w:ascii="Times New Roman" w:hAnsi="Times New Roman" w:cs="Times New Roman"/>
          <w:b/>
          <w:i/>
          <w:lang w:val="en-US"/>
        </w:rPr>
        <w:t>Pearson’s c</w:t>
      </w:r>
      <w:r w:rsidR="005A4BF5" w:rsidRPr="000B1E9A">
        <w:rPr>
          <w:rFonts w:ascii="Times New Roman" w:hAnsi="Times New Roman" w:cs="Times New Roman"/>
          <w:b/>
          <w:i/>
          <w:lang w:val="en-US"/>
        </w:rPr>
        <w:t>orrelation</w:t>
      </w:r>
      <w:r w:rsidR="00994EDC" w:rsidRPr="000B1E9A">
        <w:rPr>
          <w:rFonts w:ascii="Times New Roman" w:hAnsi="Times New Roman" w:cs="Times New Roman"/>
          <w:b/>
          <w:i/>
          <w:lang w:val="en-US"/>
        </w:rPr>
        <w:t xml:space="preserve"> </w:t>
      </w:r>
      <w:r w:rsidR="000B1E9A">
        <w:rPr>
          <w:rFonts w:ascii="Times New Roman" w:hAnsi="Times New Roman" w:cs="Times New Roman"/>
          <w:b/>
          <w:i/>
          <w:lang w:val="en-US"/>
        </w:rPr>
        <w:t>between mRNA levels of β-</w:t>
      </w:r>
      <w:r w:rsidR="00994EDC" w:rsidRPr="000B1E9A">
        <w:rPr>
          <w:rFonts w:ascii="Times New Roman" w:hAnsi="Times New Roman" w:cs="Times New Roman"/>
          <w:b/>
          <w:i/>
          <w:lang w:val="en-US"/>
        </w:rPr>
        <w:t>ad</w:t>
      </w:r>
      <w:r w:rsidR="005A4BF5" w:rsidRPr="000B1E9A">
        <w:rPr>
          <w:rFonts w:ascii="Times New Roman" w:hAnsi="Times New Roman" w:cs="Times New Roman"/>
          <w:b/>
          <w:i/>
          <w:lang w:val="en-US"/>
        </w:rPr>
        <w:t>renoceptors and GRK</w:t>
      </w:r>
      <w:r w:rsidR="000B1E9A">
        <w:rPr>
          <w:rFonts w:ascii="Times New Roman" w:hAnsi="Times New Roman" w:cs="Times New Roman"/>
          <w:b/>
          <w:i/>
          <w:lang w:val="en-US"/>
        </w:rPr>
        <w:t xml:space="preserve">s and the </w:t>
      </w:r>
      <w:r w:rsidR="00994EDC" w:rsidRPr="000B1E9A">
        <w:rPr>
          <w:rFonts w:ascii="Times New Roman" w:hAnsi="Times New Roman" w:cs="Times New Roman"/>
          <w:b/>
          <w:i/>
          <w:lang w:val="en-US"/>
        </w:rPr>
        <w:t xml:space="preserve">clinical variables </w:t>
      </w:r>
      <w:r w:rsidR="000B1E9A">
        <w:rPr>
          <w:rFonts w:ascii="Times New Roman" w:hAnsi="Times New Roman" w:cs="Times New Roman"/>
          <w:b/>
          <w:i/>
          <w:lang w:val="en-US"/>
        </w:rPr>
        <w:t>determined in patients with pulmonary regurgitation</w:t>
      </w:r>
    </w:p>
    <w:p w14:paraId="32362D04" w14:textId="77777777" w:rsidR="00994EDC" w:rsidRPr="00994EDC" w:rsidRDefault="00994EDC" w:rsidP="00994EDC">
      <w:pPr>
        <w:ind w:firstLine="720"/>
        <w:jc w:val="both"/>
        <w:rPr>
          <w:rFonts w:ascii="Times New Roman" w:hAnsi="Times New Roman" w:cs="Times New Roman"/>
          <w:lang w:val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056"/>
        <w:gridCol w:w="1791"/>
        <w:gridCol w:w="1525"/>
        <w:gridCol w:w="1508"/>
        <w:gridCol w:w="1410"/>
      </w:tblGrid>
      <w:tr w:rsidR="00994EDC" w:rsidRPr="00994EDC" w14:paraId="3A3002E4" w14:textId="77777777" w:rsidTr="00994EDC">
        <w:tc>
          <w:tcPr>
            <w:tcW w:w="2093" w:type="dxa"/>
          </w:tcPr>
          <w:p w14:paraId="6369CBD7" w14:textId="77777777" w:rsidR="00994EDC" w:rsidRPr="00994EDC" w:rsidRDefault="00994EDC" w:rsidP="00994EDC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843" w:type="dxa"/>
          </w:tcPr>
          <w:p w14:paraId="6CBDEBB1" w14:textId="4B5A7677" w:rsidR="00994EDC" w:rsidRPr="000B1E9A" w:rsidRDefault="000B1E9A" w:rsidP="000B1E9A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RVEDV</w:t>
            </w:r>
            <w:r w:rsidR="00777ABF">
              <w:rPr>
                <w:rFonts w:ascii="Times New Roman" w:hAnsi="Times New Roman" w:cs="Times New Roman"/>
                <w:b/>
                <w:lang w:val="en-US"/>
              </w:rPr>
              <w:t>i</w:t>
            </w:r>
            <w:proofErr w:type="spellEnd"/>
          </w:p>
        </w:tc>
        <w:tc>
          <w:tcPr>
            <w:tcW w:w="1559" w:type="dxa"/>
          </w:tcPr>
          <w:p w14:paraId="4D07D76B" w14:textId="687F9DB4" w:rsidR="00994EDC" w:rsidRPr="000B1E9A" w:rsidRDefault="000B1E9A" w:rsidP="000B1E9A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RVESV</w:t>
            </w:r>
            <w:r w:rsidR="00777ABF">
              <w:rPr>
                <w:rFonts w:ascii="Times New Roman" w:hAnsi="Times New Roman" w:cs="Times New Roman"/>
                <w:b/>
                <w:lang w:val="en-US"/>
              </w:rPr>
              <w:t>i</w:t>
            </w:r>
            <w:proofErr w:type="spellEnd"/>
          </w:p>
        </w:tc>
        <w:tc>
          <w:tcPr>
            <w:tcW w:w="1559" w:type="dxa"/>
          </w:tcPr>
          <w:p w14:paraId="40DFEFEC" w14:textId="77777777" w:rsidR="00994EDC" w:rsidRPr="000B1E9A" w:rsidRDefault="00994EDC" w:rsidP="000B1E9A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0B1E9A">
              <w:rPr>
                <w:rFonts w:ascii="Times New Roman" w:hAnsi="Times New Roman" w:cs="Times New Roman"/>
                <w:b/>
                <w:lang w:val="en-US"/>
              </w:rPr>
              <w:t>RVEF</w:t>
            </w:r>
          </w:p>
        </w:tc>
        <w:tc>
          <w:tcPr>
            <w:tcW w:w="1462" w:type="dxa"/>
          </w:tcPr>
          <w:p w14:paraId="6A041895" w14:textId="157888F5" w:rsidR="00994EDC" w:rsidRPr="000B1E9A" w:rsidRDefault="00994EDC" w:rsidP="000B1E9A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0B1E9A">
              <w:rPr>
                <w:rFonts w:ascii="Times New Roman" w:hAnsi="Times New Roman" w:cs="Times New Roman"/>
                <w:b/>
                <w:lang w:val="en-US"/>
              </w:rPr>
              <w:t>Age</w:t>
            </w:r>
          </w:p>
        </w:tc>
      </w:tr>
      <w:tr w:rsidR="00994EDC" w:rsidRPr="00994EDC" w14:paraId="7CCC0DB4" w14:textId="77777777" w:rsidTr="00994EDC">
        <w:tc>
          <w:tcPr>
            <w:tcW w:w="2093" w:type="dxa"/>
          </w:tcPr>
          <w:p w14:paraId="5EEBBAD8" w14:textId="77777777" w:rsidR="00994EDC" w:rsidRPr="000B1E9A" w:rsidRDefault="00994EDC" w:rsidP="00994EDC">
            <w:pPr>
              <w:jc w:val="both"/>
              <w:rPr>
                <w:rFonts w:ascii="Times New Roman" w:hAnsi="Times New Roman" w:cs="Times New Roman"/>
                <w:b/>
                <w:lang w:val="en-US"/>
              </w:rPr>
            </w:pPr>
            <w:r w:rsidRPr="000B1E9A">
              <w:rPr>
                <w:rFonts w:ascii="Times New Roman" w:hAnsi="Times New Roman" w:cs="Times New Roman"/>
                <w:b/>
              </w:rPr>
              <w:t xml:space="preserve">β1-adrenoceptor </w:t>
            </w:r>
          </w:p>
        </w:tc>
        <w:tc>
          <w:tcPr>
            <w:tcW w:w="1843" w:type="dxa"/>
          </w:tcPr>
          <w:p w14:paraId="146BDE64" w14:textId="12778C89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="00332EE3"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>
              <w:rPr>
                <w:rFonts w:ascii="Times New Roman" w:hAnsi="Times New Roman" w:cs="Times New Roman"/>
                <w:lang w:val="en-US"/>
              </w:rPr>
              <w:t xml:space="preserve">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033</w:t>
            </w:r>
          </w:p>
          <w:p w14:paraId="093F67B7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882</w:t>
            </w:r>
          </w:p>
        </w:tc>
        <w:tc>
          <w:tcPr>
            <w:tcW w:w="1559" w:type="dxa"/>
          </w:tcPr>
          <w:p w14:paraId="607A9299" w14:textId="31D71BB5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007</w:t>
            </w:r>
          </w:p>
          <w:p w14:paraId="5956DD7C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979</w:t>
            </w:r>
          </w:p>
        </w:tc>
        <w:tc>
          <w:tcPr>
            <w:tcW w:w="1559" w:type="dxa"/>
          </w:tcPr>
          <w:p w14:paraId="747BB915" w14:textId="7B13BC2D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-0.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257</w:t>
            </w:r>
          </w:p>
          <w:p w14:paraId="49784F11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236</w:t>
            </w:r>
          </w:p>
        </w:tc>
        <w:tc>
          <w:tcPr>
            <w:tcW w:w="1462" w:type="dxa"/>
          </w:tcPr>
          <w:p w14:paraId="277E2382" w14:textId="1FCF77AD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>
              <w:rPr>
                <w:rFonts w:ascii="Times New Roman" w:hAnsi="Times New Roman" w:cs="Times New Roman"/>
                <w:vertAlign w:val="superscript"/>
                <w:lang w:val="en-US"/>
              </w:rPr>
              <w:t xml:space="preserve"> </w:t>
            </w:r>
            <w:r w:rsidR="00F207B3">
              <w:rPr>
                <w:rFonts w:ascii="Times New Roman" w:hAnsi="Times New Roman" w:cs="Times New Roman"/>
                <w:lang w:val="en-US"/>
              </w:rPr>
              <w:t>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125</w:t>
            </w:r>
          </w:p>
          <w:p w14:paraId="2D24EE05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570</w:t>
            </w:r>
          </w:p>
        </w:tc>
      </w:tr>
      <w:tr w:rsidR="00994EDC" w:rsidRPr="00994EDC" w14:paraId="27BB2496" w14:textId="77777777" w:rsidTr="00994EDC">
        <w:tc>
          <w:tcPr>
            <w:tcW w:w="2093" w:type="dxa"/>
          </w:tcPr>
          <w:p w14:paraId="3B36B511" w14:textId="77777777" w:rsidR="00994EDC" w:rsidRPr="000B1E9A" w:rsidRDefault="00994EDC" w:rsidP="00994EDC">
            <w:pPr>
              <w:jc w:val="both"/>
              <w:rPr>
                <w:rFonts w:ascii="Times New Roman" w:hAnsi="Times New Roman" w:cs="Times New Roman"/>
                <w:b/>
                <w:lang w:val="en-US"/>
              </w:rPr>
            </w:pPr>
            <w:r w:rsidRPr="000B1E9A">
              <w:rPr>
                <w:rFonts w:ascii="Times New Roman" w:hAnsi="Times New Roman" w:cs="Times New Roman"/>
                <w:b/>
              </w:rPr>
              <w:t xml:space="preserve">β2-adrenoceptor </w:t>
            </w:r>
          </w:p>
        </w:tc>
        <w:tc>
          <w:tcPr>
            <w:tcW w:w="1843" w:type="dxa"/>
          </w:tcPr>
          <w:p w14:paraId="3CCD1EA0" w14:textId="25F65EE8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198</w:t>
            </w:r>
          </w:p>
          <w:p w14:paraId="241CA49D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366</w:t>
            </w:r>
          </w:p>
        </w:tc>
        <w:tc>
          <w:tcPr>
            <w:tcW w:w="1559" w:type="dxa"/>
          </w:tcPr>
          <w:p w14:paraId="79E3CF42" w14:textId="5DEA4A7D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4</w:t>
            </w:r>
          </w:p>
          <w:p w14:paraId="339307F8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112</w:t>
            </w:r>
          </w:p>
        </w:tc>
        <w:tc>
          <w:tcPr>
            <w:tcW w:w="1559" w:type="dxa"/>
          </w:tcPr>
          <w:p w14:paraId="2AA58BA3" w14:textId="126E967A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 xml:space="preserve"> = -0,072</w:t>
            </w:r>
          </w:p>
          <w:p w14:paraId="2BEABE30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743</w:t>
            </w:r>
          </w:p>
        </w:tc>
        <w:tc>
          <w:tcPr>
            <w:tcW w:w="1462" w:type="dxa"/>
          </w:tcPr>
          <w:p w14:paraId="678F0656" w14:textId="1532334F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207</w:t>
            </w:r>
          </w:p>
          <w:p w14:paraId="74F2F558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343</w:t>
            </w:r>
          </w:p>
        </w:tc>
      </w:tr>
      <w:tr w:rsidR="00994EDC" w:rsidRPr="00994EDC" w14:paraId="68609D53" w14:textId="77777777" w:rsidTr="00994EDC">
        <w:tc>
          <w:tcPr>
            <w:tcW w:w="2093" w:type="dxa"/>
          </w:tcPr>
          <w:p w14:paraId="51774C75" w14:textId="77777777" w:rsidR="00994EDC" w:rsidRPr="000B1E9A" w:rsidRDefault="00994EDC" w:rsidP="00994EDC">
            <w:pPr>
              <w:jc w:val="both"/>
              <w:rPr>
                <w:rFonts w:ascii="Times New Roman" w:hAnsi="Times New Roman" w:cs="Times New Roman"/>
                <w:b/>
                <w:lang w:val="en-US"/>
              </w:rPr>
            </w:pPr>
            <w:r w:rsidRPr="000B1E9A">
              <w:rPr>
                <w:rFonts w:ascii="Times New Roman" w:hAnsi="Times New Roman" w:cs="Times New Roman"/>
                <w:b/>
              </w:rPr>
              <w:t>GRK2</w:t>
            </w:r>
          </w:p>
        </w:tc>
        <w:tc>
          <w:tcPr>
            <w:tcW w:w="1843" w:type="dxa"/>
          </w:tcPr>
          <w:p w14:paraId="68BD06A8" w14:textId="597F1207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231</w:t>
            </w:r>
          </w:p>
          <w:p w14:paraId="36B55949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289</w:t>
            </w:r>
          </w:p>
        </w:tc>
        <w:tc>
          <w:tcPr>
            <w:tcW w:w="1559" w:type="dxa"/>
          </w:tcPr>
          <w:p w14:paraId="662F21D4" w14:textId="01895AB8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199</w:t>
            </w:r>
          </w:p>
          <w:p w14:paraId="3931B9D4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443</w:t>
            </w:r>
          </w:p>
        </w:tc>
        <w:tc>
          <w:tcPr>
            <w:tcW w:w="1559" w:type="dxa"/>
          </w:tcPr>
          <w:p w14:paraId="43B2BE80" w14:textId="3470FE96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-0.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60</w:t>
            </w:r>
          </w:p>
          <w:p w14:paraId="3B430F17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787</w:t>
            </w:r>
          </w:p>
        </w:tc>
        <w:tc>
          <w:tcPr>
            <w:tcW w:w="1462" w:type="dxa"/>
          </w:tcPr>
          <w:p w14:paraId="16A6AFFD" w14:textId="4CEB6FE9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- 0.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175</w:t>
            </w:r>
          </w:p>
          <w:p w14:paraId="13BA2D18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424</w:t>
            </w:r>
          </w:p>
        </w:tc>
      </w:tr>
      <w:tr w:rsidR="00994EDC" w:rsidRPr="00994EDC" w14:paraId="2F56D812" w14:textId="77777777" w:rsidTr="00994EDC">
        <w:tc>
          <w:tcPr>
            <w:tcW w:w="2093" w:type="dxa"/>
          </w:tcPr>
          <w:p w14:paraId="5D806E6A" w14:textId="77777777" w:rsidR="00994EDC" w:rsidRPr="000B1E9A" w:rsidRDefault="00994EDC" w:rsidP="00994EDC">
            <w:pPr>
              <w:jc w:val="both"/>
              <w:rPr>
                <w:rFonts w:ascii="Times New Roman" w:hAnsi="Times New Roman" w:cs="Times New Roman"/>
                <w:b/>
                <w:lang w:val="en-US"/>
              </w:rPr>
            </w:pPr>
            <w:r w:rsidRPr="000B1E9A">
              <w:rPr>
                <w:rFonts w:ascii="Times New Roman" w:hAnsi="Times New Roman" w:cs="Times New Roman"/>
                <w:b/>
              </w:rPr>
              <w:t>GRK3</w:t>
            </w:r>
          </w:p>
        </w:tc>
        <w:tc>
          <w:tcPr>
            <w:tcW w:w="1843" w:type="dxa"/>
          </w:tcPr>
          <w:p w14:paraId="2318BC9D" w14:textId="1C781E07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-0.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421</w:t>
            </w:r>
          </w:p>
          <w:p w14:paraId="0708A04A" w14:textId="77777777" w:rsidR="00994EDC" w:rsidRPr="000B1E9A" w:rsidRDefault="00F207B3" w:rsidP="000B1E9A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0B1E9A">
              <w:rPr>
                <w:rFonts w:ascii="Times New Roman" w:hAnsi="Times New Roman" w:cs="Times New Roman"/>
                <w:b/>
                <w:lang w:val="en-US"/>
              </w:rPr>
              <w:t>p = 0.</w:t>
            </w:r>
            <w:r w:rsidR="00994EDC" w:rsidRPr="000B1E9A">
              <w:rPr>
                <w:rFonts w:ascii="Times New Roman" w:hAnsi="Times New Roman" w:cs="Times New Roman"/>
                <w:b/>
                <w:lang w:val="en-US"/>
              </w:rPr>
              <w:t>045</w:t>
            </w:r>
          </w:p>
        </w:tc>
        <w:tc>
          <w:tcPr>
            <w:tcW w:w="1559" w:type="dxa"/>
          </w:tcPr>
          <w:p w14:paraId="70F9F4C5" w14:textId="65FBC8BA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-0.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02</w:t>
            </w:r>
          </w:p>
          <w:p w14:paraId="40302B1E" w14:textId="77777777" w:rsidR="00994EDC" w:rsidRPr="00994EDC" w:rsidRDefault="00994EDC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994EDC">
              <w:rPr>
                <w:rFonts w:ascii="Times New Roman" w:hAnsi="Times New Roman" w:cs="Times New Roman"/>
                <w:lang w:val="en-US"/>
              </w:rPr>
              <w:t>p =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0.</w:t>
            </w:r>
            <w:r w:rsidRPr="00994EDC">
              <w:rPr>
                <w:rFonts w:ascii="Times New Roman" w:hAnsi="Times New Roman" w:cs="Times New Roman"/>
                <w:lang w:val="en-US"/>
              </w:rPr>
              <w:t>994</w:t>
            </w:r>
          </w:p>
        </w:tc>
        <w:tc>
          <w:tcPr>
            <w:tcW w:w="1559" w:type="dxa"/>
          </w:tcPr>
          <w:p w14:paraId="12F2F9FD" w14:textId="322E8563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026</w:t>
            </w:r>
          </w:p>
          <w:p w14:paraId="0E6D1B75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905</w:t>
            </w:r>
          </w:p>
        </w:tc>
        <w:tc>
          <w:tcPr>
            <w:tcW w:w="1462" w:type="dxa"/>
          </w:tcPr>
          <w:p w14:paraId="0AC301FE" w14:textId="06E9532C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232</w:t>
            </w:r>
          </w:p>
          <w:p w14:paraId="7630205F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288</w:t>
            </w:r>
          </w:p>
        </w:tc>
      </w:tr>
      <w:tr w:rsidR="00994EDC" w:rsidRPr="00994EDC" w14:paraId="3DD9DBFE" w14:textId="77777777" w:rsidTr="00994EDC">
        <w:tc>
          <w:tcPr>
            <w:tcW w:w="2093" w:type="dxa"/>
          </w:tcPr>
          <w:p w14:paraId="31ABF23F" w14:textId="77777777" w:rsidR="00994EDC" w:rsidRPr="000B1E9A" w:rsidRDefault="00994EDC" w:rsidP="00994EDC">
            <w:pPr>
              <w:jc w:val="both"/>
              <w:rPr>
                <w:rFonts w:ascii="Times New Roman" w:hAnsi="Times New Roman" w:cs="Times New Roman"/>
                <w:b/>
                <w:lang w:val="en-US"/>
              </w:rPr>
            </w:pPr>
            <w:r w:rsidRPr="000B1E9A">
              <w:rPr>
                <w:rFonts w:ascii="Times New Roman" w:hAnsi="Times New Roman" w:cs="Times New Roman"/>
                <w:b/>
              </w:rPr>
              <w:t>GRK5</w:t>
            </w:r>
          </w:p>
        </w:tc>
        <w:tc>
          <w:tcPr>
            <w:tcW w:w="1843" w:type="dxa"/>
          </w:tcPr>
          <w:p w14:paraId="2C792E35" w14:textId="69743948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-0.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232</w:t>
            </w:r>
          </w:p>
          <w:p w14:paraId="3FEE807E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312</w:t>
            </w:r>
          </w:p>
        </w:tc>
        <w:tc>
          <w:tcPr>
            <w:tcW w:w="1559" w:type="dxa"/>
          </w:tcPr>
          <w:p w14:paraId="3BC4486D" w14:textId="17A9F0CB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-0.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006</w:t>
            </w:r>
          </w:p>
          <w:p w14:paraId="741B5197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984</w:t>
            </w:r>
          </w:p>
        </w:tc>
        <w:tc>
          <w:tcPr>
            <w:tcW w:w="1559" w:type="dxa"/>
          </w:tcPr>
          <w:p w14:paraId="5715FF72" w14:textId="7B86C8E9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-0.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152</w:t>
            </w:r>
          </w:p>
          <w:p w14:paraId="01F5A058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512</w:t>
            </w:r>
          </w:p>
        </w:tc>
        <w:tc>
          <w:tcPr>
            <w:tcW w:w="1462" w:type="dxa"/>
          </w:tcPr>
          <w:p w14:paraId="471500F9" w14:textId="4C98F9ED" w:rsidR="00994EDC" w:rsidRPr="00994EDC" w:rsidRDefault="00332EE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332EE3">
              <w:rPr>
                <w:rFonts w:ascii="Times New Roman" w:hAnsi="Times New Roman" w:cs="Times New Roman"/>
                <w:vertAlign w:val="superscript"/>
                <w:lang w:val="en-US"/>
              </w:rPr>
              <w:t>2</w:t>
            </w:r>
            <w:r w:rsidR="00F207B3">
              <w:rPr>
                <w:rFonts w:ascii="Times New Roman" w:hAnsi="Times New Roman" w:cs="Times New Roman"/>
                <w:lang w:val="en-US"/>
              </w:rPr>
              <w:t xml:space="preserve">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131</w:t>
            </w:r>
          </w:p>
          <w:p w14:paraId="0BD3225C" w14:textId="77777777" w:rsidR="00994EDC" w:rsidRPr="00994EDC" w:rsidRDefault="00F207B3" w:rsidP="000B1E9A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p = 0.</w:t>
            </w:r>
            <w:r w:rsidR="00994EDC" w:rsidRPr="00994EDC">
              <w:rPr>
                <w:rFonts w:ascii="Times New Roman" w:hAnsi="Times New Roman" w:cs="Times New Roman"/>
                <w:lang w:val="en-US"/>
              </w:rPr>
              <w:t>571</w:t>
            </w:r>
          </w:p>
        </w:tc>
      </w:tr>
    </w:tbl>
    <w:p w14:paraId="75935FA3" w14:textId="3A578A1E" w:rsidR="000B1E9A" w:rsidRDefault="000B1E9A" w:rsidP="00910836">
      <w:pPr>
        <w:ind w:firstLine="720"/>
        <w:jc w:val="both"/>
        <w:rPr>
          <w:rFonts w:ascii="Times New Roman" w:hAnsi="Times New Roman" w:cs="Times New Roman"/>
          <w:i/>
          <w:lang w:val="en-US"/>
        </w:rPr>
      </w:pPr>
      <w:proofErr w:type="spellStart"/>
      <w:r w:rsidRPr="000B1E9A">
        <w:rPr>
          <w:rFonts w:ascii="Times New Roman" w:hAnsi="Times New Roman" w:cs="Times New Roman"/>
          <w:i/>
          <w:lang w:val="en-US"/>
        </w:rPr>
        <w:t>RVEDV</w:t>
      </w:r>
      <w:r w:rsidR="00777ABF">
        <w:rPr>
          <w:rFonts w:ascii="Times New Roman" w:hAnsi="Times New Roman" w:cs="Times New Roman"/>
          <w:i/>
          <w:lang w:val="en-US"/>
        </w:rPr>
        <w:t>i</w:t>
      </w:r>
      <w:proofErr w:type="spellEnd"/>
      <w:r w:rsidRPr="000B1E9A">
        <w:rPr>
          <w:rFonts w:ascii="Times New Roman" w:hAnsi="Times New Roman" w:cs="Times New Roman"/>
          <w:i/>
          <w:lang w:val="en-US"/>
        </w:rPr>
        <w:t xml:space="preserve"> = right ventricle end-diastolic volume</w:t>
      </w:r>
      <w:r w:rsidR="00777ABF">
        <w:rPr>
          <w:rFonts w:ascii="Times New Roman" w:hAnsi="Times New Roman" w:cs="Times New Roman"/>
          <w:i/>
          <w:lang w:val="en-US"/>
        </w:rPr>
        <w:t xml:space="preserve"> indexed</w:t>
      </w:r>
      <w:r w:rsidRPr="000B1E9A">
        <w:rPr>
          <w:rFonts w:ascii="Times New Roman" w:hAnsi="Times New Roman" w:cs="Times New Roman"/>
          <w:i/>
          <w:lang w:val="en-US"/>
        </w:rPr>
        <w:t xml:space="preserve">; </w:t>
      </w:r>
      <w:proofErr w:type="spellStart"/>
      <w:r w:rsidRPr="000B1E9A">
        <w:rPr>
          <w:rFonts w:ascii="Times New Roman" w:hAnsi="Times New Roman" w:cs="Times New Roman"/>
          <w:i/>
          <w:lang w:val="en-US"/>
        </w:rPr>
        <w:t>RVESV</w:t>
      </w:r>
      <w:r w:rsidR="00777ABF">
        <w:rPr>
          <w:rFonts w:ascii="Times New Roman" w:hAnsi="Times New Roman" w:cs="Times New Roman"/>
          <w:i/>
          <w:lang w:val="en-US"/>
        </w:rPr>
        <w:t>i</w:t>
      </w:r>
      <w:proofErr w:type="spellEnd"/>
      <w:r w:rsidRPr="000B1E9A">
        <w:rPr>
          <w:rFonts w:ascii="Times New Roman" w:hAnsi="Times New Roman" w:cs="Times New Roman"/>
          <w:i/>
          <w:lang w:val="en-US"/>
        </w:rPr>
        <w:t xml:space="preserve"> = right ventricle end-systolic volume</w:t>
      </w:r>
      <w:r w:rsidR="00777ABF">
        <w:rPr>
          <w:rFonts w:ascii="Times New Roman" w:hAnsi="Times New Roman" w:cs="Times New Roman"/>
          <w:i/>
          <w:lang w:val="en-US"/>
        </w:rPr>
        <w:t xml:space="preserve"> indexed</w:t>
      </w:r>
      <w:r w:rsidRPr="000B1E9A">
        <w:rPr>
          <w:rFonts w:ascii="Times New Roman" w:hAnsi="Times New Roman" w:cs="Times New Roman"/>
          <w:i/>
          <w:lang w:val="en-US"/>
        </w:rPr>
        <w:t>; RVEF = right ventricle ejection fraction</w:t>
      </w:r>
      <w:r w:rsidR="00777ABF">
        <w:rPr>
          <w:rFonts w:ascii="Times New Roman" w:hAnsi="Times New Roman" w:cs="Times New Roman"/>
          <w:i/>
          <w:lang w:val="en-US"/>
        </w:rPr>
        <w:t xml:space="preserve"> </w:t>
      </w:r>
    </w:p>
    <w:p w14:paraId="29C8747C" w14:textId="63962789" w:rsidR="000B1E9A" w:rsidRDefault="000B1E9A" w:rsidP="00910836">
      <w:pPr>
        <w:ind w:firstLine="720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i/>
          <w:lang w:val="en-US"/>
        </w:rPr>
        <w:t>p</w:t>
      </w:r>
      <w:r w:rsidR="00332EE3">
        <w:rPr>
          <w:rFonts w:ascii="Times New Roman" w:hAnsi="Times New Roman" w:cs="Times New Roman"/>
          <w:i/>
          <w:lang w:val="en-US"/>
        </w:rPr>
        <w:t>&lt; 0.05 indicates a significant correlation</w:t>
      </w:r>
    </w:p>
    <w:p w14:paraId="01C80C8F" w14:textId="729686A3" w:rsidR="000B1E9A" w:rsidRDefault="000B1E9A" w:rsidP="00910836">
      <w:pPr>
        <w:ind w:firstLine="720"/>
        <w:jc w:val="both"/>
        <w:rPr>
          <w:rFonts w:ascii="Times New Roman" w:hAnsi="Times New Roman" w:cs="Times New Roman"/>
          <w:lang w:val="en-US"/>
        </w:rPr>
      </w:pPr>
    </w:p>
    <w:p w14:paraId="13B8205E" w14:textId="19BE7803" w:rsidR="000B1E9A" w:rsidRDefault="000B1E9A" w:rsidP="00910836">
      <w:pPr>
        <w:ind w:firstLine="720"/>
        <w:jc w:val="both"/>
        <w:rPr>
          <w:rFonts w:ascii="Times New Roman" w:hAnsi="Times New Roman" w:cs="Times New Roman"/>
          <w:lang w:val="en-US"/>
        </w:rPr>
      </w:pPr>
    </w:p>
    <w:p w14:paraId="218672A9" w14:textId="77777777" w:rsidR="000B1E9A" w:rsidRDefault="000B1E9A" w:rsidP="00910836">
      <w:pPr>
        <w:ind w:firstLine="720"/>
        <w:jc w:val="both"/>
        <w:rPr>
          <w:rFonts w:ascii="Times New Roman" w:hAnsi="Times New Roman" w:cs="Times New Roman"/>
          <w:lang w:val="en-US"/>
        </w:rPr>
      </w:pPr>
    </w:p>
    <w:p w14:paraId="57D43606" w14:textId="77777777" w:rsidR="00994EDC" w:rsidRDefault="00994EDC" w:rsidP="00910836">
      <w:pPr>
        <w:ind w:firstLine="720"/>
        <w:jc w:val="both"/>
        <w:rPr>
          <w:rFonts w:ascii="Times New Roman" w:hAnsi="Times New Roman" w:cs="Times New Roman"/>
          <w:lang w:val="en-US"/>
        </w:rPr>
      </w:pPr>
    </w:p>
    <w:p w14:paraId="23E1101B" w14:textId="667B21B6" w:rsidR="008C3D42" w:rsidRPr="005B3925" w:rsidRDefault="008C3D42" w:rsidP="008C3D42">
      <w:pPr>
        <w:jc w:val="both"/>
        <w:rPr>
          <w:rFonts w:ascii="Times New Roman" w:hAnsi="Times New Roman" w:cs="Times New Roman"/>
          <w:b/>
          <w:i/>
          <w:color w:val="000000" w:themeColor="text1"/>
          <w:lang w:val="en-US"/>
        </w:rPr>
      </w:pPr>
      <w:r w:rsidRPr="00023604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Table </w:t>
      </w:r>
      <w:r w:rsidR="00AA5825" w:rsidRPr="00023604">
        <w:rPr>
          <w:rFonts w:ascii="Times New Roman" w:hAnsi="Times New Roman" w:cs="Times New Roman"/>
          <w:b/>
          <w:i/>
          <w:color w:val="000000" w:themeColor="text1"/>
          <w:lang w:val="en-US"/>
        </w:rPr>
        <w:t>S4</w:t>
      </w:r>
      <w:r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. Comparison of adrenoceptors and GRKs </w:t>
      </w:r>
      <w:r w:rsidR="003713A7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between </w:t>
      </w:r>
      <w:r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PR group before </w:t>
      </w:r>
      <w:r w:rsidR="001D1087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>and after RVP with t de Student paired samples;</w:t>
      </w:r>
      <w:r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 expressed by mean, SD </w:t>
      </w:r>
      <w:r w:rsidR="00E139C9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>and the</w:t>
      </w:r>
      <w:r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 corresponding confidences intervals</w:t>
      </w:r>
      <w:r w:rsidR="00E139C9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 of the difference</w:t>
      </w:r>
      <w:r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>.</w:t>
      </w:r>
      <w:r w:rsidR="001D1087" w:rsidRPr="005B3925">
        <w:rPr>
          <w:rFonts w:ascii="Times New Roman" w:hAnsi="Times New Roman" w:cs="Times New Roman"/>
          <w:b/>
          <w:i/>
          <w:color w:val="000000" w:themeColor="text1"/>
          <w:lang w:val="en-US"/>
        </w:rPr>
        <w:t xml:space="preserve"> </w:t>
      </w:r>
    </w:p>
    <w:p w14:paraId="0C339176" w14:textId="77777777" w:rsidR="008C3D42" w:rsidRPr="00453710" w:rsidRDefault="008C3D42" w:rsidP="008C3D42">
      <w:pPr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tbl>
      <w:tblPr>
        <w:tblStyle w:val="Tablaconcuadrcula"/>
        <w:tblW w:w="9498" w:type="dxa"/>
        <w:tblInd w:w="108" w:type="dxa"/>
        <w:tblLook w:val="04A0" w:firstRow="1" w:lastRow="0" w:firstColumn="1" w:lastColumn="0" w:noHBand="0" w:noVBand="1"/>
      </w:tblPr>
      <w:tblGrid>
        <w:gridCol w:w="2127"/>
        <w:gridCol w:w="2040"/>
        <w:gridCol w:w="2496"/>
        <w:gridCol w:w="2835"/>
      </w:tblGrid>
      <w:tr w:rsidR="008C3D42" w:rsidRPr="00696972" w14:paraId="2684CBE0" w14:textId="77777777" w:rsidTr="008C3D42">
        <w:tc>
          <w:tcPr>
            <w:tcW w:w="2127" w:type="dxa"/>
          </w:tcPr>
          <w:p w14:paraId="31601171" w14:textId="77777777" w:rsidR="008C3D42" w:rsidRPr="00453710" w:rsidRDefault="008C3D42" w:rsidP="008C3D42">
            <w:pPr>
              <w:ind w:left="-567" w:firstLine="567"/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>mRNA (2</w:t>
            </w:r>
            <w:r w:rsidRPr="00453710">
              <w:rPr>
                <w:rFonts w:ascii="Times New Roman" w:hAnsi="Times New Roman" w:cs="Times New Roman"/>
                <w:b/>
                <w:vertAlign w:val="superscript"/>
              </w:rPr>
              <w:t>-ΔCt</w:t>
            </w:r>
            <w:r w:rsidRPr="00453710"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2040" w:type="dxa"/>
          </w:tcPr>
          <w:p w14:paraId="4D89F105" w14:textId="01D25154" w:rsidR="008C3D42" w:rsidRPr="00453710" w:rsidRDefault="001D1087" w:rsidP="008C3D4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PR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before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RVP</w:t>
            </w:r>
          </w:p>
        </w:tc>
        <w:tc>
          <w:tcPr>
            <w:tcW w:w="2496" w:type="dxa"/>
          </w:tcPr>
          <w:p w14:paraId="3FF025E8" w14:textId="5560D461" w:rsidR="008C3D42" w:rsidRPr="00453710" w:rsidRDefault="001D1087" w:rsidP="008C3D4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PR after </w:t>
            </w:r>
            <w:r w:rsidR="008C3D42">
              <w:rPr>
                <w:rFonts w:ascii="Times New Roman" w:hAnsi="Times New Roman" w:cs="Times New Roman"/>
                <w:b/>
              </w:rPr>
              <w:t>RVP</w:t>
            </w:r>
          </w:p>
        </w:tc>
        <w:tc>
          <w:tcPr>
            <w:tcW w:w="2835" w:type="dxa"/>
          </w:tcPr>
          <w:p w14:paraId="7AEB0DFE" w14:textId="77777777" w:rsidR="008C3D42" w:rsidRPr="005C30D1" w:rsidRDefault="008C3D42" w:rsidP="008C3D4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E</w:t>
            </w:r>
            <w:r w:rsidRPr="005C30D1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ffects sizes</w:t>
            </w:r>
          </w:p>
        </w:tc>
      </w:tr>
      <w:tr w:rsidR="001D1087" w:rsidRPr="00696972" w14:paraId="08954754" w14:textId="77777777" w:rsidTr="008C3D42">
        <w:tc>
          <w:tcPr>
            <w:tcW w:w="2127" w:type="dxa"/>
          </w:tcPr>
          <w:p w14:paraId="4F8E1AEE" w14:textId="77777777" w:rsidR="001D1087" w:rsidRPr="00453710" w:rsidRDefault="001D1087" w:rsidP="008C3D42">
            <w:pPr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 xml:space="preserve">β1-adrenoceptor </w:t>
            </w:r>
          </w:p>
        </w:tc>
        <w:tc>
          <w:tcPr>
            <w:tcW w:w="2040" w:type="dxa"/>
          </w:tcPr>
          <w:p w14:paraId="19ABEC0A" w14:textId="22378922" w:rsidR="001D1087" w:rsidRPr="00453710" w:rsidRDefault="001D1087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17.73 (17.47)</w:t>
            </w:r>
          </w:p>
        </w:tc>
        <w:tc>
          <w:tcPr>
            <w:tcW w:w="2496" w:type="dxa"/>
          </w:tcPr>
          <w:p w14:paraId="738AEB5C" w14:textId="4B8910C1" w:rsidR="001D1087" w:rsidRPr="00453710" w:rsidRDefault="001D1087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16.82 (11.13)</w:t>
            </w:r>
          </w:p>
        </w:tc>
        <w:tc>
          <w:tcPr>
            <w:tcW w:w="2835" w:type="dxa"/>
          </w:tcPr>
          <w:p w14:paraId="33741D50" w14:textId="454055D3" w:rsidR="001D1087" w:rsidRPr="00453710" w:rsidRDefault="00E139C9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- 6.38 to 8.18</w:t>
            </w:r>
          </w:p>
        </w:tc>
      </w:tr>
      <w:tr w:rsidR="001D1087" w:rsidRPr="00696972" w14:paraId="150FA88D" w14:textId="77777777" w:rsidTr="008C3D42">
        <w:tc>
          <w:tcPr>
            <w:tcW w:w="2127" w:type="dxa"/>
          </w:tcPr>
          <w:p w14:paraId="61DE1D02" w14:textId="77777777" w:rsidR="001D1087" w:rsidRPr="00453710" w:rsidRDefault="001D1087" w:rsidP="008C3D42">
            <w:pPr>
              <w:ind w:right="-22"/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 xml:space="preserve">β2-adrenoceptor </w:t>
            </w:r>
          </w:p>
        </w:tc>
        <w:tc>
          <w:tcPr>
            <w:tcW w:w="2040" w:type="dxa"/>
          </w:tcPr>
          <w:p w14:paraId="210BB81C" w14:textId="2B50D1FF" w:rsidR="001D1087" w:rsidRPr="00453710" w:rsidRDefault="001D1087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513.79 (261.24)</w:t>
            </w:r>
          </w:p>
        </w:tc>
        <w:tc>
          <w:tcPr>
            <w:tcW w:w="2496" w:type="dxa"/>
          </w:tcPr>
          <w:p w14:paraId="59A2D09A" w14:textId="47C4F717" w:rsidR="001D1087" w:rsidRPr="00453710" w:rsidRDefault="001D1087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754.79 (372.67)</w:t>
            </w:r>
          </w:p>
        </w:tc>
        <w:tc>
          <w:tcPr>
            <w:tcW w:w="2835" w:type="dxa"/>
          </w:tcPr>
          <w:p w14:paraId="56299A42" w14:textId="50295931" w:rsidR="001D1087" w:rsidRPr="00453710" w:rsidRDefault="00E139C9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- 424.79</w:t>
            </w:r>
            <w:r w:rsidR="001D1087">
              <w:rPr>
                <w:rFonts w:ascii="Times New Roman" w:hAnsi="Times New Roman" w:cs="Times New Roman"/>
              </w:rPr>
              <w:t xml:space="preserve"> to </w:t>
            </w:r>
            <w:r>
              <w:rPr>
                <w:rFonts w:ascii="Times New Roman" w:hAnsi="Times New Roman" w:cs="Times New Roman"/>
              </w:rPr>
              <w:t>- 57.21</w:t>
            </w:r>
          </w:p>
        </w:tc>
      </w:tr>
      <w:tr w:rsidR="001D1087" w:rsidRPr="00696972" w14:paraId="0450BB85" w14:textId="77777777" w:rsidTr="008C3D42">
        <w:tc>
          <w:tcPr>
            <w:tcW w:w="2127" w:type="dxa"/>
          </w:tcPr>
          <w:p w14:paraId="14C1E325" w14:textId="77777777" w:rsidR="001D1087" w:rsidRPr="00453710" w:rsidRDefault="001D1087" w:rsidP="008C3D42">
            <w:pPr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>GRK2</w:t>
            </w:r>
          </w:p>
        </w:tc>
        <w:tc>
          <w:tcPr>
            <w:tcW w:w="2040" w:type="dxa"/>
          </w:tcPr>
          <w:p w14:paraId="6D33C593" w14:textId="2BA7D02F" w:rsidR="001D1087" w:rsidRPr="00453710" w:rsidRDefault="001D1087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503.35 (364.95)</w:t>
            </w:r>
          </w:p>
        </w:tc>
        <w:tc>
          <w:tcPr>
            <w:tcW w:w="2496" w:type="dxa"/>
          </w:tcPr>
          <w:p w14:paraId="762F8F03" w14:textId="6D6AD9F6" w:rsidR="001D1087" w:rsidRPr="00453710" w:rsidRDefault="001D1087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897.76 (419.06)</w:t>
            </w:r>
          </w:p>
        </w:tc>
        <w:tc>
          <w:tcPr>
            <w:tcW w:w="2835" w:type="dxa"/>
          </w:tcPr>
          <w:p w14:paraId="198E549D" w14:textId="227D88A8" w:rsidR="001D1087" w:rsidRPr="00453710" w:rsidRDefault="00E139C9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- 631.38 to – 157.42</w:t>
            </w:r>
          </w:p>
        </w:tc>
      </w:tr>
      <w:tr w:rsidR="001D1087" w:rsidRPr="00696972" w14:paraId="18141407" w14:textId="77777777" w:rsidTr="008C3D42">
        <w:tc>
          <w:tcPr>
            <w:tcW w:w="2127" w:type="dxa"/>
          </w:tcPr>
          <w:p w14:paraId="28367E70" w14:textId="77777777" w:rsidR="001D1087" w:rsidRPr="00453710" w:rsidRDefault="001D1087" w:rsidP="008C3D42">
            <w:pPr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>GRK3</w:t>
            </w:r>
          </w:p>
        </w:tc>
        <w:tc>
          <w:tcPr>
            <w:tcW w:w="2040" w:type="dxa"/>
          </w:tcPr>
          <w:p w14:paraId="4D9D4D1A" w14:textId="40438A4D" w:rsidR="001D1087" w:rsidRPr="00453710" w:rsidRDefault="001D1087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195.14 (120.97)</w:t>
            </w:r>
          </w:p>
        </w:tc>
        <w:tc>
          <w:tcPr>
            <w:tcW w:w="2496" w:type="dxa"/>
          </w:tcPr>
          <w:p w14:paraId="26A3C40D" w14:textId="4248D455" w:rsidR="001D1087" w:rsidRPr="00453710" w:rsidRDefault="001D1087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278.81 (181.01)</w:t>
            </w:r>
          </w:p>
        </w:tc>
        <w:tc>
          <w:tcPr>
            <w:tcW w:w="2835" w:type="dxa"/>
          </w:tcPr>
          <w:p w14:paraId="73A4E5E2" w14:textId="765340D2" w:rsidR="001D1087" w:rsidRPr="00453710" w:rsidRDefault="00E139C9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- 175.65 to 8.31</w:t>
            </w:r>
          </w:p>
        </w:tc>
      </w:tr>
      <w:tr w:rsidR="001D1087" w:rsidRPr="00696972" w14:paraId="769B8E0E" w14:textId="77777777" w:rsidTr="008C3D42">
        <w:tc>
          <w:tcPr>
            <w:tcW w:w="2127" w:type="dxa"/>
          </w:tcPr>
          <w:p w14:paraId="55510D02" w14:textId="77777777" w:rsidR="001D1087" w:rsidRPr="00453710" w:rsidRDefault="001D1087" w:rsidP="008C3D42">
            <w:pPr>
              <w:rPr>
                <w:rFonts w:ascii="Times New Roman" w:hAnsi="Times New Roman" w:cs="Times New Roman"/>
                <w:b/>
              </w:rPr>
            </w:pPr>
            <w:r w:rsidRPr="00453710">
              <w:rPr>
                <w:rFonts w:ascii="Times New Roman" w:hAnsi="Times New Roman" w:cs="Times New Roman"/>
                <w:b/>
              </w:rPr>
              <w:t>GRK5</w:t>
            </w:r>
          </w:p>
        </w:tc>
        <w:tc>
          <w:tcPr>
            <w:tcW w:w="2040" w:type="dxa"/>
          </w:tcPr>
          <w:p w14:paraId="216CF5F9" w14:textId="599D8E7E" w:rsidR="001D1087" w:rsidRPr="00453710" w:rsidRDefault="001D1087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325.75 (255.21)</w:t>
            </w:r>
          </w:p>
        </w:tc>
        <w:tc>
          <w:tcPr>
            <w:tcW w:w="2496" w:type="dxa"/>
          </w:tcPr>
          <w:p w14:paraId="6C2508AD" w14:textId="21B988CA" w:rsidR="001D1087" w:rsidRPr="00453710" w:rsidRDefault="001D1087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259.38 (149.06)</w:t>
            </w:r>
          </w:p>
        </w:tc>
        <w:tc>
          <w:tcPr>
            <w:tcW w:w="2835" w:type="dxa"/>
          </w:tcPr>
          <w:p w14:paraId="63CAD007" w14:textId="25435595" w:rsidR="001D1087" w:rsidRPr="00453710" w:rsidRDefault="00E139C9" w:rsidP="008C3D4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-47.08  to 179.81</w:t>
            </w:r>
          </w:p>
        </w:tc>
      </w:tr>
    </w:tbl>
    <w:p w14:paraId="03296BE2" w14:textId="77777777" w:rsidR="00994EDC" w:rsidRDefault="00994EDC" w:rsidP="00910836">
      <w:pPr>
        <w:ind w:firstLine="720"/>
        <w:jc w:val="both"/>
        <w:rPr>
          <w:rFonts w:ascii="Times New Roman" w:hAnsi="Times New Roman" w:cs="Times New Roman"/>
          <w:lang w:val="en-US"/>
        </w:rPr>
      </w:pPr>
    </w:p>
    <w:p w14:paraId="671C7F90" w14:textId="77777777" w:rsidR="00994EDC" w:rsidRDefault="00994EDC" w:rsidP="00910836">
      <w:pPr>
        <w:ind w:firstLine="720"/>
        <w:jc w:val="both"/>
        <w:rPr>
          <w:rFonts w:ascii="Times New Roman" w:hAnsi="Times New Roman" w:cs="Times New Roman"/>
          <w:lang w:val="en-US"/>
        </w:rPr>
      </w:pPr>
    </w:p>
    <w:p w14:paraId="7D2E037A" w14:textId="77777777" w:rsidR="00151EEE" w:rsidRDefault="00151EEE" w:rsidP="00151EEE">
      <w:pPr>
        <w:jc w:val="both"/>
        <w:rPr>
          <w:b/>
          <w:i/>
          <w:color w:val="000000" w:themeColor="text1"/>
          <w:lang w:val="en-US"/>
        </w:rPr>
      </w:pPr>
    </w:p>
    <w:p w14:paraId="17B95289" w14:textId="77777777" w:rsidR="00151EEE" w:rsidRDefault="00151EEE" w:rsidP="00151EEE">
      <w:pPr>
        <w:jc w:val="both"/>
        <w:rPr>
          <w:b/>
          <w:i/>
          <w:color w:val="000000" w:themeColor="text1"/>
          <w:lang w:val="en-US"/>
        </w:rPr>
      </w:pPr>
    </w:p>
    <w:p w14:paraId="087F8AD3" w14:textId="77777777" w:rsidR="00151EEE" w:rsidRDefault="00151EEE" w:rsidP="00151EEE">
      <w:pPr>
        <w:jc w:val="both"/>
        <w:rPr>
          <w:b/>
          <w:i/>
          <w:color w:val="000000" w:themeColor="text1"/>
          <w:lang w:val="en-US"/>
        </w:rPr>
      </w:pPr>
    </w:p>
    <w:p w14:paraId="5A3A3DB3" w14:textId="77777777" w:rsidR="00151EEE" w:rsidRDefault="00151EEE" w:rsidP="00151EEE">
      <w:pPr>
        <w:jc w:val="both"/>
        <w:rPr>
          <w:b/>
          <w:i/>
          <w:color w:val="000000" w:themeColor="text1"/>
          <w:lang w:val="en-US"/>
        </w:rPr>
      </w:pPr>
    </w:p>
    <w:p w14:paraId="21E09748" w14:textId="60CDF5C4" w:rsidR="00151EEE" w:rsidRDefault="00151EEE" w:rsidP="00151EEE">
      <w:pPr>
        <w:jc w:val="both"/>
        <w:rPr>
          <w:noProof/>
          <w:color w:val="000000" w:themeColor="text1"/>
          <w:lang w:val="en-US"/>
        </w:rPr>
      </w:pPr>
      <w:r w:rsidRPr="00023604">
        <w:rPr>
          <w:b/>
          <w:i/>
          <w:color w:val="000000" w:themeColor="text1"/>
          <w:lang w:val="en-US"/>
        </w:rPr>
        <w:t xml:space="preserve">Table </w:t>
      </w:r>
      <w:r w:rsidR="00AA5825" w:rsidRPr="00023604">
        <w:rPr>
          <w:b/>
          <w:i/>
          <w:color w:val="000000" w:themeColor="text1"/>
          <w:lang w:val="en-US"/>
        </w:rPr>
        <w:t>S5</w:t>
      </w:r>
      <w:r w:rsidRPr="00023604">
        <w:rPr>
          <w:rFonts w:ascii="Times New Roman" w:hAnsi="Times New Roman" w:cs="Times New Roman"/>
          <w:i/>
          <w:color w:val="000000" w:themeColor="text1"/>
          <w:lang w:val="en-US"/>
        </w:rPr>
        <w:t>.</w:t>
      </w:r>
      <w:r w:rsidRPr="00983AB9">
        <w:rPr>
          <w:rFonts w:ascii="Times New Roman" w:hAnsi="Times New Roman" w:cs="Times New Roman"/>
          <w:i/>
          <w:color w:val="000000" w:themeColor="text1"/>
          <w:lang w:val="en-US"/>
        </w:rPr>
        <w:t xml:space="preserve"> </w:t>
      </w:r>
      <w:r>
        <w:rPr>
          <w:rFonts w:ascii="Times New Roman" w:hAnsi="Times New Roman" w:cs="Times New Roman"/>
          <w:b/>
          <w:i/>
          <w:lang w:val="en-US"/>
        </w:rPr>
        <w:t>Pearson’s c</w:t>
      </w:r>
      <w:r w:rsidRPr="000B1E9A">
        <w:rPr>
          <w:rFonts w:ascii="Times New Roman" w:hAnsi="Times New Roman" w:cs="Times New Roman"/>
          <w:b/>
          <w:i/>
          <w:lang w:val="en-US"/>
        </w:rPr>
        <w:t xml:space="preserve">orrelation </w:t>
      </w:r>
      <w:r>
        <w:rPr>
          <w:rFonts w:ascii="Times New Roman" w:hAnsi="Times New Roman" w:cs="Times New Roman"/>
          <w:b/>
          <w:i/>
          <w:lang w:val="en-US"/>
        </w:rPr>
        <w:t>between mRNA levels of β-</w:t>
      </w:r>
      <w:r w:rsidRPr="000B1E9A">
        <w:rPr>
          <w:rFonts w:ascii="Times New Roman" w:hAnsi="Times New Roman" w:cs="Times New Roman"/>
          <w:b/>
          <w:i/>
          <w:lang w:val="en-US"/>
        </w:rPr>
        <w:t>adrenoceptors and GRK</w:t>
      </w:r>
      <w:r>
        <w:rPr>
          <w:rFonts w:ascii="Times New Roman" w:hAnsi="Times New Roman" w:cs="Times New Roman"/>
          <w:b/>
          <w:i/>
          <w:lang w:val="en-US"/>
        </w:rPr>
        <w:t xml:space="preserve">s determined in PBMC from healthy </w:t>
      </w:r>
      <w:proofErr w:type="spellStart"/>
      <w:r>
        <w:rPr>
          <w:rFonts w:ascii="Times New Roman" w:hAnsi="Times New Roman" w:cs="Times New Roman"/>
          <w:b/>
          <w:i/>
          <w:lang w:val="en-US"/>
        </w:rPr>
        <w:t>volonteers</w:t>
      </w:r>
      <w:proofErr w:type="spellEnd"/>
      <w:r>
        <w:rPr>
          <w:rFonts w:ascii="Times New Roman" w:hAnsi="Times New Roman" w:cs="Times New Roman"/>
          <w:b/>
          <w:i/>
          <w:lang w:val="en-US"/>
        </w:rPr>
        <w:t xml:space="preserve"> (controls) and patients with pulmonary regurgitation before (pre-PVR) and after (post-PVR) pulmonary valve replacement (PVR).</w:t>
      </w:r>
    </w:p>
    <w:p w14:paraId="40185E07" w14:textId="77777777" w:rsidR="00151EEE" w:rsidRDefault="00151EEE" w:rsidP="00151EEE">
      <w:pPr>
        <w:rPr>
          <w:noProof/>
          <w:color w:val="000000" w:themeColor="text1"/>
          <w:lang w:val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58"/>
        <w:gridCol w:w="747"/>
        <w:gridCol w:w="1658"/>
        <w:gridCol w:w="1658"/>
        <w:gridCol w:w="1658"/>
      </w:tblGrid>
      <w:tr w:rsidR="00151EEE" w14:paraId="24EEC183" w14:textId="77777777" w:rsidTr="00983AB9">
        <w:tc>
          <w:tcPr>
            <w:tcW w:w="1658" w:type="dxa"/>
          </w:tcPr>
          <w:p w14:paraId="01DC0737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</w:p>
        </w:tc>
        <w:tc>
          <w:tcPr>
            <w:tcW w:w="747" w:type="dxa"/>
          </w:tcPr>
          <w:p w14:paraId="710D8632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</w:p>
        </w:tc>
        <w:tc>
          <w:tcPr>
            <w:tcW w:w="1658" w:type="dxa"/>
          </w:tcPr>
          <w:p w14:paraId="2EE2155E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GRK2</w:t>
            </w:r>
          </w:p>
        </w:tc>
        <w:tc>
          <w:tcPr>
            <w:tcW w:w="1658" w:type="dxa"/>
          </w:tcPr>
          <w:p w14:paraId="325A829A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GRK3</w:t>
            </w:r>
          </w:p>
        </w:tc>
        <w:tc>
          <w:tcPr>
            <w:tcW w:w="1658" w:type="dxa"/>
          </w:tcPr>
          <w:p w14:paraId="55512469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GRK5</w:t>
            </w:r>
          </w:p>
        </w:tc>
      </w:tr>
      <w:tr w:rsidR="00151EEE" w14:paraId="4BF0224C" w14:textId="77777777" w:rsidTr="00983AB9">
        <w:tc>
          <w:tcPr>
            <w:tcW w:w="1658" w:type="dxa"/>
          </w:tcPr>
          <w:p w14:paraId="7682919B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Control</w:t>
            </w:r>
          </w:p>
        </w:tc>
        <w:tc>
          <w:tcPr>
            <w:tcW w:w="747" w:type="dxa"/>
          </w:tcPr>
          <w:p w14:paraId="0A18F168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B1</w:t>
            </w:r>
          </w:p>
        </w:tc>
        <w:tc>
          <w:tcPr>
            <w:tcW w:w="1658" w:type="dxa"/>
          </w:tcPr>
          <w:p w14:paraId="79F1CD43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0.7261</w:t>
            </w:r>
          </w:p>
        </w:tc>
        <w:tc>
          <w:tcPr>
            <w:tcW w:w="1658" w:type="dxa"/>
          </w:tcPr>
          <w:p w14:paraId="4C5C832B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0.4419</w:t>
            </w:r>
          </w:p>
        </w:tc>
        <w:tc>
          <w:tcPr>
            <w:tcW w:w="1658" w:type="dxa"/>
          </w:tcPr>
          <w:p w14:paraId="1420DDF8" w14:textId="77777777" w:rsidR="00151EEE" w:rsidRPr="00983AB9" w:rsidRDefault="00151EEE" w:rsidP="00983AB9">
            <w:pPr>
              <w:rPr>
                <w:b/>
                <w:noProof/>
                <w:color w:val="000000" w:themeColor="text1"/>
                <w:lang w:val="en-US"/>
              </w:rPr>
            </w:pPr>
            <w:r w:rsidRPr="00983AB9">
              <w:rPr>
                <w:b/>
                <w:noProof/>
                <w:color w:val="000000" w:themeColor="text1"/>
                <w:lang w:val="en-US"/>
              </w:rPr>
              <w:t>0.0021</w:t>
            </w:r>
          </w:p>
        </w:tc>
      </w:tr>
      <w:tr w:rsidR="00151EEE" w14:paraId="2FD8A3B3" w14:textId="77777777" w:rsidTr="00983AB9">
        <w:tc>
          <w:tcPr>
            <w:tcW w:w="1658" w:type="dxa"/>
          </w:tcPr>
          <w:p w14:paraId="5660A815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</w:p>
        </w:tc>
        <w:tc>
          <w:tcPr>
            <w:tcW w:w="747" w:type="dxa"/>
          </w:tcPr>
          <w:p w14:paraId="551D0BBD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B2</w:t>
            </w:r>
          </w:p>
        </w:tc>
        <w:tc>
          <w:tcPr>
            <w:tcW w:w="1658" w:type="dxa"/>
          </w:tcPr>
          <w:p w14:paraId="565830E5" w14:textId="77777777" w:rsidR="00151EEE" w:rsidRPr="00983AB9" w:rsidRDefault="00151EEE" w:rsidP="00983AB9">
            <w:pPr>
              <w:rPr>
                <w:b/>
                <w:noProof/>
                <w:color w:val="000000" w:themeColor="text1"/>
                <w:lang w:val="en-US"/>
              </w:rPr>
            </w:pPr>
            <w:r w:rsidRPr="00983AB9">
              <w:rPr>
                <w:b/>
                <w:noProof/>
                <w:color w:val="000000" w:themeColor="text1"/>
                <w:lang w:val="en-US"/>
              </w:rPr>
              <w:t>0.0133</w:t>
            </w:r>
          </w:p>
        </w:tc>
        <w:tc>
          <w:tcPr>
            <w:tcW w:w="1658" w:type="dxa"/>
          </w:tcPr>
          <w:p w14:paraId="105895DD" w14:textId="77777777" w:rsidR="00151EEE" w:rsidRPr="00983AB9" w:rsidRDefault="00151EEE" w:rsidP="00983AB9">
            <w:pPr>
              <w:rPr>
                <w:b/>
                <w:noProof/>
                <w:color w:val="000000" w:themeColor="text1"/>
                <w:lang w:val="en-US"/>
              </w:rPr>
            </w:pPr>
            <w:r w:rsidRPr="00983AB9">
              <w:rPr>
                <w:b/>
                <w:noProof/>
                <w:color w:val="000000" w:themeColor="text1"/>
                <w:lang w:val="en-US"/>
              </w:rPr>
              <w:t>0.0230</w:t>
            </w:r>
          </w:p>
        </w:tc>
        <w:tc>
          <w:tcPr>
            <w:tcW w:w="1658" w:type="dxa"/>
          </w:tcPr>
          <w:p w14:paraId="3179FC81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0.1659</w:t>
            </w:r>
          </w:p>
        </w:tc>
      </w:tr>
      <w:tr w:rsidR="00151EEE" w14:paraId="339A5E2B" w14:textId="77777777" w:rsidTr="00983AB9">
        <w:tc>
          <w:tcPr>
            <w:tcW w:w="1658" w:type="dxa"/>
          </w:tcPr>
          <w:p w14:paraId="250CE4C4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Pre-PVR</w:t>
            </w:r>
          </w:p>
        </w:tc>
        <w:tc>
          <w:tcPr>
            <w:tcW w:w="747" w:type="dxa"/>
          </w:tcPr>
          <w:p w14:paraId="7AB10BC4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B1</w:t>
            </w:r>
          </w:p>
        </w:tc>
        <w:tc>
          <w:tcPr>
            <w:tcW w:w="1658" w:type="dxa"/>
          </w:tcPr>
          <w:p w14:paraId="751D52DD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0.9876</w:t>
            </w:r>
          </w:p>
        </w:tc>
        <w:tc>
          <w:tcPr>
            <w:tcW w:w="1658" w:type="dxa"/>
          </w:tcPr>
          <w:p w14:paraId="0100E173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0.8162</w:t>
            </w:r>
          </w:p>
        </w:tc>
        <w:tc>
          <w:tcPr>
            <w:tcW w:w="1658" w:type="dxa"/>
          </w:tcPr>
          <w:p w14:paraId="19D5A151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0.8602</w:t>
            </w:r>
          </w:p>
        </w:tc>
      </w:tr>
      <w:tr w:rsidR="00151EEE" w14:paraId="276688C9" w14:textId="77777777" w:rsidTr="00983AB9">
        <w:tc>
          <w:tcPr>
            <w:tcW w:w="1658" w:type="dxa"/>
          </w:tcPr>
          <w:p w14:paraId="441B7060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</w:p>
        </w:tc>
        <w:tc>
          <w:tcPr>
            <w:tcW w:w="747" w:type="dxa"/>
          </w:tcPr>
          <w:p w14:paraId="6BB2DF69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B2</w:t>
            </w:r>
          </w:p>
        </w:tc>
        <w:tc>
          <w:tcPr>
            <w:tcW w:w="1658" w:type="dxa"/>
          </w:tcPr>
          <w:p w14:paraId="4831C112" w14:textId="77777777" w:rsidR="00151EEE" w:rsidRPr="00983AB9" w:rsidRDefault="00151EEE" w:rsidP="00983AB9">
            <w:pPr>
              <w:rPr>
                <w:b/>
                <w:noProof/>
                <w:color w:val="000000" w:themeColor="text1"/>
                <w:lang w:val="en-US"/>
              </w:rPr>
            </w:pPr>
            <w:r w:rsidRPr="00983AB9">
              <w:rPr>
                <w:b/>
                <w:noProof/>
                <w:color w:val="000000" w:themeColor="text1"/>
                <w:lang w:val="en-US"/>
              </w:rPr>
              <w:t>0.0490</w:t>
            </w:r>
          </w:p>
        </w:tc>
        <w:tc>
          <w:tcPr>
            <w:tcW w:w="1658" w:type="dxa"/>
          </w:tcPr>
          <w:p w14:paraId="37C8A82E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0.0867</w:t>
            </w:r>
          </w:p>
        </w:tc>
        <w:tc>
          <w:tcPr>
            <w:tcW w:w="1658" w:type="dxa"/>
          </w:tcPr>
          <w:p w14:paraId="27E8C1FB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0.0810</w:t>
            </w:r>
          </w:p>
        </w:tc>
      </w:tr>
      <w:tr w:rsidR="00151EEE" w14:paraId="4A9E9972" w14:textId="77777777" w:rsidTr="00983AB9">
        <w:tc>
          <w:tcPr>
            <w:tcW w:w="1658" w:type="dxa"/>
          </w:tcPr>
          <w:p w14:paraId="239A4F41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Post-PVR</w:t>
            </w:r>
          </w:p>
        </w:tc>
        <w:tc>
          <w:tcPr>
            <w:tcW w:w="747" w:type="dxa"/>
          </w:tcPr>
          <w:p w14:paraId="71DF27FC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B1</w:t>
            </w:r>
          </w:p>
        </w:tc>
        <w:tc>
          <w:tcPr>
            <w:tcW w:w="1658" w:type="dxa"/>
          </w:tcPr>
          <w:p w14:paraId="190DD14E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0.8678</w:t>
            </w:r>
          </w:p>
        </w:tc>
        <w:tc>
          <w:tcPr>
            <w:tcW w:w="1658" w:type="dxa"/>
          </w:tcPr>
          <w:p w14:paraId="42236066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0.3272</w:t>
            </w:r>
          </w:p>
        </w:tc>
        <w:tc>
          <w:tcPr>
            <w:tcW w:w="1658" w:type="dxa"/>
          </w:tcPr>
          <w:p w14:paraId="6235F255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0.4623</w:t>
            </w:r>
          </w:p>
        </w:tc>
      </w:tr>
      <w:tr w:rsidR="00151EEE" w14:paraId="663ACD2F" w14:textId="77777777" w:rsidTr="00983AB9">
        <w:tc>
          <w:tcPr>
            <w:tcW w:w="1658" w:type="dxa"/>
          </w:tcPr>
          <w:p w14:paraId="417179D7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</w:p>
        </w:tc>
        <w:tc>
          <w:tcPr>
            <w:tcW w:w="747" w:type="dxa"/>
          </w:tcPr>
          <w:p w14:paraId="395BF543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B2</w:t>
            </w:r>
          </w:p>
        </w:tc>
        <w:tc>
          <w:tcPr>
            <w:tcW w:w="1658" w:type="dxa"/>
          </w:tcPr>
          <w:p w14:paraId="17DCE21C" w14:textId="77777777" w:rsidR="00151EEE" w:rsidRPr="00983AB9" w:rsidRDefault="00151EEE" w:rsidP="00983AB9">
            <w:pPr>
              <w:rPr>
                <w:b/>
                <w:noProof/>
                <w:color w:val="000000" w:themeColor="text1"/>
                <w:lang w:val="en-US"/>
              </w:rPr>
            </w:pPr>
            <w:r w:rsidRPr="00983AB9">
              <w:rPr>
                <w:b/>
                <w:noProof/>
                <w:color w:val="000000" w:themeColor="text1"/>
                <w:lang w:val="en-US"/>
              </w:rPr>
              <w:t>0.0057</w:t>
            </w:r>
          </w:p>
        </w:tc>
        <w:tc>
          <w:tcPr>
            <w:tcW w:w="1658" w:type="dxa"/>
          </w:tcPr>
          <w:p w14:paraId="0FDB0CB0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0.1158</w:t>
            </w:r>
          </w:p>
        </w:tc>
        <w:tc>
          <w:tcPr>
            <w:tcW w:w="1658" w:type="dxa"/>
          </w:tcPr>
          <w:p w14:paraId="61827E79" w14:textId="77777777" w:rsidR="00151EEE" w:rsidRDefault="00151EEE" w:rsidP="00983AB9">
            <w:pPr>
              <w:rPr>
                <w:noProof/>
                <w:color w:val="000000" w:themeColor="text1"/>
                <w:lang w:val="en-US"/>
              </w:rPr>
            </w:pPr>
            <w:r>
              <w:rPr>
                <w:noProof/>
                <w:color w:val="000000" w:themeColor="text1"/>
                <w:lang w:val="en-US"/>
              </w:rPr>
              <w:t>0.6289</w:t>
            </w:r>
          </w:p>
        </w:tc>
      </w:tr>
    </w:tbl>
    <w:p w14:paraId="4CAB054E" w14:textId="77777777" w:rsidR="00151EEE" w:rsidRDefault="00151EEE" w:rsidP="00151EEE">
      <w:pPr>
        <w:ind w:firstLine="720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i/>
          <w:lang w:val="en-US"/>
        </w:rPr>
        <w:t>p&lt; 0.05 indicates a significant correlation</w:t>
      </w:r>
    </w:p>
    <w:p w14:paraId="243C3AD6" w14:textId="77777777" w:rsidR="005B3925" w:rsidRDefault="005B3925" w:rsidP="00151EEE">
      <w:pPr>
        <w:rPr>
          <w:noProof/>
          <w:color w:val="000000" w:themeColor="text1"/>
          <w:lang w:val="en-US"/>
        </w:rPr>
      </w:pPr>
    </w:p>
    <w:p w14:paraId="536F9173" w14:textId="77777777" w:rsidR="005B3925" w:rsidRDefault="005B3925" w:rsidP="00151EEE">
      <w:pPr>
        <w:rPr>
          <w:noProof/>
          <w:color w:val="000000" w:themeColor="text1"/>
          <w:lang w:val="en-US"/>
        </w:rPr>
      </w:pPr>
    </w:p>
    <w:p w14:paraId="3FA192E5" w14:textId="77777777" w:rsidR="004C221B" w:rsidRDefault="004C221B">
      <w:pPr>
        <w:rPr>
          <w:rFonts w:ascii="Times New Roman" w:hAnsi="Times New Roman" w:cs="Times New Roman"/>
          <w:lang w:val="en-US"/>
        </w:rPr>
      </w:pPr>
    </w:p>
    <w:p w14:paraId="2646FBF4" w14:textId="77777777" w:rsidR="004C221B" w:rsidRDefault="004C221B">
      <w:pPr>
        <w:rPr>
          <w:rFonts w:ascii="Times New Roman" w:hAnsi="Times New Roman" w:cs="Times New Roman"/>
          <w:lang w:val="en-US"/>
        </w:rPr>
      </w:pPr>
    </w:p>
    <w:p w14:paraId="096351AE" w14:textId="77777777" w:rsidR="004C221B" w:rsidRDefault="004C221B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br w:type="page"/>
      </w:r>
    </w:p>
    <w:p w14:paraId="3B17898E" w14:textId="1D56D149" w:rsidR="0027706D" w:rsidRPr="004C221B" w:rsidRDefault="00AA5825" w:rsidP="0027706D">
      <w:pPr>
        <w:rPr>
          <w:rFonts w:ascii="Times New Roman" w:hAnsi="Times New Roman" w:cs="Times New Roman"/>
          <w:i/>
          <w:lang w:val="en-US"/>
        </w:rPr>
      </w:pPr>
      <w:r w:rsidRPr="00023604">
        <w:rPr>
          <w:rFonts w:ascii="Times New Roman" w:hAnsi="Times New Roman" w:cs="Times New Roman"/>
          <w:b/>
          <w:i/>
          <w:lang w:val="en-US"/>
        </w:rPr>
        <w:t>Figure S1</w:t>
      </w:r>
      <w:r w:rsidR="0027706D" w:rsidRPr="00023604">
        <w:rPr>
          <w:rFonts w:ascii="Times New Roman" w:hAnsi="Times New Roman" w:cs="Times New Roman"/>
          <w:b/>
          <w:i/>
          <w:lang w:val="en-US"/>
        </w:rPr>
        <w:t>.</w:t>
      </w:r>
      <w:r w:rsidR="0027706D">
        <w:rPr>
          <w:rFonts w:ascii="Times New Roman" w:hAnsi="Times New Roman" w:cs="Times New Roman"/>
          <w:b/>
          <w:i/>
          <w:lang w:val="en-US"/>
        </w:rPr>
        <w:t xml:space="preserve"> </w:t>
      </w:r>
      <w:r w:rsidR="0027706D">
        <w:rPr>
          <w:rFonts w:ascii="Times New Roman" w:hAnsi="Times New Roman" w:cs="Times New Roman"/>
          <w:i/>
          <w:lang w:val="en-US"/>
        </w:rPr>
        <w:t>GAPDH</w:t>
      </w:r>
      <w:r w:rsidR="00E9588D">
        <w:rPr>
          <w:rFonts w:ascii="Times New Roman" w:hAnsi="Times New Roman" w:cs="Times New Roman"/>
          <w:i/>
          <w:lang w:val="en-US"/>
        </w:rPr>
        <w:t>, β2-AR and GRK2</w:t>
      </w:r>
      <w:r w:rsidR="0027706D">
        <w:rPr>
          <w:rFonts w:ascii="Times New Roman" w:hAnsi="Times New Roman" w:cs="Times New Roman"/>
          <w:i/>
          <w:lang w:val="en-US"/>
        </w:rPr>
        <w:t xml:space="preserve"> expression </w:t>
      </w:r>
      <w:r w:rsidR="0027706D" w:rsidRPr="004C221B">
        <w:rPr>
          <w:rFonts w:ascii="Times New Roman" w:hAnsi="Times New Roman" w:cs="Times New Roman"/>
          <w:i/>
          <w:lang w:val="en-US"/>
        </w:rPr>
        <w:t xml:space="preserve">in PBMC from </w:t>
      </w:r>
      <w:r w:rsidR="00E9588D">
        <w:rPr>
          <w:rFonts w:ascii="Times New Roman" w:hAnsi="Times New Roman" w:cs="Times New Roman"/>
          <w:i/>
          <w:lang w:val="en-US"/>
        </w:rPr>
        <w:t>healthy volu</w:t>
      </w:r>
      <w:r w:rsidR="0027706D">
        <w:rPr>
          <w:rFonts w:ascii="Times New Roman" w:hAnsi="Times New Roman" w:cs="Times New Roman"/>
          <w:i/>
          <w:lang w:val="en-US"/>
        </w:rPr>
        <w:t xml:space="preserve">nteers (control) and </w:t>
      </w:r>
      <w:r w:rsidR="0027706D" w:rsidRPr="004C221B">
        <w:rPr>
          <w:rFonts w:ascii="Times New Roman" w:hAnsi="Times New Roman" w:cs="Times New Roman"/>
          <w:i/>
          <w:lang w:val="en-US"/>
        </w:rPr>
        <w:t>patients with pulmonary regurgitation before (pre-) and after (post-) pulmonary valve replacement (PVR)</w:t>
      </w:r>
      <w:r w:rsidR="0027706D">
        <w:rPr>
          <w:rFonts w:ascii="Times New Roman" w:hAnsi="Times New Roman" w:cs="Times New Roman"/>
          <w:i/>
          <w:lang w:val="en-US"/>
        </w:rPr>
        <w:t xml:space="preserve">. Data are expressed as </w:t>
      </w:r>
      <w:r w:rsidR="00E9588D">
        <w:rPr>
          <w:rFonts w:ascii="Times New Roman" w:hAnsi="Times New Roman" w:cs="Times New Roman"/>
          <w:i/>
          <w:lang w:val="en-US"/>
        </w:rPr>
        <w:t>2</w:t>
      </w:r>
      <w:r w:rsidR="0027706D" w:rsidRPr="00E9588D">
        <w:rPr>
          <w:rFonts w:ascii="Times New Roman" w:hAnsi="Times New Roman" w:cs="Times New Roman"/>
          <w:i/>
          <w:vertAlign w:val="superscript"/>
          <w:lang w:val="en-US"/>
        </w:rPr>
        <w:t>Ct</w:t>
      </w:r>
      <w:r w:rsidR="0027706D">
        <w:rPr>
          <w:rFonts w:ascii="Times New Roman" w:hAnsi="Times New Roman" w:cs="Times New Roman"/>
          <w:i/>
          <w:lang w:val="en-US"/>
        </w:rPr>
        <w:t xml:space="preserve"> </w:t>
      </w:r>
    </w:p>
    <w:p w14:paraId="50C82F30" w14:textId="3F445256" w:rsidR="00665E71" w:rsidRDefault="00665E71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2F6FDFFA" w14:textId="77777777" w:rsidR="00665E71" w:rsidRDefault="00665E71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2CA0C23D" w14:textId="522D6715" w:rsidR="00665E71" w:rsidRDefault="00E9588D" w:rsidP="004C221B">
      <w:pPr>
        <w:rPr>
          <w:rFonts w:ascii="Times New Roman" w:hAnsi="Times New Roman" w:cs="Times New Roman"/>
          <w:b/>
          <w:i/>
          <w:lang w:val="en-US"/>
        </w:rPr>
      </w:pPr>
      <w:r w:rsidRPr="00E9588D">
        <w:rPr>
          <w:rFonts w:ascii="Times New Roman" w:hAnsi="Times New Roman" w:cs="Times New Roman"/>
          <w:b/>
          <w:i/>
          <w:noProof/>
          <w:lang w:val="es-ES" w:eastAsia="es-ES"/>
        </w:rPr>
        <w:drawing>
          <wp:inline distT="0" distB="0" distL="0" distR="0" wp14:anchorId="2698B9BE" wp14:editId="3BCAA283">
            <wp:extent cx="4800600" cy="415290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0600" cy="415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33750E" w14:textId="77777777" w:rsidR="00665E71" w:rsidRDefault="00665E71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211C01C2" w14:textId="77777777" w:rsidR="00665E71" w:rsidRDefault="00665E71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1B6C0D3E" w14:textId="77777777" w:rsidR="00665E71" w:rsidRDefault="00665E71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3586942C" w14:textId="77777777" w:rsidR="00665E71" w:rsidRDefault="00665E71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6FF9F35C" w14:textId="77777777" w:rsidR="008658D9" w:rsidRDefault="008658D9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2E70BB0B" w14:textId="77777777" w:rsidR="008658D9" w:rsidRDefault="008658D9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498F93ED" w14:textId="77777777" w:rsidR="008658D9" w:rsidRDefault="008658D9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17E05C37" w14:textId="77777777" w:rsidR="008658D9" w:rsidRDefault="008658D9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172C254E" w14:textId="44615C2B" w:rsidR="008658D9" w:rsidRDefault="008658D9">
      <w:pPr>
        <w:rPr>
          <w:rFonts w:ascii="Times New Roman" w:hAnsi="Times New Roman" w:cs="Times New Roman"/>
          <w:b/>
          <w:i/>
          <w:lang w:val="en-US"/>
        </w:rPr>
      </w:pPr>
      <w:r>
        <w:rPr>
          <w:rFonts w:ascii="Times New Roman" w:hAnsi="Times New Roman" w:cs="Times New Roman"/>
          <w:b/>
          <w:i/>
          <w:lang w:val="en-US"/>
        </w:rPr>
        <w:br w:type="page"/>
      </w:r>
    </w:p>
    <w:p w14:paraId="6619AFE4" w14:textId="77777777" w:rsidR="008658D9" w:rsidRDefault="008658D9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76B3D5B9" w14:textId="77777777" w:rsidR="008658D9" w:rsidRDefault="008658D9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6386C5DB" w14:textId="77777777" w:rsidR="008658D9" w:rsidRDefault="008658D9" w:rsidP="004C221B">
      <w:pPr>
        <w:rPr>
          <w:rFonts w:ascii="Times New Roman" w:hAnsi="Times New Roman" w:cs="Times New Roman"/>
          <w:b/>
          <w:i/>
          <w:lang w:val="en-US"/>
        </w:rPr>
      </w:pPr>
    </w:p>
    <w:p w14:paraId="12B8C320" w14:textId="2826EB90" w:rsidR="000B1E9A" w:rsidRPr="004C221B" w:rsidRDefault="00AA5825" w:rsidP="004C221B">
      <w:pPr>
        <w:rPr>
          <w:rFonts w:ascii="Times New Roman" w:hAnsi="Times New Roman" w:cs="Times New Roman"/>
          <w:i/>
          <w:lang w:val="en-US"/>
        </w:rPr>
      </w:pPr>
      <w:r w:rsidRPr="00023604">
        <w:rPr>
          <w:rFonts w:ascii="Times New Roman" w:hAnsi="Times New Roman" w:cs="Times New Roman"/>
          <w:b/>
          <w:i/>
          <w:lang w:val="en-US"/>
        </w:rPr>
        <w:t>Figure S2</w:t>
      </w:r>
      <w:r w:rsidR="004C221B" w:rsidRPr="004C221B">
        <w:rPr>
          <w:rFonts w:ascii="Times New Roman" w:hAnsi="Times New Roman" w:cs="Times New Roman"/>
          <w:b/>
          <w:i/>
          <w:lang w:val="en-US"/>
        </w:rPr>
        <w:t>.</w:t>
      </w:r>
      <w:r w:rsidR="004C221B">
        <w:rPr>
          <w:rFonts w:ascii="Times New Roman" w:hAnsi="Times New Roman" w:cs="Times New Roman"/>
          <w:b/>
          <w:lang w:val="en-US"/>
        </w:rPr>
        <w:t xml:space="preserve"> </w:t>
      </w:r>
      <w:r w:rsidR="004C221B" w:rsidRPr="004C221B">
        <w:rPr>
          <w:rFonts w:ascii="Times New Roman" w:hAnsi="Times New Roman" w:cs="Times New Roman"/>
          <w:i/>
          <w:lang w:val="en-US"/>
        </w:rPr>
        <w:t>mRNA levels of β-adrenoceptors and GRKs determined in PBMC from patients with pulmonary regurgitation before (pre-PVR) and after (post-PVR) pulmonary valve replacement (PVR)</w:t>
      </w:r>
    </w:p>
    <w:p w14:paraId="0B4C5249" w14:textId="77777777" w:rsidR="004C221B" w:rsidRPr="004C221B" w:rsidRDefault="004C221B" w:rsidP="004C221B">
      <w:pPr>
        <w:rPr>
          <w:rFonts w:ascii="Times New Roman" w:hAnsi="Times New Roman" w:cs="Times New Roman"/>
          <w:lang w:val="en-US"/>
        </w:rPr>
      </w:pPr>
    </w:p>
    <w:p w14:paraId="74E8E8C4" w14:textId="5AF2A06A" w:rsidR="00910836" w:rsidRDefault="004C221B" w:rsidP="00910836">
      <w:pPr>
        <w:ind w:firstLine="720"/>
        <w:jc w:val="both"/>
        <w:rPr>
          <w:rFonts w:ascii="Times New Roman" w:hAnsi="Times New Roman" w:cs="Times New Roman"/>
          <w:lang w:val="en-US"/>
        </w:rPr>
      </w:pPr>
      <w:r w:rsidRPr="004C221B">
        <w:rPr>
          <w:rFonts w:ascii="Times New Roman" w:hAnsi="Times New Roman" w:cs="Times New Roman"/>
          <w:noProof/>
          <w:lang w:val="es-ES" w:eastAsia="es-ES"/>
        </w:rPr>
        <w:drawing>
          <wp:inline distT="0" distB="0" distL="0" distR="0" wp14:anchorId="7AF70922" wp14:editId="4F5DC245">
            <wp:extent cx="4591050" cy="5835650"/>
            <wp:effectExtent l="0" t="0" r="0" b="0"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1050" cy="583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10836" w:rsidSect="008436D5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c0sjA1Mza2MDOwMDVS0lEKTi0uzszPAykwrAUArcD4kiwAAAA="/>
  </w:docVars>
  <w:rsids>
    <w:rsidRoot w:val="00910836"/>
    <w:rsid w:val="00023604"/>
    <w:rsid w:val="000B1E9A"/>
    <w:rsid w:val="0011460E"/>
    <w:rsid w:val="00151EEE"/>
    <w:rsid w:val="001D1087"/>
    <w:rsid w:val="0027706D"/>
    <w:rsid w:val="002944C9"/>
    <w:rsid w:val="002F73FC"/>
    <w:rsid w:val="00316BA2"/>
    <w:rsid w:val="00332EE3"/>
    <w:rsid w:val="00356D14"/>
    <w:rsid w:val="003713A7"/>
    <w:rsid w:val="0037225D"/>
    <w:rsid w:val="003C550B"/>
    <w:rsid w:val="004C221B"/>
    <w:rsid w:val="00567D6F"/>
    <w:rsid w:val="00596954"/>
    <w:rsid w:val="005A4BF5"/>
    <w:rsid w:val="005B3925"/>
    <w:rsid w:val="005C30D1"/>
    <w:rsid w:val="00665E71"/>
    <w:rsid w:val="006941A0"/>
    <w:rsid w:val="00777ABF"/>
    <w:rsid w:val="007D2E76"/>
    <w:rsid w:val="008436D5"/>
    <w:rsid w:val="00854B6F"/>
    <w:rsid w:val="008658D9"/>
    <w:rsid w:val="00875071"/>
    <w:rsid w:val="008C3D42"/>
    <w:rsid w:val="00910836"/>
    <w:rsid w:val="00994EDC"/>
    <w:rsid w:val="00A65E16"/>
    <w:rsid w:val="00AA5825"/>
    <w:rsid w:val="00B06273"/>
    <w:rsid w:val="00BE2AB1"/>
    <w:rsid w:val="00BF5D81"/>
    <w:rsid w:val="00C166B9"/>
    <w:rsid w:val="00C83BD1"/>
    <w:rsid w:val="00C85EFF"/>
    <w:rsid w:val="00CE66F8"/>
    <w:rsid w:val="00DE008A"/>
    <w:rsid w:val="00DF1F06"/>
    <w:rsid w:val="00E139C9"/>
    <w:rsid w:val="00E9588D"/>
    <w:rsid w:val="00F1284E"/>
    <w:rsid w:val="00F207B3"/>
    <w:rsid w:val="00F240B3"/>
    <w:rsid w:val="00F56BEA"/>
    <w:rsid w:val="00F83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C24CB9E"/>
  <w14:defaultImageDpi w14:val="330"/>
  <w15:docId w15:val="{A17E672B-2837-4912-9442-9947A58B7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083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10836"/>
    <w:pPr>
      <w:spacing w:after="200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910836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10836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10836"/>
  </w:style>
  <w:style w:type="paragraph" w:styleId="Textodeglobo">
    <w:name w:val="Balloon Text"/>
    <w:basedOn w:val="Normal"/>
    <w:link w:val="TextodegloboCar"/>
    <w:uiPriority w:val="99"/>
    <w:semiHidden/>
    <w:unhideWhenUsed/>
    <w:rsid w:val="00910836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0836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C61D48-F270-40ED-A8F7-1D2CAFEB2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572</Words>
  <Characters>3150</Characters>
  <Application>Microsoft Office Word</Application>
  <DocSecurity>4</DocSecurity>
  <Lines>26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Maria</Company>
  <LinksUpToDate>false</LinksUpToDate>
  <CharactersWithSpaces>3715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Maria</dc:creator>
  <cp:keywords/>
  <dc:description/>
  <cp:lastModifiedBy>Irene Maseda Agüero</cp:lastModifiedBy>
  <cp:revision>2</cp:revision>
  <cp:lastPrinted>2019-01-07T10:34:00Z</cp:lastPrinted>
  <dcterms:created xsi:type="dcterms:W3CDTF">2019-03-15T13:03:00Z</dcterms:created>
  <dcterms:modified xsi:type="dcterms:W3CDTF">2019-03-15T13:03:00Z</dcterms:modified>
</cp:coreProperties>
</file>