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812" w:rsidRPr="00CC213F" w:rsidRDefault="00823033" w:rsidP="00C45812">
      <w:pPr>
        <w:pStyle w:val="table"/>
        <w:rPr>
          <w:rStyle w:val="nfasisintenso"/>
          <w:b/>
        </w:rPr>
      </w:pPr>
      <w:bookmarkStart w:id="0" w:name="_Toc404941067"/>
      <w:bookmarkStart w:id="1" w:name="_GoBack"/>
      <w:bookmarkEnd w:id="1"/>
      <w:r>
        <w:rPr>
          <w:rStyle w:val="nfasisintenso"/>
          <w:b/>
        </w:rPr>
        <w:t>S</w:t>
      </w:r>
      <w:r w:rsidR="00C45812" w:rsidRPr="00C45812">
        <w:rPr>
          <w:rStyle w:val="nfasisintenso"/>
          <w:b/>
        </w:rPr>
        <w:t>upplementary Table 1</w:t>
      </w:r>
      <w:r w:rsidR="00C45812" w:rsidRPr="00CC213F">
        <w:rPr>
          <w:rStyle w:val="nfasisintenso"/>
        </w:rPr>
        <w:t xml:space="preserve"> – Computational prediction of TAL1 3’UTR targeting by microRNAs.</w:t>
      </w:r>
      <w:bookmarkEnd w:id="0"/>
      <w:r w:rsidR="00C45812" w:rsidRPr="00CC213F">
        <w:rPr>
          <w:rStyle w:val="nfasisintenso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559"/>
        <w:gridCol w:w="1584"/>
        <w:gridCol w:w="2122"/>
        <w:gridCol w:w="1425"/>
        <w:gridCol w:w="1047"/>
        <w:gridCol w:w="3029"/>
      </w:tblGrid>
      <w:tr w:rsidR="00C45812" w:rsidRPr="00625351" w:rsidTr="00436AE1">
        <w:trPr>
          <w:trHeight w:val="750"/>
        </w:trPr>
        <w:tc>
          <w:tcPr>
            <w:tcW w:w="1242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 w:rsidRPr="00625351">
              <w:rPr>
                <w:b/>
                <w:bCs/>
              </w:rPr>
              <w:t>miRNA</w:t>
            </w:r>
          </w:p>
        </w:tc>
        <w:tc>
          <w:tcPr>
            <w:tcW w:w="2559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 w:rsidRPr="00625351">
              <w:rPr>
                <w:b/>
                <w:bCs/>
              </w:rPr>
              <w:t>Program</w:t>
            </w:r>
          </w:p>
        </w:tc>
        <w:tc>
          <w:tcPr>
            <w:tcW w:w="1584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Pr="00625351">
              <w:rPr>
                <w:b/>
                <w:bCs/>
              </w:rPr>
              <w:t>inding type</w:t>
            </w:r>
          </w:p>
        </w:tc>
        <w:tc>
          <w:tcPr>
            <w:tcW w:w="2122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3’UTR</w:t>
            </w:r>
            <w:r w:rsidRPr="00625351">
              <w:rPr>
                <w:b/>
                <w:bCs/>
              </w:rPr>
              <w:t xml:space="preserve"> position</w:t>
            </w:r>
          </w:p>
        </w:tc>
        <w:tc>
          <w:tcPr>
            <w:tcW w:w="1425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625351">
              <w:rPr>
                <w:b/>
                <w:bCs/>
              </w:rPr>
              <w:t>onservation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 w:rsidRPr="00625351">
              <w:rPr>
                <w:b/>
                <w:bCs/>
              </w:rPr>
              <w:t>LMO2 targeting</w:t>
            </w:r>
          </w:p>
        </w:tc>
        <w:tc>
          <w:tcPr>
            <w:tcW w:w="3029" w:type="dxa"/>
            <w:vAlign w:val="center"/>
            <w:hideMark/>
          </w:tcPr>
          <w:p w:rsidR="00C45812" w:rsidRPr="00625351" w:rsidRDefault="00C45812" w:rsidP="00436AE1">
            <w:pPr>
              <w:jc w:val="center"/>
              <w:rPr>
                <w:b/>
                <w:bCs/>
              </w:rPr>
            </w:pPr>
            <w:r w:rsidRPr="00625351">
              <w:rPr>
                <w:b/>
                <w:bCs/>
              </w:rPr>
              <w:t>DIANA-miRPath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9D71ED" w:rsidP="00436AE1">
            <w:r w:rsidRPr="009D71ED">
              <w:t>hsa-miR-1-3p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miRDB(MirTarget2); TargetScanS;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8mer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2815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Adherent junction;  glioma;  thyroid cancer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hsa-miR-101</w:t>
            </w:r>
            <w:r w:rsidR="009D71ED">
              <w:t>-3p</w:t>
            </w:r>
          </w:p>
        </w:tc>
        <w:tc>
          <w:tcPr>
            <w:tcW w:w="255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miRDB(MirTarget2); TargetScanS; miRanda (microrna); PicTar (4-way); DianaMicroT</w:t>
            </w:r>
          </w:p>
        </w:tc>
        <w:tc>
          <w:tcPr>
            <w:tcW w:w="1584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8mer</w:t>
            </w:r>
          </w:p>
        </w:tc>
        <w:tc>
          <w:tcPr>
            <w:tcW w:w="212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3174</w:t>
            </w:r>
          </w:p>
        </w:tc>
        <w:tc>
          <w:tcPr>
            <w:tcW w:w="1425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9 *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302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MAPK signaling pathway;  Colorectal cancer;  Renal cell carcinoma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9D71ED" w:rsidP="00436AE1">
            <w:r w:rsidRPr="009D71ED">
              <w:t>hsa-miR-103a-3p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507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hsa-miR-106a</w:t>
            </w:r>
            <w:r w:rsidR="009D71ED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MAPK signaling pathway; Chronic myeloid leukemia; TGF-beta signaling pathway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hsa-miR-106b</w:t>
            </w:r>
            <w:r w:rsidR="009D71ED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TGF-beta signaling pathway; Bladder cancer;  MAPK signaling pathway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hsa-miR-107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507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 xml:space="preserve">hsa-miR-1184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523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hsa-miR-124</w:t>
            </w:r>
            <w:r w:rsidR="009D71ED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545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Gap junction; Melanogenesis; Axon guidance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hsa-miR-128</w:t>
            </w:r>
            <w:r w:rsidR="009D71ED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3271, 1595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hsa-miR-1283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/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hsa-miR-1285</w:t>
            </w:r>
            <w:r w:rsidR="009D71ED">
              <w:t>-3p</w:t>
            </w:r>
            <w:r w:rsidRPr="00625351">
              <w:t xml:space="preserve">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2225, 2526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lastRenderedPageBreak/>
              <w:t xml:space="preserve">hsa-miR-1291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 xml:space="preserve">hsa-miR-129-5p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3332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hsa-miR-136</w:t>
            </w:r>
            <w:r w:rsidR="00F63DF7">
              <w:t>-5p</w:t>
            </w:r>
            <w:r w:rsidRPr="00625351">
              <w:t xml:space="preserve">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187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Nicotinate and nicotinamide metabolism; Butanoate metabolism; Starch and sucrose metabolism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 xml:space="preserve">hsa-miR-140-5p </w:t>
            </w:r>
          </w:p>
        </w:tc>
        <w:tc>
          <w:tcPr>
            <w:tcW w:w="255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miRDB(MirTarget2); miRanda (microrna); StarBase; DianaMicroT</w:t>
            </w:r>
          </w:p>
        </w:tc>
        <w:tc>
          <w:tcPr>
            <w:tcW w:w="1584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>
              <w:t>8mer</w:t>
            </w:r>
          </w:p>
        </w:tc>
        <w:tc>
          <w:tcPr>
            <w:tcW w:w="212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1318, 1365, 2952</w:t>
            </w:r>
          </w:p>
        </w:tc>
        <w:tc>
          <w:tcPr>
            <w:tcW w:w="1425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302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adherent junction; Pancreatic cancer; Regulation of actin cytoskeleton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hsa-miR-144</w:t>
            </w:r>
            <w:r w:rsidR="00F63DF7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7mer-1A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3175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6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Wnt signaling pathway; Maturity onset diabetes of the young; Reductive carboxylate cycle (CO2 fixation)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hsa-miR-148a</w:t>
            </w:r>
            <w:r w:rsidR="00F63DF7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279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hsa-miR-17</w:t>
            </w:r>
            <w:r w:rsidR="00F63DF7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Bladder cancer; Axon guidance; Pancreatic cancer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hsa-miR-17-5p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noWrap/>
            <w:hideMark/>
          </w:tcPr>
          <w:p w:rsidR="00C45812" w:rsidRPr="00625351" w:rsidRDefault="00C45812" w:rsidP="00436AE1"/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hsa-miR-186</w:t>
            </w:r>
            <w:r w:rsidR="00F63DF7">
              <w:t>-5p</w:t>
            </w:r>
            <w:r w:rsidRPr="00625351">
              <w:t xml:space="preserve">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miRDB(MirTarget2); miRanda (microrna; miRBase)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2979, 3022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TGF-beta signaling pathway; Long-term potentiation; Wnt signaling pathway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hsa-miR-1915</w:t>
            </w:r>
            <w:r w:rsidR="00F63DF7">
              <w:t>-3p</w:t>
            </w:r>
            <w:r w:rsidRPr="00625351">
              <w:t xml:space="preserve">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154, 647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F63DF7" w:rsidP="00436AE1">
            <w:r w:rsidRPr="00F63DF7">
              <w:t>hsa-miR-196a-5p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(miRBase)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/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Cholera - Infection; ABC transporters - General; Novobiocin biosynthesis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hsa-miR-197</w:t>
            </w:r>
            <w:r w:rsidR="00F63DF7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miRDB(MirTarget2);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3309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lastRenderedPageBreak/>
              <w:t xml:space="preserve">hsa-miR-1972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305, 416, 2262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pPr>
              <w:rPr>
                <w:u w:val="single"/>
              </w:rPr>
            </w:pPr>
          </w:p>
        </w:tc>
        <w:tc>
          <w:tcPr>
            <w:tcW w:w="1047" w:type="dxa"/>
            <w:hideMark/>
          </w:tcPr>
          <w:p w:rsidR="00C45812" w:rsidRPr="00625351" w:rsidRDefault="00C45812" w:rsidP="00436AE1">
            <w:pPr>
              <w:rPr>
                <w:u w:val="single"/>
              </w:rPr>
            </w:pP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A51CEF" w:rsidP="00436AE1">
            <w:r>
              <w:t>hsa-miR-199a-3p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3226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pPr>
              <w:rPr>
                <w:b/>
                <w:bCs/>
              </w:rPr>
            </w:pPr>
          </w:p>
        </w:tc>
        <w:tc>
          <w:tcPr>
            <w:tcW w:w="1047" w:type="dxa"/>
            <w:hideMark/>
          </w:tcPr>
          <w:p w:rsidR="00C45812" w:rsidRPr="00625351" w:rsidRDefault="00C45812" w:rsidP="00436AE1">
            <w:pPr>
              <w:rPr>
                <w:b/>
                <w:bCs/>
              </w:rPr>
            </w:pP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hsa-miR-199a-5p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2452, 2678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hsa-miR-199b-5p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2678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hsa-miR-204</w:t>
            </w:r>
            <w:r w:rsidR="00A51CEF">
              <w:t>-4p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PicTar (4-way);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3409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Long-term potentiation; Chronic myeloid leukemia; Neurodegenerative Diseases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 xml:space="preserve">hsa-miR-206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miRDB(MirTarget2);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8mer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2815-2821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adherent junction; Focal Adhesion; Glioma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hsa-miR-20a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C45812" w:rsidRDefault="00C45812" w:rsidP="00436AE1">
            <w:pPr>
              <w:rPr>
                <w:bCs/>
              </w:rPr>
            </w:pPr>
            <w:r w:rsidRPr="00C45812">
              <w:rPr>
                <w:bCs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TGF-beta signaling pathway; Bladder cancer;  pancreatic cancer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hsa-miR-20b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Bladder cancer;  Axon guidance; pancreatic cancer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hsa-miR-211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PicTar (4-way); miRanda (microrna; miRBase)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3409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Long-term potentiation; Chronic myeloid leukemia; Neurodegenerative Diseases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hsa-miR-216a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2263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hsa-miR-302a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Chronic myeloid leukemia; TGF-beta signaling pathway; prostate cancer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hsa-miR-302b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Prostate cancer; TGF-beta signaling pathway; Chronic myeloid leukemia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lastRenderedPageBreak/>
              <w:t>hsa-miR-302c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Chronic myeloid leukemia; TGF-beta signaling pathway; Focal adhesion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hsa-miR-302d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Prostate cancer; TGF-beta signaling pathway; Chronic myeloid leukemia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hsa-miR-302e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/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 xml:space="preserve">Ubiquitin mediated proteolysis; Huntington's disease; Amyotrophic lateral sclerosis (ALS) 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hsa-miR-31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2312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hsa-miR-342-3p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pPr>
              <w:rPr>
                <w:b/>
                <w:bCs/>
              </w:rPr>
            </w:pPr>
          </w:p>
        </w:tc>
        <w:tc>
          <w:tcPr>
            <w:tcW w:w="1425" w:type="dxa"/>
            <w:hideMark/>
          </w:tcPr>
          <w:p w:rsidR="00C45812" w:rsidRPr="00625351" w:rsidRDefault="00C45812" w:rsidP="00436AE1">
            <w:pPr>
              <w:rPr>
                <w:b/>
                <w:bCs/>
              </w:rPr>
            </w:pPr>
          </w:p>
        </w:tc>
        <w:tc>
          <w:tcPr>
            <w:tcW w:w="1047" w:type="dxa"/>
            <w:hideMark/>
          </w:tcPr>
          <w:p w:rsidR="00C45812" w:rsidRPr="00625351" w:rsidRDefault="00C45812" w:rsidP="00436AE1">
            <w:pPr>
              <w:rPr>
                <w:b/>
                <w:bCs/>
              </w:rPr>
            </w:pP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hsa-miR-346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2682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hsa-miR-34a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1355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hsa-miR-34c-5p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1356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hsa-miR-372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Bladder cancer; melanoma; glioma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hsa-miR-373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 xml:space="preserve"> TargetScanS; PicTar (4-way)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TGF-beta signaling pathway;  Axon guidance; mTOR signaling pathway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hsa-miR-374a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PicTar (4-way); 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3361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A51CEF" w:rsidP="00436AE1">
            <w:r>
              <w:t>hsa-miR-377-3p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various (3)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 xml:space="preserve">728, 2305, 3309 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0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 xml:space="preserve">Wnt signaling pathway; Small cell lung cancer; TGF-beta signaling pathway; 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lastRenderedPageBreak/>
              <w:t xml:space="preserve">hsa-miR-409-3p 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miRDB(MirTarget2);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7mer(2);8mer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1753, 2863, 2925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0-2-0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Colorectal cancer; TGF-beta signaling pathway; adherent junction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hsa-miR-410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3359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hsa-miR-429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1030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hsa-miR-433</w:t>
            </w:r>
            <w:r w:rsidR="00A51CEF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2094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hsa-miR-448</w:t>
            </w:r>
          </w:p>
        </w:tc>
        <w:tc>
          <w:tcPr>
            <w:tcW w:w="255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212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1138</w:t>
            </w:r>
          </w:p>
        </w:tc>
        <w:tc>
          <w:tcPr>
            <w:tcW w:w="1425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302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hsa-miR-449a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1355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hsa-miR-449b</w:t>
            </w:r>
            <w:r w:rsidR="00A51CEF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1355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hsa-miR-485-5p</w:t>
            </w:r>
          </w:p>
        </w:tc>
        <w:tc>
          <w:tcPr>
            <w:tcW w:w="255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miRanda (microrna); StarBase</w:t>
            </w:r>
          </w:p>
        </w:tc>
        <w:tc>
          <w:tcPr>
            <w:tcW w:w="1584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2122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1074</w:t>
            </w:r>
          </w:p>
        </w:tc>
        <w:tc>
          <w:tcPr>
            <w:tcW w:w="1425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:rsidR="00C45812" w:rsidRPr="00625351" w:rsidRDefault="00C45812" w:rsidP="00436AE1"/>
        </w:tc>
        <w:tc>
          <w:tcPr>
            <w:tcW w:w="3029" w:type="dxa"/>
            <w:shd w:val="clear" w:color="auto" w:fill="D9D9D9" w:themeFill="background1" w:themeFillShade="D9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hsa-miR-486-3p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StarBase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3316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hsa-miR-505</w:t>
            </w:r>
            <w:r w:rsidR="00F77756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/>
        </w:tc>
        <w:tc>
          <w:tcPr>
            <w:tcW w:w="2122" w:type="dxa"/>
            <w:hideMark/>
          </w:tcPr>
          <w:p w:rsidR="00C45812" w:rsidRPr="00625351" w:rsidRDefault="00C45812" w:rsidP="00436AE1"/>
        </w:tc>
        <w:tc>
          <w:tcPr>
            <w:tcW w:w="1425" w:type="dxa"/>
            <w:hideMark/>
          </w:tcPr>
          <w:p w:rsidR="00C45812" w:rsidRPr="00625351" w:rsidRDefault="00C45812" w:rsidP="00436AE1"/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 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hsa-miR-506</w:t>
            </w:r>
            <w:r w:rsidR="00F77756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545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3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Axon guidance; Melanogenesis; Acute myeloid leukemia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hsa-miR-516b</w:t>
            </w:r>
            <w:r w:rsidR="00F77756">
              <w:t>-5p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7mer;8mer(2)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1376, 2271, 2556  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2-1-0</w:t>
            </w:r>
          </w:p>
        </w:tc>
        <w:tc>
          <w:tcPr>
            <w:tcW w:w="1047" w:type="dxa"/>
            <w:hideMark/>
          </w:tcPr>
          <w:p w:rsidR="00C45812" w:rsidRPr="00625351" w:rsidRDefault="00C45812" w:rsidP="00436AE1"/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>Circadian rhythm; Keratin sulfate biosynthesis; Notch signaling pathway</w:t>
            </w:r>
          </w:p>
        </w:tc>
      </w:tr>
      <w:tr w:rsidR="00C45812" w:rsidRPr="00625351" w:rsidTr="00436AE1">
        <w:trPr>
          <w:trHeight w:val="540"/>
        </w:trPr>
        <w:tc>
          <w:tcPr>
            <w:tcW w:w="1242" w:type="dxa"/>
            <w:hideMark/>
          </w:tcPr>
          <w:p w:rsidR="00C45812" w:rsidRPr="00625351" w:rsidRDefault="00C45812" w:rsidP="00436AE1">
            <w:r w:rsidRPr="00625351">
              <w:t>hsa-miR-519d</w:t>
            </w:r>
            <w:r w:rsidR="00F77756">
              <w:t>-3p</w:t>
            </w:r>
          </w:p>
        </w:tc>
        <w:tc>
          <w:tcPr>
            <w:tcW w:w="2559" w:type="dxa"/>
            <w:hideMark/>
          </w:tcPr>
          <w:p w:rsidR="00C45812" w:rsidRPr="00625351" w:rsidRDefault="00C45812" w:rsidP="00436AE1">
            <w:r w:rsidRPr="00625351">
              <w:t>TargetScanS; DianaMicroT</w:t>
            </w:r>
          </w:p>
        </w:tc>
        <w:tc>
          <w:tcPr>
            <w:tcW w:w="1584" w:type="dxa"/>
            <w:hideMark/>
          </w:tcPr>
          <w:p w:rsidR="00C45812" w:rsidRPr="00625351" w:rsidRDefault="00C45812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C45812" w:rsidRPr="00625351" w:rsidRDefault="00C45812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C45812" w:rsidRPr="00625351" w:rsidRDefault="00C45812" w:rsidP="00436AE1">
            <w:r w:rsidRPr="00625351">
              <w:t>8</w:t>
            </w:r>
          </w:p>
        </w:tc>
        <w:tc>
          <w:tcPr>
            <w:tcW w:w="1047" w:type="dxa"/>
            <w:vAlign w:val="center"/>
            <w:hideMark/>
          </w:tcPr>
          <w:p w:rsidR="00C45812" w:rsidRPr="00625351" w:rsidRDefault="00C45812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C45812" w:rsidRPr="00625351" w:rsidRDefault="00C45812" w:rsidP="00436AE1">
            <w:r w:rsidRPr="00625351">
              <w:t xml:space="preserve">Bladder cancer; pancreatic cancer;  Axon guidance 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hsa-miR-520a</w:t>
            </w:r>
            <w:r>
              <w:t>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D62216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D62216">
            <w:r w:rsidRPr="00625351">
              <w:t>3155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Pancreatic cancer; Bladder cancer; Chronic myeloid leukemia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lastRenderedPageBreak/>
              <w:t>hsa-miR-520b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Pancreatic cancer; Bladder cancer;  glioma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hsa-miR-520c-3p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Pancreatic cancer; Bladder cancer;  glioma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 xml:space="preserve">hsa-miR-520d-5p </w:t>
            </w:r>
          </w:p>
        </w:tc>
        <w:tc>
          <w:tcPr>
            <w:tcW w:w="2559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>miRDB(MirTarget2); DianaMicroT</w:t>
            </w:r>
          </w:p>
        </w:tc>
        <w:tc>
          <w:tcPr>
            <w:tcW w:w="1584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>7mer(2);8mer;9mer</w:t>
            </w:r>
          </w:p>
        </w:tc>
        <w:tc>
          <w:tcPr>
            <w:tcW w:w="2122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>1332, 1745, 2743 , 3278  </w:t>
            </w:r>
          </w:p>
        </w:tc>
        <w:tc>
          <w:tcPr>
            <w:tcW w:w="1425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>7-4-0-1</w:t>
            </w:r>
          </w:p>
        </w:tc>
        <w:tc>
          <w:tcPr>
            <w:tcW w:w="1047" w:type="dxa"/>
            <w:shd w:val="clear" w:color="auto" w:fill="D9D9D9" w:themeFill="background1" w:themeFillShade="D9"/>
            <w:hideMark/>
          </w:tcPr>
          <w:p w:rsidR="00F77756" w:rsidRPr="00625351" w:rsidRDefault="00F77756" w:rsidP="00436AE1"/>
        </w:tc>
        <w:tc>
          <w:tcPr>
            <w:tcW w:w="3029" w:type="dxa"/>
            <w:shd w:val="clear" w:color="auto" w:fill="D9D9D9" w:themeFill="background1" w:themeFillShade="D9"/>
            <w:hideMark/>
          </w:tcPr>
          <w:p w:rsidR="00F77756" w:rsidRPr="00625351" w:rsidRDefault="00F77756" w:rsidP="00436AE1">
            <w:r w:rsidRPr="00625351">
              <w:t>Pancreatic cancer; Bladder cancer;  TGF-beta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hsa-miR-520d-3p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3155</w:t>
            </w:r>
          </w:p>
        </w:tc>
        <w:tc>
          <w:tcPr>
            <w:tcW w:w="1425" w:type="dxa"/>
            <w:noWrap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adherent junction;  GnRH signaling pathway;  MAPK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hsa-miR-520e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3155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Pancreatic cancer; Bladder cancer;  glioma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hsa-miR-520f</w:t>
            </w:r>
            <w:r>
              <w:t>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7mer(1);8mer(2)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2562, 3183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8-0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TGF-beta signaling pathway; Focal adhesion; Wnt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hsa-miR-524-5p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miRDB(MirTarget2); StarBase; 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7mer(2);8mer;9mer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1766, 2764, 3299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7-4-0-1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adherent junction; MAPK signaling pathway; GnRH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hsa-miR-539</w:t>
            </w:r>
            <w:r>
              <w:t>-5p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/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Acute myeloid leukemia; TGF-beta signaling pathway; Chronic myeloid leukemia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hsa-miR-544</w:t>
            </w:r>
            <w:r>
              <w:t>a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TargetScanS; 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3214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 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hsa-miR-545</w:t>
            </w:r>
            <w:r>
              <w:t>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949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Regulation of actin cytoskeleton; Melanogenesis; Renal cell carcinoma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hsa-miR-548a-5p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7mer;8mer pos1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197, 2463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5-11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Ubiquitin mediated proteolysis; Colorectal cancer; Pancreatic cancer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hsa-miR-548b-5p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7mer;8mer pos1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197, 2463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5-11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TGF-beta signaling pathway;  colorectal cancer;  pancreatic cancer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lastRenderedPageBreak/>
              <w:t xml:space="preserve">hsa-miR-548c-5p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7mer;8mer pos1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197, 2463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5-11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TGF-beta signaling pathway;  Ubiquitin mediated proteolysis;  Colorectal cancer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hsa-miR-548d-5p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7mer;8mer pos1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197, 2463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5-11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Colorectal cancer;  pancreatic cancer;  TGF-beta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hsa-miR-548n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220, 2485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 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hsa-miR-576-3p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2968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Olfactory transduction; Adipocytokine signaling pathway; Long-term depression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hsa-miR-599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982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 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hsa-miR-603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 pos1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2287 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0</w:t>
            </w:r>
          </w:p>
        </w:tc>
        <w:tc>
          <w:tcPr>
            <w:tcW w:w="1047" w:type="dxa"/>
            <w:vAlign w:val="center"/>
            <w:hideMark/>
          </w:tcPr>
          <w:p w:rsidR="00F77756" w:rsidRPr="00625351" w:rsidRDefault="00F77756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Axon guidance; adherent junction; Renal cell carcinoma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hsa-miR-604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887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ErbB signaling pathway; Type II diabetes mellitus; Thiamine metabolism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hsa-miR-612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miRDB(MirTarget2); 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 (2); 9mer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 xml:space="preserve">2204 , 2505,  3179 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0-0-7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Basal cell carcinoma; Wnt signaling pathway; Endometrial cancer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hsa-miR-613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TargetScanS; 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8mer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2815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mTOR signaling pathway; Dorso-ventral axis formation; adherent junction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 xml:space="preserve">hsa-miR-640 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miRDB(MirTarget2)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1994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Basal cell carcinoma; Melanogenesis; Renal cell carcinoma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hsa-miR-7</w:t>
            </w:r>
            <w:r>
              <w:t>-5p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miRanda (miRBase)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/>
        </w:tc>
        <w:tc>
          <w:tcPr>
            <w:tcW w:w="1425" w:type="dxa"/>
            <w:hideMark/>
          </w:tcPr>
          <w:p w:rsidR="00F77756" w:rsidRPr="00625351" w:rsidRDefault="00F77756" w:rsidP="00436AE1"/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Axon guidance; ErbB signaling pathway; Insulin signaling pathway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lastRenderedPageBreak/>
              <w:t>hsa-miR-766</w:t>
            </w:r>
            <w:r>
              <w:t>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7mer; 9mer(2)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 xml:space="preserve">263, 286, 2339 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0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Cell adhesion molecules; Type I diabetes mellitus; Glycerophospholipid metabolism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hsa-miR-874</w:t>
            </w:r>
            <w:r>
              <w:t>-3p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>miRanda (microrna)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/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2643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*</w:t>
            </w:r>
          </w:p>
        </w:tc>
        <w:tc>
          <w:tcPr>
            <w:tcW w:w="1047" w:type="dxa"/>
            <w:hideMark/>
          </w:tcPr>
          <w:p w:rsidR="00F77756" w:rsidRPr="00625351" w:rsidRDefault="00F77756" w:rsidP="00436AE1"/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 </w:t>
            </w:r>
          </w:p>
        </w:tc>
      </w:tr>
      <w:tr w:rsidR="00F77756" w:rsidRPr="00625351" w:rsidTr="00436AE1">
        <w:trPr>
          <w:trHeight w:val="540"/>
        </w:trPr>
        <w:tc>
          <w:tcPr>
            <w:tcW w:w="1242" w:type="dxa"/>
            <w:hideMark/>
          </w:tcPr>
          <w:p w:rsidR="00F77756" w:rsidRPr="00625351" w:rsidRDefault="00F77756" w:rsidP="00436AE1">
            <w:r w:rsidRPr="00625351">
              <w:t>hsa-miR-93</w:t>
            </w:r>
            <w:r>
              <w:t>-5p</w:t>
            </w:r>
          </w:p>
        </w:tc>
        <w:tc>
          <w:tcPr>
            <w:tcW w:w="2559" w:type="dxa"/>
            <w:hideMark/>
          </w:tcPr>
          <w:p w:rsidR="00F77756" w:rsidRPr="00625351" w:rsidRDefault="00F77756" w:rsidP="00436AE1">
            <w:r w:rsidRPr="00625351">
              <w:t xml:space="preserve"> TargetScanS; PicTar (4-way); DianaMicroT</w:t>
            </w:r>
          </w:p>
        </w:tc>
        <w:tc>
          <w:tcPr>
            <w:tcW w:w="1584" w:type="dxa"/>
            <w:hideMark/>
          </w:tcPr>
          <w:p w:rsidR="00F77756" w:rsidRPr="00625351" w:rsidRDefault="00F77756" w:rsidP="00436AE1">
            <w:r w:rsidRPr="00625351">
              <w:t>7mer-m8</w:t>
            </w:r>
          </w:p>
        </w:tc>
        <w:tc>
          <w:tcPr>
            <w:tcW w:w="2122" w:type="dxa"/>
            <w:hideMark/>
          </w:tcPr>
          <w:p w:rsidR="00F77756" w:rsidRPr="00625351" w:rsidRDefault="00F77756" w:rsidP="00436AE1">
            <w:r w:rsidRPr="00625351">
              <w:t>3156</w:t>
            </w:r>
          </w:p>
        </w:tc>
        <w:tc>
          <w:tcPr>
            <w:tcW w:w="1425" w:type="dxa"/>
            <w:hideMark/>
          </w:tcPr>
          <w:p w:rsidR="00F77756" w:rsidRPr="00625351" w:rsidRDefault="00F77756" w:rsidP="00436AE1">
            <w:r w:rsidRPr="00625351">
              <w:t>8*</w:t>
            </w:r>
          </w:p>
        </w:tc>
        <w:tc>
          <w:tcPr>
            <w:tcW w:w="1047" w:type="dxa"/>
            <w:vAlign w:val="center"/>
            <w:hideMark/>
          </w:tcPr>
          <w:p w:rsidR="00F77756" w:rsidRPr="00625351" w:rsidRDefault="00F77756" w:rsidP="00436AE1">
            <w:pPr>
              <w:jc w:val="center"/>
            </w:pPr>
            <w:r>
              <w:sym w:font="Webdings" w:char="F061"/>
            </w:r>
          </w:p>
        </w:tc>
        <w:tc>
          <w:tcPr>
            <w:tcW w:w="3029" w:type="dxa"/>
            <w:hideMark/>
          </w:tcPr>
          <w:p w:rsidR="00F77756" w:rsidRPr="00625351" w:rsidRDefault="00F77756" w:rsidP="00436AE1">
            <w:r w:rsidRPr="00625351">
              <w:t> </w:t>
            </w:r>
          </w:p>
        </w:tc>
      </w:tr>
    </w:tbl>
    <w:p w:rsidR="00C45812" w:rsidRDefault="00C45812" w:rsidP="00C45812">
      <w:pPr>
        <w:jc w:val="both"/>
        <w:rPr>
          <w:b/>
          <w:sz w:val="24"/>
        </w:rPr>
      </w:pPr>
    </w:p>
    <w:p w:rsidR="00C45812" w:rsidRPr="00625351" w:rsidRDefault="00C45812" w:rsidP="00C45812">
      <w:pPr>
        <w:jc w:val="both"/>
        <w:rPr>
          <w:b/>
          <w:sz w:val="24"/>
        </w:rPr>
      </w:pPr>
    </w:p>
    <w:p w:rsidR="00F46098" w:rsidRDefault="00C45812" w:rsidP="00CD2266">
      <w:pPr>
        <w:pStyle w:val="Ttulo5"/>
      </w:pPr>
      <w:r w:rsidRPr="00394B30">
        <w:t>Several web-based bioinformatics tools (PicTar (4-way), TargetScanS</w:t>
      </w:r>
      <w:r>
        <w:t xml:space="preserve"> release 4.2</w:t>
      </w:r>
      <w:r w:rsidRPr="00394B30">
        <w:t>, miRBase</w:t>
      </w:r>
      <w:r>
        <w:t>,</w:t>
      </w:r>
      <w:r w:rsidRPr="00394B30">
        <w:t xml:space="preserve"> microRNA</w:t>
      </w:r>
      <w:r>
        <w:t>.org</w:t>
      </w:r>
      <w:r w:rsidRPr="00394B30">
        <w:t>, DIANA-microT algorithm, miRDB and StarBase) were used to perform the identification of putative regulators of TAL1</w:t>
      </w:r>
      <w:r w:rsidR="00FF1740" w:rsidRPr="00CD2266">
        <w:t>.</w:t>
      </w:r>
      <w:r w:rsidR="00F46098">
        <w:t xml:space="preserve"> </w:t>
      </w:r>
    </w:p>
    <w:p w:rsidR="00722A5A" w:rsidRDefault="00F46098" w:rsidP="00722A5A">
      <w:pPr>
        <w:pStyle w:val="Ttulo5"/>
      </w:pPr>
      <w:r>
        <w:t>MiRNAs</w:t>
      </w:r>
      <w:r w:rsidRPr="00F46098">
        <w:rPr>
          <w:shd w:val="clear" w:color="auto" w:fill="FFFFFF"/>
        </w:rPr>
        <w:t xml:space="preserve"> nomenclature is based on the miRBase version 21 (2014)</w:t>
      </w:r>
      <w:r>
        <w:rPr>
          <w:shd w:val="clear" w:color="auto" w:fill="FFFFFF"/>
        </w:rPr>
        <w:t>.</w:t>
      </w:r>
      <w:r w:rsidRPr="00F46098">
        <w:rPr>
          <w:shd w:val="clear" w:color="auto" w:fill="FFFFFF"/>
        </w:rPr>
        <w:t xml:space="preserve"> </w:t>
      </w:r>
      <w:r w:rsidR="00CD2266" w:rsidRPr="00CD2266">
        <w:t>The putative microRNAs binding type, when defined, were listed according to the TargetScanS or DianaMicroT</w:t>
      </w:r>
      <w:r w:rsidR="000B3FCF">
        <w:t xml:space="preserve"> </w:t>
      </w:r>
      <w:r w:rsidR="00CD2266" w:rsidRPr="00CD2266">
        <w:t>(for 9mer) as following: 7mer-m8 site comprises the seed plus a match to miRNA nucleotide 8 (miRNA nucleotides 2–8); 7mer-A1 site comprises the seed supplemented by an Adenine at target position 1; 8mer site that comprises a match to miRNA nucleotide 8, the miRNA seed and the A at position 1; and 9mer defines an exact match on the positions 1-10. The UTR position of the putative binding</w:t>
      </w:r>
      <w:r w:rsidR="00436AE1">
        <w:t xml:space="preserve"> sites are depicted according to</w:t>
      </w:r>
      <w:r w:rsidR="00CD2266" w:rsidRPr="00CD2266">
        <w:t xml:space="preserve"> TargetScanS. The conservation score was listed according to DianaMicroT program prediction,</w:t>
      </w:r>
      <w:r w:rsidR="00CD2266" w:rsidRPr="00FB132B">
        <w:t xml:space="preserve"> when available: it depicts the number of species in which the binding nucleotides of this target site are conserved. We also listed the target sites of conserved microRNA</w:t>
      </w:r>
      <w:r w:rsidR="00CD2266">
        <w:t>s</w:t>
      </w:r>
      <w:r w:rsidR="00CD2266" w:rsidRPr="00FB132B">
        <w:t xml:space="preserve"> with good mirSVR score according to microRNA.org program. The mirSVR scores are based on a regression method for predicting </w:t>
      </w:r>
      <w:r w:rsidR="00CD2266">
        <w:t xml:space="preserve">the </w:t>
      </w:r>
      <w:r w:rsidR="00CD2266" w:rsidRPr="00FB132B">
        <w:t>likelihood of target mRNA down-regulation from sequence and structure features in microRNA/mRNA predicted target sites. Additionally we also listed the microRNAs that are also predicted to target LMO2. Finally,</w:t>
      </w:r>
      <w:r w:rsidR="00C62394">
        <w:t xml:space="preserve"> we used the DIANA-miRPath tool</w:t>
      </w:r>
      <w:r w:rsidR="00CD2266" w:rsidRPr="00FB132B">
        <w:t xml:space="preserve"> to predict the main biological pathways where the putative targets of the microRNA are involved.</w:t>
      </w:r>
    </w:p>
    <w:sectPr w:rsidR="00722A5A" w:rsidSect="00722A5A">
      <w:foot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6A4" w:rsidRDefault="00BA36A4" w:rsidP="008C04E0">
      <w:r>
        <w:separator/>
      </w:r>
    </w:p>
  </w:endnote>
  <w:endnote w:type="continuationSeparator" w:id="0">
    <w:p w:rsidR="00BA36A4" w:rsidRDefault="00BA36A4" w:rsidP="008C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741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0A24" w:rsidRDefault="00AB7E13">
        <w:pPr>
          <w:pStyle w:val="Piedepgina"/>
          <w:jc w:val="right"/>
        </w:pPr>
        <w:r>
          <w:fldChar w:fldCharType="begin"/>
        </w:r>
        <w:r w:rsidR="00360A24">
          <w:instrText xml:space="preserve"> PAGE   \* MERGEFORMAT </w:instrText>
        </w:r>
        <w:r>
          <w:fldChar w:fldCharType="separate"/>
        </w:r>
        <w:r w:rsidR="002C46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0A24" w:rsidRDefault="00360A2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6A4" w:rsidRDefault="00BA36A4" w:rsidP="008C04E0">
      <w:r>
        <w:separator/>
      </w:r>
    </w:p>
  </w:footnote>
  <w:footnote w:type="continuationSeparator" w:id="0">
    <w:p w:rsidR="00BA36A4" w:rsidRDefault="00BA36A4" w:rsidP="008C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12"/>
    <w:rsid w:val="00052128"/>
    <w:rsid w:val="00066401"/>
    <w:rsid w:val="00071E80"/>
    <w:rsid w:val="000B3FCF"/>
    <w:rsid w:val="000F6724"/>
    <w:rsid w:val="001175FF"/>
    <w:rsid w:val="00120E9F"/>
    <w:rsid w:val="00126972"/>
    <w:rsid w:val="001630C2"/>
    <w:rsid w:val="001C4F5B"/>
    <w:rsid w:val="001F44A7"/>
    <w:rsid w:val="002710BE"/>
    <w:rsid w:val="002C4623"/>
    <w:rsid w:val="002D7DD6"/>
    <w:rsid w:val="002E29DE"/>
    <w:rsid w:val="00356F8E"/>
    <w:rsid w:val="00360A24"/>
    <w:rsid w:val="00436AE1"/>
    <w:rsid w:val="00576F7F"/>
    <w:rsid w:val="006C1311"/>
    <w:rsid w:val="0070796A"/>
    <w:rsid w:val="00722A5A"/>
    <w:rsid w:val="00823033"/>
    <w:rsid w:val="008C04E0"/>
    <w:rsid w:val="009D03A0"/>
    <w:rsid w:val="009D71ED"/>
    <w:rsid w:val="00A01BCB"/>
    <w:rsid w:val="00A51CEF"/>
    <w:rsid w:val="00AA1EA5"/>
    <w:rsid w:val="00AB7E13"/>
    <w:rsid w:val="00B6414A"/>
    <w:rsid w:val="00B72166"/>
    <w:rsid w:val="00BA36A4"/>
    <w:rsid w:val="00BE5F05"/>
    <w:rsid w:val="00C45812"/>
    <w:rsid w:val="00C62394"/>
    <w:rsid w:val="00CD2266"/>
    <w:rsid w:val="00D0306C"/>
    <w:rsid w:val="00D44982"/>
    <w:rsid w:val="00D62216"/>
    <w:rsid w:val="00DB278E"/>
    <w:rsid w:val="00F0053A"/>
    <w:rsid w:val="00F1103B"/>
    <w:rsid w:val="00F351D3"/>
    <w:rsid w:val="00F46098"/>
    <w:rsid w:val="00F63DF7"/>
    <w:rsid w:val="00F77756"/>
    <w:rsid w:val="00FB7F82"/>
    <w:rsid w:val="00FE2BFE"/>
    <w:rsid w:val="00F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26C72-4EA5-40F9-9A34-8C6BA2D44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5812"/>
  </w:style>
  <w:style w:type="paragraph" w:styleId="Ttulo1">
    <w:name w:val="heading 1"/>
    <w:basedOn w:val="Normal"/>
    <w:next w:val="Normal"/>
    <w:link w:val="Ttulo1Car"/>
    <w:uiPriority w:val="9"/>
    <w:qFormat/>
    <w:rsid w:val="008C04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5">
    <w:name w:val="heading 5"/>
    <w:aliases w:val="figure legend 12"/>
    <w:basedOn w:val="Normal"/>
    <w:next w:val="Normal"/>
    <w:link w:val="Ttulo5Car"/>
    <w:uiPriority w:val="9"/>
    <w:unhideWhenUsed/>
    <w:qFormat/>
    <w:rsid w:val="00C45812"/>
    <w:pPr>
      <w:ind w:firstLine="720"/>
      <w:jc w:val="both"/>
      <w:outlineLvl w:val="4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aliases w:val="figure legend 12 Car"/>
    <w:basedOn w:val="Fuentedeprrafopredeter"/>
    <w:link w:val="Ttulo5"/>
    <w:uiPriority w:val="9"/>
    <w:rsid w:val="00C45812"/>
    <w:rPr>
      <w:sz w:val="24"/>
      <w:szCs w:val="24"/>
    </w:rPr>
  </w:style>
  <w:style w:type="table" w:styleId="Tablaconcuadrcula">
    <w:name w:val="Table Grid"/>
    <w:basedOn w:val="Tablanormal"/>
    <w:uiPriority w:val="59"/>
    <w:rsid w:val="00C4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intenso">
    <w:name w:val="Intense Emphasis"/>
    <w:aliases w:val="table title"/>
    <w:uiPriority w:val="21"/>
    <w:qFormat/>
    <w:rsid w:val="00C45812"/>
    <w:rPr>
      <w:b/>
      <w:sz w:val="24"/>
      <w:szCs w:val="24"/>
      <w:shd w:val="clear" w:color="auto" w:fill="FFFFFF"/>
    </w:rPr>
  </w:style>
  <w:style w:type="paragraph" w:customStyle="1" w:styleId="table">
    <w:name w:val="table"/>
    <w:basedOn w:val="Normal"/>
    <w:link w:val="tableChar"/>
    <w:qFormat/>
    <w:rsid w:val="00C45812"/>
    <w:pPr>
      <w:spacing w:line="360" w:lineRule="auto"/>
      <w:jc w:val="both"/>
    </w:pPr>
    <w:rPr>
      <w:b/>
      <w:sz w:val="24"/>
    </w:rPr>
  </w:style>
  <w:style w:type="character" w:customStyle="1" w:styleId="tableChar">
    <w:name w:val="table Char"/>
    <w:basedOn w:val="Fuentedeprrafopredeter"/>
    <w:link w:val="table"/>
    <w:rsid w:val="00C45812"/>
    <w:rPr>
      <w:b/>
      <w:sz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FF174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740"/>
    <w:pPr>
      <w:autoSpaceDE w:val="0"/>
      <w:autoSpaceDN w:val="0"/>
      <w:adjustRightInd w:val="0"/>
      <w:jc w:val="both"/>
    </w:pPr>
    <w:rPr>
      <w:rFonts w:cs="Times New Roman"/>
      <w:color w:val="000000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740"/>
    <w:rPr>
      <w:rFonts w:cs="Times New Roman"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17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1740"/>
    <w:rPr>
      <w:rFonts w:ascii="Tahoma" w:hAnsi="Tahoma" w:cs="Tahoma"/>
      <w:sz w:val="16"/>
      <w:szCs w:val="16"/>
    </w:rPr>
  </w:style>
  <w:style w:type="character" w:styleId="nfasis">
    <w:name w:val="Emphasis"/>
    <w:aliases w:val="Figure title"/>
    <w:uiPriority w:val="20"/>
    <w:qFormat/>
    <w:rsid w:val="00FB7F82"/>
    <w:rPr>
      <w:b/>
      <w:spacing w:val="-2"/>
      <w:sz w:val="24"/>
      <w:szCs w:val="24"/>
      <w:shd w:val="clear" w:color="auto" w:fill="FFFFFF"/>
    </w:rPr>
  </w:style>
  <w:style w:type="paragraph" w:customStyle="1" w:styleId="figure">
    <w:name w:val="figure"/>
    <w:basedOn w:val="Normal"/>
    <w:link w:val="figureChar"/>
    <w:qFormat/>
    <w:rsid w:val="00FB7F82"/>
    <w:pPr>
      <w:spacing w:line="360" w:lineRule="auto"/>
      <w:jc w:val="both"/>
    </w:pPr>
    <w:rPr>
      <w:b/>
      <w:sz w:val="24"/>
    </w:rPr>
  </w:style>
  <w:style w:type="character" w:customStyle="1" w:styleId="figureChar">
    <w:name w:val="figure Char"/>
    <w:basedOn w:val="Fuentedeprrafopredeter"/>
    <w:link w:val="figure"/>
    <w:rsid w:val="00FB7F82"/>
    <w:rPr>
      <w:b/>
      <w:sz w:val="24"/>
    </w:rPr>
  </w:style>
  <w:style w:type="paragraph" w:customStyle="1" w:styleId="xmsonormal">
    <w:name w:val="x_msonormal"/>
    <w:basedOn w:val="Normal"/>
    <w:rsid w:val="001F44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customStyle="1" w:styleId="Ttulo1Car">
    <w:name w:val="Título 1 Car"/>
    <w:basedOn w:val="Fuentedeprrafopredeter"/>
    <w:link w:val="Ttulo1"/>
    <w:uiPriority w:val="9"/>
    <w:rsid w:val="008C04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2">
    <w:name w:val="Table Grid2"/>
    <w:basedOn w:val="Tablanormal"/>
    <w:next w:val="Tablaconcuadrcula"/>
    <w:uiPriority w:val="59"/>
    <w:rsid w:val="008C0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C04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04E0"/>
  </w:style>
  <w:style w:type="paragraph" w:styleId="Piedepgina">
    <w:name w:val="footer"/>
    <w:basedOn w:val="Normal"/>
    <w:link w:val="PiedepginaCar"/>
    <w:uiPriority w:val="99"/>
    <w:unhideWhenUsed/>
    <w:rsid w:val="008C04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04E0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6F8E"/>
    <w:pPr>
      <w:autoSpaceDE/>
      <w:autoSpaceDN/>
      <w:adjustRightInd/>
      <w:jc w:val="left"/>
    </w:pPr>
    <w:rPr>
      <w:rFonts w:cstheme="minorBidi"/>
      <w:b/>
      <w:bCs/>
      <w:color w:val="auto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6F8E"/>
    <w:rPr>
      <w:rFonts w:cs="Times New Roman"/>
      <w:b/>
      <w:bCs/>
      <w:color w:val="000000"/>
      <w:sz w:val="20"/>
      <w:szCs w:val="20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71E80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71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1532</Words>
  <Characters>8426</Characters>
  <Application>Microsoft Office Word</Application>
  <DocSecurity>0</DocSecurity>
  <Lines>70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IMM</Company>
  <LinksUpToDate>false</LinksUpToDate>
  <CharactersWithSpaces>9939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Estrupiadinhos</dc:creator>
  <cp:lastModifiedBy>Lopez.Victoria</cp:lastModifiedBy>
  <cp:revision>2</cp:revision>
  <dcterms:created xsi:type="dcterms:W3CDTF">2020-07-16T15:13:00Z</dcterms:created>
  <dcterms:modified xsi:type="dcterms:W3CDTF">2020-07-16T15:13:00Z</dcterms:modified>
</cp:coreProperties>
</file>