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930966" w14:textId="527C784B" w:rsidR="005627E3" w:rsidRDefault="00DE60EA">
      <w:pPr>
        <w:spacing w:before="240"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>Table S1</w:t>
      </w:r>
      <w:r>
        <w:rPr>
          <w:rFonts w:ascii="Times New Roman" w:eastAsia="Times New Roman" w:hAnsi="Times New Roman" w:cs="Times New Roman"/>
          <w:b/>
        </w:rPr>
        <w:t>.</w:t>
      </w:r>
      <w:r>
        <w:rPr>
          <w:rFonts w:ascii="Times New Roman" w:eastAsia="Times New Roman" w:hAnsi="Times New Roman" w:cs="Times New Roman"/>
        </w:rPr>
        <w:t xml:space="preserve"> Comparison of the sociodemographic and occupational sample baseline characteristics of the participants from the 3 follow up groups (No follow-up, 6-months, 12-month)</w:t>
      </w:r>
    </w:p>
    <w:tbl>
      <w:tblPr>
        <w:tblStyle w:val="a"/>
        <w:tblW w:w="0" w:type="auto"/>
        <w:tblLook w:val="0400" w:firstRow="0" w:lastRow="0" w:firstColumn="0" w:lastColumn="0" w:noHBand="0" w:noVBand="1"/>
      </w:tblPr>
      <w:tblGrid>
        <w:gridCol w:w="3702"/>
        <w:gridCol w:w="1015"/>
        <w:gridCol w:w="1005"/>
        <w:gridCol w:w="1005"/>
        <w:gridCol w:w="1005"/>
        <w:gridCol w:w="772"/>
      </w:tblGrid>
      <w:tr w:rsidR="005627E3" w14:paraId="2D716533" w14:textId="77777777" w:rsidTr="00DE60EA">
        <w:trPr>
          <w:trHeight w:val="300"/>
        </w:trPr>
        <w:tc>
          <w:tcPr>
            <w:tcW w:w="0" w:type="auto"/>
            <w:tcBorders>
              <w:top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69DC844A" w14:textId="77777777" w:rsidR="005627E3" w:rsidRDefault="00DE60EA" w:rsidP="00DE60E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b/>
                <w:color w:val="333333"/>
                <w:sz w:val="18"/>
                <w:szCs w:val="18"/>
              </w:rPr>
              <w:t>Variables</w:t>
            </w:r>
            <w:r>
              <w:rPr>
                <w:rFonts w:ascii="Times New Roman" w:eastAsia="Times New Roman" w:hAnsi="Times New Roman" w:cs="Times New Roman"/>
                <w:b/>
                <w:color w:val="333333"/>
                <w:sz w:val="18"/>
                <w:szCs w:val="18"/>
                <w:vertAlign w:val="superscript"/>
              </w:rPr>
              <w:t>1</w:t>
            </w:r>
          </w:p>
        </w:tc>
        <w:tc>
          <w:tcPr>
            <w:tcW w:w="0" w:type="auto"/>
            <w:tcBorders>
              <w:top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4BCBFD00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b/>
                <w:color w:val="333333"/>
                <w:sz w:val="18"/>
                <w:szCs w:val="18"/>
              </w:rPr>
              <w:t>No follow-up</w:t>
            </w:r>
          </w:p>
          <w:p w14:paraId="6BB5B4FA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N = 122</w:t>
            </w:r>
          </w:p>
        </w:tc>
        <w:tc>
          <w:tcPr>
            <w:tcW w:w="0" w:type="auto"/>
            <w:tcBorders>
              <w:top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34ECBBB4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b/>
                <w:color w:val="333333"/>
                <w:sz w:val="18"/>
                <w:szCs w:val="18"/>
              </w:rPr>
              <w:t>6-months</w:t>
            </w:r>
          </w:p>
          <w:p w14:paraId="78E9BCFB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N = 126</w:t>
            </w:r>
          </w:p>
        </w:tc>
        <w:tc>
          <w:tcPr>
            <w:tcW w:w="0" w:type="auto"/>
            <w:tcBorders>
              <w:top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3A03EC29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b/>
                <w:color w:val="333333"/>
                <w:sz w:val="18"/>
                <w:szCs w:val="18"/>
              </w:rPr>
              <w:t>12-months</w:t>
            </w:r>
          </w:p>
          <w:p w14:paraId="4387A7DA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N = 180</w:t>
            </w:r>
          </w:p>
        </w:tc>
        <w:tc>
          <w:tcPr>
            <w:tcW w:w="0" w:type="auto"/>
            <w:tcBorders>
              <w:top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463F308F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b/>
                <w:color w:val="333333"/>
                <w:sz w:val="18"/>
                <w:szCs w:val="18"/>
              </w:rPr>
              <w:t>Overall</w:t>
            </w:r>
          </w:p>
          <w:p w14:paraId="0136BA0A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N = 428</w:t>
            </w:r>
          </w:p>
        </w:tc>
        <w:tc>
          <w:tcPr>
            <w:tcW w:w="0" w:type="auto"/>
            <w:tcBorders>
              <w:top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2B8BCE2D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b/>
                <w:color w:val="333333"/>
                <w:sz w:val="18"/>
                <w:szCs w:val="18"/>
              </w:rPr>
              <w:t>p v</w:t>
            </w:r>
            <w:r>
              <w:rPr>
                <w:rFonts w:ascii="Times New Roman" w:eastAsia="Times New Roman" w:hAnsi="Times New Roman" w:cs="Times New Roman"/>
                <w:b/>
                <w:color w:val="333333"/>
                <w:sz w:val="18"/>
                <w:szCs w:val="18"/>
              </w:rPr>
              <w:t>alue</w:t>
            </w:r>
            <w:r>
              <w:rPr>
                <w:rFonts w:ascii="Times New Roman" w:eastAsia="Times New Roman" w:hAnsi="Times New Roman" w:cs="Times New Roman"/>
                <w:b/>
                <w:color w:val="333333"/>
                <w:sz w:val="18"/>
                <w:szCs w:val="18"/>
                <w:vertAlign w:val="superscript"/>
              </w:rPr>
              <w:t>2</w:t>
            </w:r>
          </w:p>
        </w:tc>
      </w:tr>
      <w:tr w:rsidR="005627E3" w14:paraId="61554743" w14:textId="77777777" w:rsidTr="00DE60EA">
        <w:trPr>
          <w:trHeight w:val="397"/>
        </w:trPr>
        <w:tc>
          <w:tcPr>
            <w:tcW w:w="0" w:type="auto"/>
            <w:tcBorders>
              <w:top w:val="single" w:sz="4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14:paraId="72441421" w14:textId="77777777" w:rsidR="005627E3" w:rsidRDefault="00DE60EA" w:rsidP="00DE60E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b/>
                <w:color w:val="333333"/>
                <w:sz w:val="18"/>
                <w:szCs w:val="18"/>
              </w:rPr>
              <w:t xml:space="preserve"> Sex</w:t>
            </w:r>
          </w:p>
        </w:tc>
        <w:tc>
          <w:tcPr>
            <w:tcW w:w="0" w:type="auto"/>
            <w:tcBorders>
              <w:top w:val="single" w:sz="4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38C519D5" w14:textId="77777777" w:rsidR="005627E3" w:rsidRDefault="005627E3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C7CC888" w14:textId="77777777" w:rsidR="005627E3" w:rsidRDefault="005627E3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14:paraId="5A260689" w14:textId="77777777" w:rsidR="005627E3" w:rsidRDefault="005627E3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14:paraId="7FD59CCB" w14:textId="77777777" w:rsidR="005627E3" w:rsidRDefault="005627E3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14:paraId="40ED0E95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0.374</w:t>
            </w:r>
          </w:p>
        </w:tc>
      </w:tr>
      <w:tr w:rsidR="005627E3" w14:paraId="409A015E" w14:textId="77777777" w:rsidTr="00DE60EA">
        <w:trPr>
          <w:trHeight w:val="397"/>
        </w:trPr>
        <w:tc>
          <w:tcPr>
            <w:tcW w:w="0" w:type="auto"/>
            <w:shd w:val="clear" w:color="auto" w:fill="FFFFFF"/>
            <w:vAlign w:val="center"/>
          </w:tcPr>
          <w:p w14:paraId="1F9BCD14" w14:textId="77777777" w:rsidR="005627E3" w:rsidRDefault="00DE60EA" w:rsidP="00DE60EA">
            <w:pPr>
              <w:spacing w:after="0" w:line="240" w:lineRule="auto"/>
              <w:ind w:left="321"/>
              <w:rPr>
                <w:rFonts w:ascii="Times New Roman" w:eastAsia="Times New Roman" w:hAnsi="Times New Roman" w:cs="Times New Roman"/>
                <w:i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i/>
                <w:color w:val="333333"/>
                <w:sz w:val="18"/>
                <w:szCs w:val="18"/>
              </w:rPr>
              <w:t>Man</w:t>
            </w:r>
          </w:p>
        </w:tc>
        <w:tc>
          <w:tcPr>
            <w:tcW w:w="0" w:type="auto"/>
            <w:shd w:val="clear" w:color="auto" w:fill="FFFFFF"/>
            <w:vAlign w:val="center"/>
          </w:tcPr>
          <w:p w14:paraId="371735C8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17 (14.3%)</w:t>
            </w:r>
          </w:p>
        </w:tc>
        <w:tc>
          <w:tcPr>
            <w:tcW w:w="0" w:type="auto"/>
            <w:shd w:val="clear" w:color="auto" w:fill="FFFFFF"/>
            <w:vAlign w:val="center"/>
          </w:tcPr>
          <w:p w14:paraId="1077185E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21 (16.9%)</w:t>
            </w:r>
          </w:p>
        </w:tc>
        <w:tc>
          <w:tcPr>
            <w:tcW w:w="0" w:type="auto"/>
            <w:shd w:val="clear" w:color="auto" w:fill="FFFFFF"/>
            <w:vAlign w:val="center"/>
          </w:tcPr>
          <w:p w14:paraId="43EE9867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35 (20.6%)</w:t>
            </w:r>
          </w:p>
        </w:tc>
        <w:tc>
          <w:tcPr>
            <w:tcW w:w="0" w:type="auto"/>
            <w:shd w:val="clear" w:color="auto" w:fill="FFFFFF"/>
            <w:vAlign w:val="center"/>
          </w:tcPr>
          <w:p w14:paraId="3359817C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73 (17.7%)</w:t>
            </w:r>
          </w:p>
        </w:tc>
        <w:tc>
          <w:tcPr>
            <w:tcW w:w="0" w:type="auto"/>
            <w:shd w:val="clear" w:color="auto" w:fill="FFFFFF"/>
            <w:vAlign w:val="center"/>
          </w:tcPr>
          <w:p w14:paraId="0BC93244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 </w:t>
            </w:r>
          </w:p>
        </w:tc>
      </w:tr>
      <w:tr w:rsidR="005627E3" w14:paraId="0FBCB612" w14:textId="77777777" w:rsidTr="00DE60EA">
        <w:trPr>
          <w:trHeight w:val="397"/>
        </w:trPr>
        <w:tc>
          <w:tcPr>
            <w:tcW w:w="0" w:type="auto"/>
            <w:tcBorders>
              <w:bottom w:val="single" w:sz="4" w:space="0" w:color="E7E6E6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14:paraId="6F33427F" w14:textId="77777777" w:rsidR="005627E3" w:rsidRDefault="00DE60EA" w:rsidP="00DE60EA">
            <w:pPr>
              <w:spacing w:after="0" w:line="240" w:lineRule="auto"/>
              <w:ind w:left="321"/>
              <w:rPr>
                <w:rFonts w:ascii="Times New Roman" w:eastAsia="Times New Roman" w:hAnsi="Times New Roman" w:cs="Times New Roman"/>
                <w:i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i/>
                <w:color w:val="333333"/>
                <w:sz w:val="18"/>
                <w:szCs w:val="18"/>
              </w:rPr>
              <w:t>Woman</w:t>
            </w:r>
          </w:p>
        </w:tc>
        <w:tc>
          <w:tcPr>
            <w:tcW w:w="0" w:type="auto"/>
            <w:tcBorders>
              <w:bottom w:val="single" w:sz="4" w:space="0" w:color="E7E6E6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14:paraId="1C8AE9B1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102 (85.7%)</w:t>
            </w:r>
          </w:p>
        </w:tc>
        <w:tc>
          <w:tcPr>
            <w:tcW w:w="0" w:type="auto"/>
            <w:tcBorders>
              <w:bottom w:val="single" w:sz="4" w:space="0" w:color="E7E6E6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14:paraId="1833DFFA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103 (83.1%)</w:t>
            </w:r>
          </w:p>
        </w:tc>
        <w:tc>
          <w:tcPr>
            <w:tcW w:w="0" w:type="auto"/>
            <w:tcBorders>
              <w:bottom w:val="single" w:sz="4" w:space="0" w:color="E7E6E6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14:paraId="192447E6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135 (79.4%)</w:t>
            </w:r>
          </w:p>
        </w:tc>
        <w:tc>
          <w:tcPr>
            <w:tcW w:w="0" w:type="auto"/>
            <w:tcBorders>
              <w:bottom w:val="single" w:sz="4" w:space="0" w:color="E7E6E6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14:paraId="1FE7005F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340 (82.3%)</w:t>
            </w:r>
          </w:p>
        </w:tc>
        <w:tc>
          <w:tcPr>
            <w:tcW w:w="0" w:type="auto"/>
            <w:tcBorders>
              <w:bottom w:val="single" w:sz="4" w:space="0" w:color="E7E6E6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14:paraId="7C0610BA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 </w:t>
            </w:r>
          </w:p>
        </w:tc>
      </w:tr>
      <w:tr w:rsidR="005627E3" w14:paraId="13E51038" w14:textId="77777777" w:rsidTr="00DE60EA">
        <w:trPr>
          <w:trHeight w:val="397"/>
        </w:trPr>
        <w:tc>
          <w:tcPr>
            <w:tcW w:w="0" w:type="auto"/>
            <w:tcBorders>
              <w:top w:val="single" w:sz="4" w:space="0" w:color="E7E6E6"/>
              <w:bottom w:val="single" w:sz="4" w:space="0" w:color="E7E6E6"/>
            </w:tcBorders>
            <w:shd w:val="clear" w:color="auto" w:fill="FFFFFF"/>
            <w:vAlign w:val="center"/>
          </w:tcPr>
          <w:p w14:paraId="55A185D0" w14:textId="77777777" w:rsidR="005627E3" w:rsidRDefault="00DE60EA" w:rsidP="00DE60E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b/>
                <w:color w:val="333333"/>
                <w:sz w:val="18"/>
                <w:szCs w:val="18"/>
              </w:rPr>
              <w:t>Age (years)</w:t>
            </w:r>
          </w:p>
        </w:tc>
        <w:tc>
          <w:tcPr>
            <w:tcW w:w="0" w:type="auto"/>
            <w:tcBorders>
              <w:top w:val="single" w:sz="4" w:space="0" w:color="E7E6E6"/>
              <w:bottom w:val="single" w:sz="4" w:space="0" w:color="E7E6E6"/>
            </w:tcBorders>
            <w:shd w:val="clear" w:color="auto" w:fill="FFFFFF"/>
            <w:vAlign w:val="center"/>
          </w:tcPr>
          <w:p w14:paraId="30975C06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45.06 (9.87)</w:t>
            </w:r>
          </w:p>
        </w:tc>
        <w:tc>
          <w:tcPr>
            <w:tcW w:w="0" w:type="auto"/>
            <w:tcBorders>
              <w:top w:val="single" w:sz="4" w:space="0" w:color="E7E6E6"/>
              <w:bottom w:val="single" w:sz="4" w:space="0" w:color="E7E6E6"/>
            </w:tcBorders>
            <w:shd w:val="clear" w:color="auto" w:fill="FFFFFF"/>
            <w:vAlign w:val="center"/>
          </w:tcPr>
          <w:p w14:paraId="39B21564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43.34 (10.32)</w:t>
            </w:r>
          </w:p>
        </w:tc>
        <w:tc>
          <w:tcPr>
            <w:tcW w:w="0" w:type="auto"/>
            <w:tcBorders>
              <w:top w:val="single" w:sz="4" w:space="0" w:color="E7E6E6"/>
              <w:bottom w:val="single" w:sz="4" w:space="0" w:color="E7E6E6"/>
            </w:tcBorders>
            <w:shd w:val="clear" w:color="auto" w:fill="FFFFFF"/>
            <w:vAlign w:val="center"/>
          </w:tcPr>
          <w:p w14:paraId="7FEB748B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44.79 (10.02)</w:t>
            </w:r>
          </w:p>
        </w:tc>
        <w:tc>
          <w:tcPr>
            <w:tcW w:w="0" w:type="auto"/>
            <w:tcBorders>
              <w:top w:val="single" w:sz="4" w:space="0" w:color="E7E6E6"/>
              <w:bottom w:val="single" w:sz="4" w:space="0" w:color="E7E6E6"/>
            </w:tcBorders>
            <w:shd w:val="clear" w:color="auto" w:fill="FFFFFF"/>
            <w:vAlign w:val="center"/>
          </w:tcPr>
          <w:p w14:paraId="06E2E2D3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46.42 (9.29)</w:t>
            </w:r>
          </w:p>
        </w:tc>
        <w:tc>
          <w:tcPr>
            <w:tcW w:w="0" w:type="auto"/>
            <w:tcBorders>
              <w:top w:val="single" w:sz="4" w:space="0" w:color="E7E6E6"/>
              <w:bottom w:val="single" w:sz="4" w:space="0" w:color="E7E6E6"/>
            </w:tcBorders>
            <w:shd w:val="clear" w:color="auto" w:fill="FFFFFF"/>
            <w:vAlign w:val="center"/>
          </w:tcPr>
          <w:p w14:paraId="49246289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0.026</w:t>
            </w:r>
          </w:p>
        </w:tc>
      </w:tr>
      <w:tr w:rsidR="005627E3" w14:paraId="113796EE" w14:textId="77777777" w:rsidTr="00DE60EA">
        <w:trPr>
          <w:trHeight w:val="397"/>
        </w:trPr>
        <w:tc>
          <w:tcPr>
            <w:tcW w:w="0" w:type="auto"/>
            <w:tcBorders>
              <w:top w:val="single" w:sz="4" w:space="0" w:color="E7E6E6"/>
            </w:tcBorders>
            <w:shd w:val="clear" w:color="auto" w:fill="FFFFFF"/>
            <w:vAlign w:val="center"/>
          </w:tcPr>
          <w:p w14:paraId="55ABDDC7" w14:textId="77777777" w:rsidR="005627E3" w:rsidRDefault="00DE60EA" w:rsidP="00DE60E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b/>
                <w:color w:val="333333"/>
                <w:sz w:val="18"/>
                <w:szCs w:val="18"/>
              </w:rPr>
              <w:t>Civil status</w:t>
            </w:r>
          </w:p>
        </w:tc>
        <w:tc>
          <w:tcPr>
            <w:tcW w:w="0" w:type="auto"/>
            <w:tcBorders>
              <w:top w:val="single" w:sz="4" w:space="0" w:color="E7E6E6"/>
            </w:tcBorders>
            <w:shd w:val="clear" w:color="auto" w:fill="FFFFFF"/>
            <w:vAlign w:val="center"/>
          </w:tcPr>
          <w:p w14:paraId="3D68064B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single" w:sz="4" w:space="0" w:color="E7E6E6"/>
            </w:tcBorders>
            <w:shd w:val="clear" w:color="auto" w:fill="FFFFFF"/>
            <w:vAlign w:val="center"/>
          </w:tcPr>
          <w:p w14:paraId="5AC62D68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single" w:sz="4" w:space="0" w:color="E7E6E6"/>
            </w:tcBorders>
            <w:shd w:val="clear" w:color="auto" w:fill="FFFFFF"/>
            <w:vAlign w:val="center"/>
          </w:tcPr>
          <w:p w14:paraId="7FC8D787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single" w:sz="4" w:space="0" w:color="E7E6E6"/>
            </w:tcBorders>
            <w:shd w:val="clear" w:color="auto" w:fill="FFFFFF"/>
            <w:vAlign w:val="center"/>
          </w:tcPr>
          <w:p w14:paraId="570153B2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single" w:sz="4" w:space="0" w:color="E7E6E6"/>
            </w:tcBorders>
            <w:shd w:val="clear" w:color="auto" w:fill="FFFFFF"/>
            <w:vAlign w:val="center"/>
          </w:tcPr>
          <w:p w14:paraId="68F4C507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0.577</w:t>
            </w:r>
          </w:p>
        </w:tc>
      </w:tr>
      <w:tr w:rsidR="005627E3" w14:paraId="351B9713" w14:textId="77777777" w:rsidTr="00DE60EA">
        <w:trPr>
          <w:trHeight w:val="397"/>
        </w:trPr>
        <w:tc>
          <w:tcPr>
            <w:tcW w:w="0" w:type="auto"/>
            <w:shd w:val="clear" w:color="auto" w:fill="FFFFFF"/>
            <w:vAlign w:val="center"/>
          </w:tcPr>
          <w:p w14:paraId="1CA5E5D4" w14:textId="77777777" w:rsidR="005627E3" w:rsidRDefault="00DE60EA" w:rsidP="00DE60EA">
            <w:pPr>
              <w:spacing w:after="0" w:line="240" w:lineRule="auto"/>
              <w:ind w:left="321"/>
              <w:rPr>
                <w:rFonts w:ascii="Times New Roman" w:eastAsia="Times New Roman" w:hAnsi="Times New Roman" w:cs="Times New Roman"/>
                <w:i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i/>
                <w:color w:val="333333"/>
                <w:sz w:val="18"/>
                <w:szCs w:val="18"/>
              </w:rPr>
              <w:t>Single</w:t>
            </w:r>
          </w:p>
        </w:tc>
        <w:tc>
          <w:tcPr>
            <w:tcW w:w="0" w:type="auto"/>
            <w:shd w:val="clear" w:color="auto" w:fill="FFFFFF"/>
            <w:vAlign w:val="center"/>
          </w:tcPr>
          <w:p w14:paraId="236EC6CA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37 (30.6%)</w:t>
            </w:r>
          </w:p>
        </w:tc>
        <w:tc>
          <w:tcPr>
            <w:tcW w:w="0" w:type="auto"/>
            <w:shd w:val="clear" w:color="auto" w:fill="FFFFFF"/>
            <w:vAlign w:val="center"/>
          </w:tcPr>
          <w:p w14:paraId="6BCD05E0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29 (23.2%)</w:t>
            </w:r>
          </w:p>
        </w:tc>
        <w:tc>
          <w:tcPr>
            <w:tcW w:w="0" w:type="auto"/>
            <w:shd w:val="clear" w:color="auto" w:fill="FFFFFF"/>
            <w:vAlign w:val="center"/>
          </w:tcPr>
          <w:p w14:paraId="3367620E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40 (22.5%)</w:t>
            </w:r>
          </w:p>
        </w:tc>
        <w:tc>
          <w:tcPr>
            <w:tcW w:w="0" w:type="auto"/>
            <w:shd w:val="clear" w:color="auto" w:fill="FFFFFF"/>
            <w:vAlign w:val="center"/>
          </w:tcPr>
          <w:p w14:paraId="20297A58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106 (25.0%)</w:t>
            </w:r>
          </w:p>
        </w:tc>
        <w:tc>
          <w:tcPr>
            <w:tcW w:w="0" w:type="auto"/>
            <w:shd w:val="clear" w:color="auto" w:fill="FFFFFF"/>
            <w:vAlign w:val="center"/>
          </w:tcPr>
          <w:p w14:paraId="724751D7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 </w:t>
            </w:r>
          </w:p>
        </w:tc>
      </w:tr>
      <w:tr w:rsidR="005627E3" w14:paraId="547C9698" w14:textId="77777777" w:rsidTr="00DE60EA">
        <w:trPr>
          <w:trHeight w:val="397"/>
        </w:trPr>
        <w:tc>
          <w:tcPr>
            <w:tcW w:w="0" w:type="auto"/>
            <w:shd w:val="clear" w:color="auto" w:fill="FFFFFF"/>
            <w:vAlign w:val="center"/>
          </w:tcPr>
          <w:p w14:paraId="7E7F7204" w14:textId="77777777" w:rsidR="005627E3" w:rsidRDefault="00DE60EA" w:rsidP="00DE60EA">
            <w:pPr>
              <w:spacing w:after="0" w:line="240" w:lineRule="auto"/>
              <w:ind w:left="321"/>
              <w:rPr>
                <w:rFonts w:ascii="Times New Roman" w:eastAsia="Times New Roman" w:hAnsi="Times New Roman" w:cs="Times New Roman"/>
                <w:i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i/>
                <w:color w:val="333333"/>
                <w:sz w:val="18"/>
                <w:szCs w:val="18"/>
              </w:rPr>
              <w:t>Married/Domestic partnership</w:t>
            </w:r>
          </w:p>
        </w:tc>
        <w:tc>
          <w:tcPr>
            <w:tcW w:w="0" w:type="auto"/>
            <w:shd w:val="clear" w:color="auto" w:fill="FFFFFF"/>
            <w:vAlign w:val="center"/>
          </w:tcPr>
          <w:p w14:paraId="7A45F38B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68 (56.2%)</w:t>
            </w:r>
          </w:p>
        </w:tc>
        <w:tc>
          <w:tcPr>
            <w:tcW w:w="0" w:type="auto"/>
            <w:shd w:val="clear" w:color="auto" w:fill="FFFFFF"/>
            <w:vAlign w:val="center"/>
          </w:tcPr>
          <w:p w14:paraId="689D1182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79 (63.2%)</w:t>
            </w:r>
          </w:p>
        </w:tc>
        <w:tc>
          <w:tcPr>
            <w:tcW w:w="0" w:type="auto"/>
            <w:shd w:val="clear" w:color="auto" w:fill="FFFFFF"/>
            <w:vAlign w:val="center"/>
          </w:tcPr>
          <w:p w14:paraId="6CB5855C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113 (63.5%)</w:t>
            </w:r>
          </w:p>
        </w:tc>
        <w:tc>
          <w:tcPr>
            <w:tcW w:w="0" w:type="auto"/>
            <w:shd w:val="clear" w:color="auto" w:fill="FFFFFF"/>
            <w:vAlign w:val="center"/>
          </w:tcPr>
          <w:p w14:paraId="0ACA1229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260 (61.3%)</w:t>
            </w:r>
          </w:p>
        </w:tc>
        <w:tc>
          <w:tcPr>
            <w:tcW w:w="0" w:type="auto"/>
            <w:shd w:val="clear" w:color="auto" w:fill="FFFFFF"/>
            <w:vAlign w:val="center"/>
          </w:tcPr>
          <w:p w14:paraId="05276C90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 </w:t>
            </w:r>
          </w:p>
        </w:tc>
      </w:tr>
      <w:tr w:rsidR="005627E3" w14:paraId="0F7D3A58" w14:textId="77777777" w:rsidTr="00DE60EA">
        <w:trPr>
          <w:trHeight w:val="397"/>
        </w:trPr>
        <w:tc>
          <w:tcPr>
            <w:tcW w:w="0" w:type="auto"/>
            <w:tcBorders>
              <w:bottom w:val="single" w:sz="4" w:space="0" w:color="E7E6E6"/>
            </w:tcBorders>
            <w:shd w:val="clear" w:color="auto" w:fill="FFFFFF"/>
            <w:vAlign w:val="center"/>
          </w:tcPr>
          <w:p w14:paraId="4AAA2D98" w14:textId="77777777" w:rsidR="005627E3" w:rsidRDefault="00DE60EA" w:rsidP="00DE60EA">
            <w:pPr>
              <w:spacing w:after="0" w:line="240" w:lineRule="auto"/>
              <w:ind w:left="321"/>
              <w:rPr>
                <w:rFonts w:ascii="Times New Roman" w:eastAsia="Times New Roman" w:hAnsi="Times New Roman" w:cs="Times New Roman"/>
                <w:i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i/>
                <w:color w:val="333333"/>
                <w:sz w:val="18"/>
                <w:szCs w:val="18"/>
              </w:rPr>
              <w:t>Divorced/separated/widowed</w:t>
            </w:r>
          </w:p>
        </w:tc>
        <w:tc>
          <w:tcPr>
            <w:tcW w:w="0" w:type="auto"/>
            <w:tcBorders>
              <w:bottom w:val="single" w:sz="4" w:space="0" w:color="E7E6E6"/>
            </w:tcBorders>
            <w:shd w:val="clear" w:color="auto" w:fill="FFFFFF"/>
            <w:vAlign w:val="center"/>
          </w:tcPr>
          <w:p w14:paraId="7DA3FB07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16 (13.2%)</w:t>
            </w:r>
          </w:p>
        </w:tc>
        <w:tc>
          <w:tcPr>
            <w:tcW w:w="0" w:type="auto"/>
            <w:tcBorders>
              <w:bottom w:val="single" w:sz="4" w:space="0" w:color="E7E6E6"/>
            </w:tcBorders>
            <w:shd w:val="clear" w:color="auto" w:fill="FFFFFF"/>
            <w:vAlign w:val="center"/>
          </w:tcPr>
          <w:p w14:paraId="16E24171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17 (13.6%)</w:t>
            </w:r>
          </w:p>
        </w:tc>
        <w:tc>
          <w:tcPr>
            <w:tcW w:w="0" w:type="auto"/>
            <w:tcBorders>
              <w:bottom w:val="single" w:sz="4" w:space="0" w:color="E7E6E6"/>
            </w:tcBorders>
            <w:shd w:val="clear" w:color="auto" w:fill="FFFFFF"/>
            <w:vAlign w:val="center"/>
          </w:tcPr>
          <w:p w14:paraId="00F5564F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25 (14.0%)</w:t>
            </w:r>
          </w:p>
        </w:tc>
        <w:tc>
          <w:tcPr>
            <w:tcW w:w="0" w:type="auto"/>
            <w:tcBorders>
              <w:bottom w:val="single" w:sz="4" w:space="0" w:color="E7E6E6"/>
            </w:tcBorders>
            <w:shd w:val="clear" w:color="auto" w:fill="FFFFFF"/>
            <w:vAlign w:val="center"/>
          </w:tcPr>
          <w:p w14:paraId="5EFCC866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58 (13.7%)</w:t>
            </w:r>
          </w:p>
        </w:tc>
        <w:tc>
          <w:tcPr>
            <w:tcW w:w="0" w:type="auto"/>
            <w:tcBorders>
              <w:bottom w:val="single" w:sz="4" w:space="0" w:color="E7E6E6"/>
            </w:tcBorders>
            <w:shd w:val="clear" w:color="auto" w:fill="FFFFFF"/>
            <w:vAlign w:val="center"/>
          </w:tcPr>
          <w:p w14:paraId="22A0D7A3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 </w:t>
            </w:r>
          </w:p>
        </w:tc>
      </w:tr>
      <w:tr w:rsidR="005627E3" w14:paraId="2F078950" w14:textId="77777777" w:rsidTr="00DE60EA">
        <w:trPr>
          <w:trHeight w:val="397"/>
        </w:trPr>
        <w:tc>
          <w:tcPr>
            <w:tcW w:w="0" w:type="auto"/>
            <w:tcBorders>
              <w:top w:val="single" w:sz="4" w:space="0" w:color="E7E6E6"/>
            </w:tcBorders>
            <w:shd w:val="clear" w:color="auto" w:fill="FFFFFF"/>
            <w:vAlign w:val="center"/>
          </w:tcPr>
          <w:p w14:paraId="5234094D" w14:textId="77777777" w:rsidR="005627E3" w:rsidRDefault="00DE60EA" w:rsidP="00DE60E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b/>
                <w:color w:val="333333"/>
                <w:sz w:val="18"/>
                <w:szCs w:val="18"/>
              </w:rPr>
              <w:t>Household</w:t>
            </w:r>
          </w:p>
        </w:tc>
        <w:tc>
          <w:tcPr>
            <w:tcW w:w="0" w:type="auto"/>
            <w:tcBorders>
              <w:top w:val="single" w:sz="4" w:space="0" w:color="E7E6E6"/>
            </w:tcBorders>
            <w:shd w:val="clear" w:color="auto" w:fill="FFFFFF"/>
            <w:vAlign w:val="center"/>
          </w:tcPr>
          <w:p w14:paraId="3155A5D1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single" w:sz="4" w:space="0" w:color="E7E6E6"/>
            </w:tcBorders>
            <w:shd w:val="clear" w:color="auto" w:fill="FFFFFF"/>
            <w:vAlign w:val="center"/>
          </w:tcPr>
          <w:p w14:paraId="3DC70A68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single" w:sz="4" w:space="0" w:color="E7E6E6"/>
            </w:tcBorders>
            <w:shd w:val="clear" w:color="auto" w:fill="FFFFFF"/>
            <w:vAlign w:val="center"/>
          </w:tcPr>
          <w:p w14:paraId="17E71C90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single" w:sz="4" w:space="0" w:color="E7E6E6"/>
            </w:tcBorders>
            <w:shd w:val="clear" w:color="auto" w:fill="FFFFFF"/>
            <w:vAlign w:val="center"/>
          </w:tcPr>
          <w:p w14:paraId="183F7F8E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single" w:sz="4" w:space="0" w:color="E7E6E6"/>
            </w:tcBorders>
            <w:shd w:val="clear" w:color="auto" w:fill="FFFFFF"/>
            <w:vAlign w:val="center"/>
          </w:tcPr>
          <w:p w14:paraId="570D29C0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0.684</w:t>
            </w:r>
          </w:p>
        </w:tc>
      </w:tr>
      <w:tr w:rsidR="005627E3" w14:paraId="7AD434F2" w14:textId="77777777" w:rsidTr="00DE60EA">
        <w:trPr>
          <w:trHeight w:val="397"/>
        </w:trPr>
        <w:tc>
          <w:tcPr>
            <w:tcW w:w="0" w:type="auto"/>
            <w:shd w:val="clear" w:color="auto" w:fill="FFFFFF"/>
            <w:vAlign w:val="center"/>
          </w:tcPr>
          <w:p w14:paraId="4F2B7E61" w14:textId="77777777" w:rsidR="005627E3" w:rsidRDefault="00DE60EA" w:rsidP="00DE60EA">
            <w:pPr>
              <w:spacing w:after="0" w:line="240" w:lineRule="auto"/>
              <w:ind w:left="321"/>
              <w:rPr>
                <w:rFonts w:ascii="Times New Roman" w:eastAsia="Times New Roman" w:hAnsi="Times New Roman" w:cs="Times New Roman"/>
                <w:i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i/>
                <w:color w:val="333333"/>
                <w:sz w:val="18"/>
                <w:szCs w:val="18"/>
              </w:rPr>
              <w:t>With partner/family</w:t>
            </w:r>
          </w:p>
        </w:tc>
        <w:tc>
          <w:tcPr>
            <w:tcW w:w="0" w:type="auto"/>
            <w:shd w:val="clear" w:color="auto" w:fill="FFFFFF"/>
            <w:vAlign w:val="center"/>
          </w:tcPr>
          <w:p w14:paraId="529C318B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57 (47.1%)</w:t>
            </w:r>
          </w:p>
        </w:tc>
        <w:tc>
          <w:tcPr>
            <w:tcW w:w="0" w:type="auto"/>
            <w:shd w:val="clear" w:color="auto" w:fill="FFFFFF"/>
            <w:vAlign w:val="center"/>
          </w:tcPr>
          <w:p w14:paraId="4D258753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68 (54.8%)</w:t>
            </w:r>
          </w:p>
        </w:tc>
        <w:tc>
          <w:tcPr>
            <w:tcW w:w="0" w:type="auto"/>
            <w:shd w:val="clear" w:color="auto" w:fill="FFFFFF"/>
            <w:vAlign w:val="center"/>
          </w:tcPr>
          <w:p w14:paraId="33C54F39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91 (50.6%)</w:t>
            </w:r>
          </w:p>
        </w:tc>
        <w:tc>
          <w:tcPr>
            <w:tcW w:w="0" w:type="auto"/>
            <w:shd w:val="clear" w:color="auto" w:fill="FFFFFF"/>
            <w:vAlign w:val="center"/>
          </w:tcPr>
          <w:p w14:paraId="337D0FE8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216 (50.8%)</w:t>
            </w:r>
          </w:p>
        </w:tc>
        <w:tc>
          <w:tcPr>
            <w:tcW w:w="0" w:type="auto"/>
            <w:shd w:val="clear" w:color="auto" w:fill="FFFFFF"/>
            <w:vAlign w:val="center"/>
          </w:tcPr>
          <w:p w14:paraId="5FD7F4B9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 </w:t>
            </w:r>
          </w:p>
        </w:tc>
      </w:tr>
      <w:tr w:rsidR="005627E3" w14:paraId="376B016F" w14:textId="77777777" w:rsidTr="00DE60EA">
        <w:trPr>
          <w:trHeight w:val="397"/>
        </w:trPr>
        <w:tc>
          <w:tcPr>
            <w:tcW w:w="0" w:type="auto"/>
            <w:shd w:val="clear" w:color="auto" w:fill="FFFFFF"/>
            <w:vAlign w:val="center"/>
          </w:tcPr>
          <w:p w14:paraId="3A001CA7" w14:textId="77777777" w:rsidR="005627E3" w:rsidRDefault="00DE60EA" w:rsidP="00DE60EA">
            <w:pPr>
              <w:spacing w:after="0" w:line="240" w:lineRule="auto"/>
              <w:ind w:left="321"/>
              <w:rPr>
                <w:rFonts w:ascii="Times New Roman" w:eastAsia="Times New Roman" w:hAnsi="Times New Roman" w:cs="Times New Roman"/>
                <w:i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i/>
                <w:color w:val="333333"/>
                <w:sz w:val="18"/>
                <w:szCs w:val="18"/>
              </w:rPr>
              <w:t>With dependents</w:t>
            </w:r>
          </w:p>
        </w:tc>
        <w:tc>
          <w:tcPr>
            <w:tcW w:w="0" w:type="auto"/>
            <w:shd w:val="clear" w:color="auto" w:fill="FFFFFF"/>
            <w:vAlign w:val="center"/>
          </w:tcPr>
          <w:p w14:paraId="31580C82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47 (38.8%)</w:t>
            </w:r>
          </w:p>
        </w:tc>
        <w:tc>
          <w:tcPr>
            <w:tcW w:w="0" w:type="auto"/>
            <w:shd w:val="clear" w:color="auto" w:fill="FFFFFF"/>
            <w:vAlign w:val="center"/>
          </w:tcPr>
          <w:p w14:paraId="19E4A8E7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42 (33.9%)</w:t>
            </w:r>
          </w:p>
        </w:tc>
        <w:tc>
          <w:tcPr>
            <w:tcW w:w="0" w:type="auto"/>
            <w:shd w:val="clear" w:color="auto" w:fill="FFFFFF"/>
            <w:vAlign w:val="center"/>
          </w:tcPr>
          <w:p w14:paraId="743058F1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70 (38.9%)</w:t>
            </w:r>
          </w:p>
        </w:tc>
        <w:tc>
          <w:tcPr>
            <w:tcW w:w="0" w:type="auto"/>
            <w:shd w:val="clear" w:color="auto" w:fill="FFFFFF"/>
            <w:vAlign w:val="center"/>
          </w:tcPr>
          <w:p w14:paraId="7DD10A23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159 (37.4%)</w:t>
            </w:r>
          </w:p>
        </w:tc>
        <w:tc>
          <w:tcPr>
            <w:tcW w:w="0" w:type="auto"/>
            <w:shd w:val="clear" w:color="auto" w:fill="FFFFFF"/>
            <w:vAlign w:val="center"/>
          </w:tcPr>
          <w:p w14:paraId="577ED2D4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 </w:t>
            </w:r>
          </w:p>
        </w:tc>
      </w:tr>
      <w:tr w:rsidR="005627E3" w14:paraId="102C2AE5" w14:textId="77777777" w:rsidTr="00DE60EA">
        <w:trPr>
          <w:trHeight w:val="397"/>
        </w:trPr>
        <w:tc>
          <w:tcPr>
            <w:tcW w:w="0" w:type="auto"/>
            <w:tcBorders>
              <w:bottom w:val="single" w:sz="4" w:space="0" w:color="E7E6E6"/>
            </w:tcBorders>
            <w:shd w:val="clear" w:color="auto" w:fill="FFFFFF"/>
            <w:vAlign w:val="center"/>
          </w:tcPr>
          <w:p w14:paraId="1F22C0D0" w14:textId="77777777" w:rsidR="005627E3" w:rsidRDefault="00DE60EA" w:rsidP="00DE60EA">
            <w:pPr>
              <w:spacing w:after="0" w:line="240" w:lineRule="auto"/>
              <w:ind w:left="321"/>
              <w:rPr>
                <w:rFonts w:ascii="Times New Roman" w:eastAsia="Times New Roman" w:hAnsi="Times New Roman" w:cs="Times New Roman"/>
                <w:i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i/>
                <w:color w:val="333333"/>
                <w:sz w:val="18"/>
                <w:szCs w:val="18"/>
              </w:rPr>
              <w:t>Other</w:t>
            </w:r>
          </w:p>
        </w:tc>
        <w:tc>
          <w:tcPr>
            <w:tcW w:w="0" w:type="auto"/>
            <w:tcBorders>
              <w:bottom w:val="single" w:sz="4" w:space="0" w:color="E7E6E6"/>
            </w:tcBorders>
            <w:shd w:val="clear" w:color="auto" w:fill="FFFFFF"/>
            <w:vAlign w:val="center"/>
          </w:tcPr>
          <w:p w14:paraId="134BBBF7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17 (14.0%)</w:t>
            </w:r>
          </w:p>
        </w:tc>
        <w:tc>
          <w:tcPr>
            <w:tcW w:w="0" w:type="auto"/>
            <w:tcBorders>
              <w:bottom w:val="single" w:sz="4" w:space="0" w:color="E7E6E6"/>
            </w:tcBorders>
            <w:shd w:val="clear" w:color="auto" w:fill="FFFFFF"/>
            <w:vAlign w:val="center"/>
          </w:tcPr>
          <w:p w14:paraId="5B76A262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14 (11.3%)</w:t>
            </w:r>
          </w:p>
        </w:tc>
        <w:tc>
          <w:tcPr>
            <w:tcW w:w="0" w:type="auto"/>
            <w:tcBorders>
              <w:bottom w:val="single" w:sz="4" w:space="0" w:color="E7E6E6"/>
            </w:tcBorders>
            <w:shd w:val="clear" w:color="auto" w:fill="FFFFFF"/>
            <w:vAlign w:val="center"/>
          </w:tcPr>
          <w:p w14:paraId="71407785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19 (10.6%)</w:t>
            </w:r>
          </w:p>
        </w:tc>
        <w:tc>
          <w:tcPr>
            <w:tcW w:w="0" w:type="auto"/>
            <w:tcBorders>
              <w:bottom w:val="single" w:sz="4" w:space="0" w:color="E7E6E6"/>
            </w:tcBorders>
            <w:shd w:val="clear" w:color="auto" w:fill="FFFFFF"/>
            <w:vAlign w:val="center"/>
          </w:tcPr>
          <w:p w14:paraId="51361510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50 (11.8%)</w:t>
            </w:r>
          </w:p>
        </w:tc>
        <w:tc>
          <w:tcPr>
            <w:tcW w:w="0" w:type="auto"/>
            <w:tcBorders>
              <w:bottom w:val="single" w:sz="4" w:space="0" w:color="E7E6E6"/>
            </w:tcBorders>
            <w:shd w:val="clear" w:color="auto" w:fill="FFFFFF"/>
            <w:vAlign w:val="center"/>
          </w:tcPr>
          <w:p w14:paraId="22D2E872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 </w:t>
            </w:r>
          </w:p>
        </w:tc>
      </w:tr>
      <w:tr w:rsidR="005627E3" w14:paraId="7B06304B" w14:textId="77777777" w:rsidTr="00DE60EA">
        <w:trPr>
          <w:trHeight w:val="397"/>
        </w:trPr>
        <w:tc>
          <w:tcPr>
            <w:tcW w:w="0" w:type="auto"/>
            <w:tcBorders>
              <w:top w:val="single" w:sz="4" w:space="0" w:color="E7E6E6"/>
            </w:tcBorders>
            <w:shd w:val="clear" w:color="auto" w:fill="FFFFFF"/>
            <w:vAlign w:val="center"/>
          </w:tcPr>
          <w:p w14:paraId="09763FA1" w14:textId="77777777" w:rsidR="005627E3" w:rsidRDefault="00DE60EA" w:rsidP="00DE60E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b/>
                <w:color w:val="333333"/>
                <w:sz w:val="18"/>
                <w:szCs w:val="18"/>
              </w:rPr>
              <w:t>Occupation</w:t>
            </w:r>
          </w:p>
        </w:tc>
        <w:tc>
          <w:tcPr>
            <w:tcW w:w="0" w:type="auto"/>
            <w:tcBorders>
              <w:top w:val="single" w:sz="4" w:space="0" w:color="E7E6E6"/>
            </w:tcBorders>
            <w:shd w:val="clear" w:color="auto" w:fill="FFFFFF"/>
            <w:vAlign w:val="center"/>
          </w:tcPr>
          <w:p w14:paraId="1873ABF4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single" w:sz="4" w:space="0" w:color="E7E6E6"/>
            </w:tcBorders>
            <w:shd w:val="clear" w:color="auto" w:fill="FFFFFF"/>
            <w:vAlign w:val="center"/>
          </w:tcPr>
          <w:p w14:paraId="2898666A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single" w:sz="4" w:space="0" w:color="E7E6E6"/>
            </w:tcBorders>
            <w:shd w:val="clear" w:color="auto" w:fill="FFFFFF"/>
            <w:vAlign w:val="center"/>
          </w:tcPr>
          <w:p w14:paraId="799DC1E0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single" w:sz="4" w:space="0" w:color="E7E6E6"/>
            </w:tcBorders>
            <w:shd w:val="clear" w:color="auto" w:fill="FFFFFF"/>
            <w:vAlign w:val="center"/>
          </w:tcPr>
          <w:p w14:paraId="3423B89E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single" w:sz="4" w:space="0" w:color="E7E6E6"/>
            </w:tcBorders>
            <w:shd w:val="clear" w:color="auto" w:fill="FFFFFF"/>
            <w:vAlign w:val="center"/>
          </w:tcPr>
          <w:p w14:paraId="596E642E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0.679</w:t>
            </w:r>
          </w:p>
        </w:tc>
      </w:tr>
      <w:tr w:rsidR="005627E3" w14:paraId="4AA50D3E" w14:textId="77777777" w:rsidTr="00DE60EA">
        <w:trPr>
          <w:trHeight w:val="397"/>
        </w:trPr>
        <w:tc>
          <w:tcPr>
            <w:tcW w:w="0" w:type="auto"/>
            <w:shd w:val="clear" w:color="auto" w:fill="FFFFFF"/>
            <w:vAlign w:val="center"/>
          </w:tcPr>
          <w:p w14:paraId="3777A98E" w14:textId="77777777" w:rsidR="005627E3" w:rsidRDefault="00DE60EA" w:rsidP="00DE60EA">
            <w:pPr>
              <w:spacing w:after="0" w:line="240" w:lineRule="auto"/>
              <w:ind w:left="321"/>
              <w:rPr>
                <w:rFonts w:ascii="Times New Roman" w:eastAsia="Times New Roman" w:hAnsi="Times New Roman" w:cs="Times New Roman"/>
                <w:i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i/>
                <w:color w:val="333333"/>
                <w:sz w:val="18"/>
                <w:szCs w:val="18"/>
              </w:rPr>
              <w:t>Nurse</w:t>
            </w:r>
          </w:p>
        </w:tc>
        <w:tc>
          <w:tcPr>
            <w:tcW w:w="0" w:type="auto"/>
            <w:shd w:val="clear" w:color="auto" w:fill="FFFFFF"/>
            <w:vAlign w:val="center"/>
          </w:tcPr>
          <w:p w14:paraId="04B06D41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76 (62.3%)</w:t>
            </w:r>
          </w:p>
        </w:tc>
        <w:tc>
          <w:tcPr>
            <w:tcW w:w="0" w:type="auto"/>
            <w:shd w:val="clear" w:color="auto" w:fill="FFFFFF"/>
            <w:vAlign w:val="center"/>
          </w:tcPr>
          <w:p w14:paraId="7F5C00B8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87 (69.0%)</w:t>
            </w:r>
          </w:p>
        </w:tc>
        <w:tc>
          <w:tcPr>
            <w:tcW w:w="0" w:type="auto"/>
            <w:shd w:val="clear" w:color="auto" w:fill="FFFFFF"/>
            <w:vAlign w:val="center"/>
          </w:tcPr>
          <w:p w14:paraId="07949632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119 (66.1%)</w:t>
            </w:r>
          </w:p>
        </w:tc>
        <w:tc>
          <w:tcPr>
            <w:tcW w:w="0" w:type="auto"/>
            <w:shd w:val="clear" w:color="auto" w:fill="FFFFFF"/>
            <w:vAlign w:val="center"/>
          </w:tcPr>
          <w:p w14:paraId="6A52BFAC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282 (65.9%)</w:t>
            </w:r>
          </w:p>
        </w:tc>
        <w:tc>
          <w:tcPr>
            <w:tcW w:w="0" w:type="auto"/>
            <w:shd w:val="clear" w:color="auto" w:fill="FFFFFF"/>
            <w:vAlign w:val="center"/>
          </w:tcPr>
          <w:p w14:paraId="03901C94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 </w:t>
            </w:r>
          </w:p>
        </w:tc>
      </w:tr>
      <w:tr w:rsidR="005627E3" w14:paraId="75906590" w14:textId="77777777" w:rsidTr="00DE60EA">
        <w:trPr>
          <w:trHeight w:val="397"/>
        </w:trPr>
        <w:tc>
          <w:tcPr>
            <w:tcW w:w="0" w:type="auto"/>
            <w:shd w:val="clear" w:color="auto" w:fill="FFFFFF"/>
            <w:vAlign w:val="center"/>
          </w:tcPr>
          <w:p w14:paraId="38F9D532" w14:textId="77777777" w:rsidR="005627E3" w:rsidRDefault="00DE60EA" w:rsidP="00DE60EA">
            <w:pPr>
              <w:spacing w:after="0" w:line="240" w:lineRule="auto"/>
              <w:ind w:left="321"/>
              <w:rPr>
                <w:rFonts w:ascii="Times New Roman" w:eastAsia="Times New Roman" w:hAnsi="Times New Roman" w:cs="Times New Roman"/>
                <w:i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i/>
                <w:color w:val="333333"/>
                <w:sz w:val="18"/>
                <w:szCs w:val="18"/>
              </w:rPr>
              <w:t>Doctor</w:t>
            </w:r>
          </w:p>
        </w:tc>
        <w:tc>
          <w:tcPr>
            <w:tcW w:w="0" w:type="auto"/>
            <w:shd w:val="clear" w:color="auto" w:fill="FFFFFF"/>
            <w:vAlign w:val="center"/>
          </w:tcPr>
          <w:p w14:paraId="6374B88D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19 (15.6%)</w:t>
            </w:r>
          </w:p>
        </w:tc>
        <w:tc>
          <w:tcPr>
            <w:tcW w:w="0" w:type="auto"/>
            <w:shd w:val="clear" w:color="auto" w:fill="FFFFFF"/>
            <w:vAlign w:val="center"/>
          </w:tcPr>
          <w:p w14:paraId="0FD8EDD0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12 (9.5%)</w:t>
            </w:r>
          </w:p>
        </w:tc>
        <w:tc>
          <w:tcPr>
            <w:tcW w:w="0" w:type="auto"/>
            <w:shd w:val="clear" w:color="auto" w:fill="FFFFFF"/>
            <w:vAlign w:val="center"/>
          </w:tcPr>
          <w:p w14:paraId="10281051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26 (14.4%)</w:t>
            </w:r>
          </w:p>
        </w:tc>
        <w:tc>
          <w:tcPr>
            <w:tcW w:w="0" w:type="auto"/>
            <w:shd w:val="clear" w:color="auto" w:fill="FFFFFF"/>
            <w:vAlign w:val="center"/>
          </w:tcPr>
          <w:p w14:paraId="6C06BF67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57 (13.3%)</w:t>
            </w:r>
          </w:p>
        </w:tc>
        <w:tc>
          <w:tcPr>
            <w:tcW w:w="0" w:type="auto"/>
            <w:shd w:val="clear" w:color="auto" w:fill="FFFFFF"/>
            <w:vAlign w:val="center"/>
          </w:tcPr>
          <w:p w14:paraId="59E9B34D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 </w:t>
            </w:r>
          </w:p>
        </w:tc>
      </w:tr>
      <w:tr w:rsidR="005627E3" w14:paraId="4175D7DA" w14:textId="77777777" w:rsidTr="00DE60EA">
        <w:trPr>
          <w:trHeight w:val="397"/>
        </w:trPr>
        <w:tc>
          <w:tcPr>
            <w:tcW w:w="0" w:type="auto"/>
            <w:shd w:val="clear" w:color="auto" w:fill="FFFFFF"/>
            <w:vAlign w:val="center"/>
          </w:tcPr>
          <w:p w14:paraId="3F95484A" w14:textId="77777777" w:rsidR="005627E3" w:rsidRDefault="00DE60EA" w:rsidP="00DE60EA">
            <w:pPr>
              <w:spacing w:after="0" w:line="240" w:lineRule="auto"/>
              <w:ind w:left="321"/>
              <w:rPr>
                <w:rFonts w:ascii="Times New Roman" w:eastAsia="Times New Roman" w:hAnsi="Times New Roman" w:cs="Times New Roman"/>
                <w:i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i/>
                <w:color w:val="333333"/>
                <w:sz w:val="18"/>
                <w:szCs w:val="18"/>
              </w:rPr>
              <w:t>Healthcare assistant</w:t>
            </w:r>
          </w:p>
        </w:tc>
        <w:tc>
          <w:tcPr>
            <w:tcW w:w="0" w:type="auto"/>
            <w:shd w:val="clear" w:color="auto" w:fill="FFFFFF"/>
            <w:vAlign w:val="center"/>
          </w:tcPr>
          <w:p w14:paraId="5D0305D7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26 (21.3%)</w:t>
            </w:r>
          </w:p>
        </w:tc>
        <w:tc>
          <w:tcPr>
            <w:tcW w:w="0" w:type="auto"/>
            <w:shd w:val="clear" w:color="auto" w:fill="FFFFFF"/>
            <w:vAlign w:val="center"/>
          </w:tcPr>
          <w:p w14:paraId="5803E378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24 (19.0%)</w:t>
            </w:r>
          </w:p>
        </w:tc>
        <w:tc>
          <w:tcPr>
            <w:tcW w:w="0" w:type="auto"/>
            <w:shd w:val="clear" w:color="auto" w:fill="FFFFFF"/>
            <w:vAlign w:val="center"/>
          </w:tcPr>
          <w:p w14:paraId="283A4EAF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33 (18.3%)</w:t>
            </w:r>
          </w:p>
        </w:tc>
        <w:tc>
          <w:tcPr>
            <w:tcW w:w="0" w:type="auto"/>
            <w:shd w:val="clear" w:color="auto" w:fill="FFFFFF"/>
            <w:vAlign w:val="center"/>
          </w:tcPr>
          <w:p w14:paraId="5FE94C1D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83 (19.4%)</w:t>
            </w:r>
          </w:p>
        </w:tc>
        <w:tc>
          <w:tcPr>
            <w:tcW w:w="0" w:type="auto"/>
            <w:shd w:val="clear" w:color="auto" w:fill="FFFFFF"/>
            <w:vAlign w:val="center"/>
          </w:tcPr>
          <w:p w14:paraId="1419EBC0" w14:textId="77777777" w:rsidR="005627E3" w:rsidRDefault="005627E3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</w:p>
        </w:tc>
      </w:tr>
      <w:tr w:rsidR="005627E3" w14:paraId="06094F6C" w14:textId="77777777" w:rsidTr="00DE60EA">
        <w:trPr>
          <w:trHeight w:val="397"/>
        </w:trPr>
        <w:tc>
          <w:tcPr>
            <w:tcW w:w="0" w:type="auto"/>
            <w:tcBorders>
              <w:bottom w:val="single" w:sz="4" w:space="0" w:color="E7E6E6"/>
            </w:tcBorders>
            <w:shd w:val="clear" w:color="auto" w:fill="FFFFFF"/>
            <w:vAlign w:val="center"/>
          </w:tcPr>
          <w:p w14:paraId="60E69B63" w14:textId="77777777" w:rsidR="005627E3" w:rsidRDefault="00DE60EA" w:rsidP="00DE60EA">
            <w:pPr>
              <w:spacing w:after="0" w:line="240" w:lineRule="auto"/>
              <w:ind w:left="321"/>
              <w:rPr>
                <w:rFonts w:ascii="Times New Roman" w:eastAsia="Times New Roman" w:hAnsi="Times New Roman" w:cs="Times New Roman"/>
                <w:i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i/>
                <w:color w:val="333333"/>
                <w:sz w:val="18"/>
                <w:szCs w:val="18"/>
              </w:rPr>
              <w:t>Geriatric carer or equivalent</w:t>
            </w:r>
          </w:p>
        </w:tc>
        <w:tc>
          <w:tcPr>
            <w:tcW w:w="0" w:type="auto"/>
            <w:tcBorders>
              <w:bottom w:val="single" w:sz="4" w:space="0" w:color="E7E6E6"/>
            </w:tcBorders>
            <w:shd w:val="clear" w:color="auto" w:fill="FFFFFF"/>
            <w:vAlign w:val="center"/>
          </w:tcPr>
          <w:p w14:paraId="09E412F7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1 (0.8%)</w:t>
            </w:r>
          </w:p>
        </w:tc>
        <w:tc>
          <w:tcPr>
            <w:tcW w:w="0" w:type="auto"/>
            <w:tcBorders>
              <w:bottom w:val="single" w:sz="4" w:space="0" w:color="E7E6E6"/>
            </w:tcBorders>
            <w:shd w:val="clear" w:color="auto" w:fill="FFFFFF"/>
            <w:vAlign w:val="center"/>
          </w:tcPr>
          <w:p w14:paraId="0DB833B9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3 (2.4%)</w:t>
            </w:r>
          </w:p>
        </w:tc>
        <w:tc>
          <w:tcPr>
            <w:tcW w:w="0" w:type="auto"/>
            <w:tcBorders>
              <w:bottom w:val="single" w:sz="4" w:space="0" w:color="E7E6E6"/>
            </w:tcBorders>
            <w:shd w:val="clear" w:color="auto" w:fill="FFFFFF"/>
            <w:vAlign w:val="center"/>
          </w:tcPr>
          <w:p w14:paraId="6EA4F734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2 (1.1%)</w:t>
            </w:r>
          </w:p>
        </w:tc>
        <w:tc>
          <w:tcPr>
            <w:tcW w:w="0" w:type="auto"/>
            <w:tcBorders>
              <w:bottom w:val="single" w:sz="4" w:space="0" w:color="E7E6E6"/>
            </w:tcBorders>
            <w:shd w:val="clear" w:color="auto" w:fill="FFFFFF"/>
            <w:vAlign w:val="center"/>
          </w:tcPr>
          <w:p w14:paraId="49AC6C2B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6 (1.4%)</w:t>
            </w:r>
          </w:p>
        </w:tc>
        <w:tc>
          <w:tcPr>
            <w:tcW w:w="0" w:type="auto"/>
            <w:tcBorders>
              <w:bottom w:val="single" w:sz="4" w:space="0" w:color="E7E6E6"/>
            </w:tcBorders>
            <w:shd w:val="clear" w:color="auto" w:fill="FFFFFF"/>
            <w:vAlign w:val="center"/>
          </w:tcPr>
          <w:p w14:paraId="76BE8536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 </w:t>
            </w:r>
          </w:p>
        </w:tc>
      </w:tr>
      <w:tr w:rsidR="005627E3" w14:paraId="654C97B3" w14:textId="77777777" w:rsidTr="00DE60EA">
        <w:trPr>
          <w:trHeight w:val="397"/>
        </w:trPr>
        <w:tc>
          <w:tcPr>
            <w:tcW w:w="0" w:type="auto"/>
            <w:tcBorders>
              <w:top w:val="single" w:sz="4" w:space="0" w:color="E7E6E6"/>
            </w:tcBorders>
            <w:shd w:val="clear" w:color="auto" w:fill="FFFFFF"/>
            <w:vAlign w:val="center"/>
          </w:tcPr>
          <w:p w14:paraId="2E389DCE" w14:textId="77777777" w:rsidR="005627E3" w:rsidRDefault="00DE60EA" w:rsidP="00DE60E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b/>
                <w:color w:val="333333"/>
                <w:sz w:val="18"/>
                <w:szCs w:val="18"/>
              </w:rPr>
              <w:t>Educational level</w:t>
            </w:r>
          </w:p>
        </w:tc>
        <w:tc>
          <w:tcPr>
            <w:tcW w:w="0" w:type="auto"/>
            <w:tcBorders>
              <w:top w:val="single" w:sz="4" w:space="0" w:color="E7E6E6"/>
            </w:tcBorders>
            <w:shd w:val="clear" w:color="auto" w:fill="FFFFFF"/>
            <w:vAlign w:val="center"/>
          </w:tcPr>
          <w:p w14:paraId="4D0AAAD2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single" w:sz="4" w:space="0" w:color="E7E6E6"/>
            </w:tcBorders>
            <w:shd w:val="clear" w:color="auto" w:fill="FFFFFF"/>
            <w:vAlign w:val="center"/>
          </w:tcPr>
          <w:p w14:paraId="2D4822F7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single" w:sz="4" w:space="0" w:color="E7E6E6"/>
            </w:tcBorders>
            <w:shd w:val="clear" w:color="auto" w:fill="FFFFFF"/>
            <w:vAlign w:val="center"/>
          </w:tcPr>
          <w:p w14:paraId="43722E0E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single" w:sz="4" w:space="0" w:color="E7E6E6"/>
            </w:tcBorders>
            <w:shd w:val="clear" w:color="auto" w:fill="FFFFFF"/>
            <w:vAlign w:val="center"/>
          </w:tcPr>
          <w:p w14:paraId="0E5D9E23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single" w:sz="4" w:space="0" w:color="E7E6E6"/>
            </w:tcBorders>
            <w:shd w:val="clear" w:color="auto" w:fill="FFFFFF"/>
            <w:vAlign w:val="center"/>
          </w:tcPr>
          <w:p w14:paraId="38887065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0.684</w:t>
            </w:r>
          </w:p>
        </w:tc>
      </w:tr>
      <w:tr w:rsidR="005627E3" w14:paraId="5B7283F0" w14:textId="77777777" w:rsidTr="00DE60EA">
        <w:trPr>
          <w:trHeight w:val="397"/>
        </w:trPr>
        <w:tc>
          <w:tcPr>
            <w:tcW w:w="0" w:type="auto"/>
            <w:shd w:val="clear" w:color="auto" w:fill="FFFFFF"/>
            <w:vAlign w:val="center"/>
          </w:tcPr>
          <w:p w14:paraId="46649308" w14:textId="77777777" w:rsidR="005627E3" w:rsidRDefault="00DE60EA" w:rsidP="00DE60EA">
            <w:pPr>
              <w:spacing w:after="0" w:line="240" w:lineRule="auto"/>
              <w:ind w:left="321"/>
              <w:rPr>
                <w:rFonts w:ascii="Times New Roman" w:eastAsia="Times New Roman" w:hAnsi="Times New Roman" w:cs="Times New Roman"/>
                <w:i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i/>
                <w:color w:val="333333"/>
                <w:sz w:val="18"/>
                <w:szCs w:val="18"/>
              </w:rPr>
              <w:t>Complete studies</w:t>
            </w:r>
          </w:p>
        </w:tc>
        <w:tc>
          <w:tcPr>
            <w:tcW w:w="0" w:type="auto"/>
            <w:shd w:val="clear" w:color="auto" w:fill="FFFFFF"/>
            <w:vAlign w:val="center"/>
          </w:tcPr>
          <w:p w14:paraId="1B696E0E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24 (19.8%)</w:t>
            </w:r>
          </w:p>
        </w:tc>
        <w:tc>
          <w:tcPr>
            <w:tcW w:w="0" w:type="auto"/>
            <w:shd w:val="clear" w:color="auto" w:fill="FFFFFF"/>
            <w:vAlign w:val="center"/>
          </w:tcPr>
          <w:p w14:paraId="36AFC1E3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24 (19.0%)</w:t>
            </w:r>
          </w:p>
        </w:tc>
        <w:tc>
          <w:tcPr>
            <w:tcW w:w="0" w:type="auto"/>
            <w:shd w:val="clear" w:color="auto" w:fill="FFFFFF"/>
            <w:vAlign w:val="center"/>
          </w:tcPr>
          <w:p w14:paraId="0FAE0127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30 (16.7%)</w:t>
            </w:r>
          </w:p>
        </w:tc>
        <w:tc>
          <w:tcPr>
            <w:tcW w:w="0" w:type="auto"/>
            <w:shd w:val="clear" w:color="auto" w:fill="FFFFFF"/>
            <w:vAlign w:val="center"/>
          </w:tcPr>
          <w:p w14:paraId="216EE6EC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78 (18.3%)</w:t>
            </w:r>
          </w:p>
        </w:tc>
        <w:tc>
          <w:tcPr>
            <w:tcW w:w="0" w:type="auto"/>
            <w:shd w:val="clear" w:color="auto" w:fill="FFFFFF"/>
            <w:vAlign w:val="center"/>
          </w:tcPr>
          <w:p w14:paraId="369DB697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 </w:t>
            </w:r>
          </w:p>
        </w:tc>
      </w:tr>
      <w:tr w:rsidR="005627E3" w14:paraId="5A7F864E" w14:textId="77777777" w:rsidTr="00DE60EA">
        <w:trPr>
          <w:trHeight w:val="397"/>
        </w:trPr>
        <w:tc>
          <w:tcPr>
            <w:tcW w:w="0" w:type="auto"/>
            <w:shd w:val="clear" w:color="auto" w:fill="FFFFFF"/>
            <w:vAlign w:val="center"/>
          </w:tcPr>
          <w:p w14:paraId="533C7A29" w14:textId="77777777" w:rsidR="005627E3" w:rsidRDefault="00DE60EA" w:rsidP="00DE60EA">
            <w:pPr>
              <w:spacing w:after="0" w:line="240" w:lineRule="auto"/>
              <w:ind w:left="321"/>
              <w:rPr>
                <w:rFonts w:ascii="Times New Roman" w:eastAsia="Times New Roman" w:hAnsi="Times New Roman" w:cs="Times New Roman"/>
                <w:i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i/>
                <w:color w:val="333333"/>
                <w:sz w:val="18"/>
                <w:szCs w:val="18"/>
              </w:rPr>
              <w:t>University degree</w:t>
            </w:r>
          </w:p>
        </w:tc>
        <w:tc>
          <w:tcPr>
            <w:tcW w:w="0" w:type="auto"/>
            <w:shd w:val="clear" w:color="auto" w:fill="FFFFFF"/>
            <w:vAlign w:val="center"/>
          </w:tcPr>
          <w:p w14:paraId="522746EB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93 (76.9%)</w:t>
            </w:r>
          </w:p>
        </w:tc>
        <w:tc>
          <w:tcPr>
            <w:tcW w:w="0" w:type="auto"/>
            <w:shd w:val="clear" w:color="auto" w:fill="FFFFFF"/>
            <w:vAlign w:val="center"/>
          </w:tcPr>
          <w:p w14:paraId="47D87EE9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96 (76.2%)</w:t>
            </w:r>
          </w:p>
        </w:tc>
        <w:tc>
          <w:tcPr>
            <w:tcW w:w="0" w:type="auto"/>
            <w:shd w:val="clear" w:color="auto" w:fill="FFFFFF"/>
            <w:vAlign w:val="center"/>
          </w:tcPr>
          <w:p w14:paraId="57898CCE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141 (78.3%)</w:t>
            </w:r>
          </w:p>
        </w:tc>
        <w:tc>
          <w:tcPr>
            <w:tcW w:w="0" w:type="auto"/>
            <w:shd w:val="clear" w:color="auto" w:fill="FFFFFF"/>
            <w:vAlign w:val="center"/>
          </w:tcPr>
          <w:p w14:paraId="52EBA4B5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330 (77.3%)</w:t>
            </w:r>
          </w:p>
        </w:tc>
        <w:tc>
          <w:tcPr>
            <w:tcW w:w="0" w:type="auto"/>
            <w:shd w:val="clear" w:color="auto" w:fill="FFFFFF"/>
            <w:vAlign w:val="center"/>
          </w:tcPr>
          <w:p w14:paraId="351AA6D8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 </w:t>
            </w:r>
          </w:p>
        </w:tc>
      </w:tr>
      <w:tr w:rsidR="005627E3" w14:paraId="6F5892E2" w14:textId="77777777" w:rsidTr="00DE60EA">
        <w:trPr>
          <w:trHeight w:val="397"/>
        </w:trPr>
        <w:tc>
          <w:tcPr>
            <w:tcW w:w="0" w:type="auto"/>
            <w:shd w:val="clear" w:color="auto" w:fill="FFFFFF"/>
            <w:vAlign w:val="center"/>
          </w:tcPr>
          <w:p w14:paraId="6950565E" w14:textId="77777777" w:rsidR="005627E3" w:rsidRDefault="00DE60EA" w:rsidP="00DE60EA">
            <w:pPr>
              <w:spacing w:after="0" w:line="240" w:lineRule="auto"/>
              <w:ind w:left="321"/>
              <w:rPr>
                <w:rFonts w:ascii="Times New Roman" w:eastAsia="Times New Roman" w:hAnsi="Times New Roman" w:cs="Times New Roman"/>
                <w:i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i/>
                <w:color w:val="333333"/>
                <w:sz w:val="18"/>
                <w:szCs w:val="18"/>
              </w:rPr>
              <w:t>Doctorate</w:t>
            </w:r>
          </w:p>
        </w:tc>
        <w:tc>
          <w:tcPr>
            <w:tcW w:w="0" w:type="auto"/>
            <w:shd w:val="clear" w:color="auto" w:fill="FFFFFF"/>
            <w:vAlign w:val="center"/>
          </w:tcPr>
          <w:p w14:paraId="4A0E53E7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4 (3.3%)</w:t>
            </w:r>
          </w:p>
        </w:tc>
        <w:tc>
          <w:tcPr>
            <w:tcW w:w="0" w:type="auto"/>
            <w:shd w:val="clear" w:color="auto" w:fill="FFFFFF"/>
            <w:vAlign w:val="center"/>
          </w:tcPr>
          <w:p w14:paraId="22B59325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5 (4.0%)</w:t>
            </w:r>
          </w:p>
        </w:tc>
        <w:tc>
          <w:tcPr>
            <w:tcW w:w="0" w:type="auto"/>
            <w:shd w:val="clear" w:color="auto" w:fill="FFFFFF"/>
            <w:vAlign w:val="center"/>
          </w:tcPr>
          <w:p w14:paraId="2ADABE32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7 (3.9%)</w:t>
            </w:r>
          </w:p>
        </w:tc>
        <w:tc>
          <w:tcPr>
            <w:tcW w:w="0" w:type="auto"/>
            <w:shd w:val="clear" w:color="auto" w:fill="FFFFFF"/>
            <w:vAlign w:val="center"/>
          </w:tcPr>
          <w:p w14:paraId="24BF5025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16 (3.7%)</w:t>
            </w:r>
          </w:p>
        </w:tc>
        <w:tc>
          <w:tcPr>
            <w:tcW w:w="0" w:type="auto"/>
            <w:shd w:val="clear" w:color="auto" w:fill="FFFFFF"/>
            <w:vAlign w:val="center"/>
          </w:tcPr>
          <w:p w14:paraId="5A7255F6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 </w:t>
            </w:r>
          </w:p>
        </w:tc>
      </w:tr>
      <w:tr w:rsidR="005627E3" w14:paraId="61BA521E" w14:textId="77777777" w:rsidTr="00DE60EA">
        <w:trPr>
          <w:trHeight w:val="397"/>
        </w:trPr>
        <w:tc>
          <w:tcPr>
            <w:tcW w:w="0" w:type="auto"/>
            <w:shd w:val="clear" w:color="auto" w:fill="FFFFFF"/>
            <w:vAlign w:val="center"/>
          </w:tcPr>
          <w:p w14:paraId="3407E41C" w14:textId="77777777" w:rsidR="005627E3" w:rsidRDefault="00DE60EA" w:rsidP="00DE60EA">
            <w:pPr>
              <w:spacing w:after="0" w:line="240" w:lineRule="auto"/>
              <w:ind w:left="321"/>
              <w:rPr>
                <w:rFonts w:ascii="Times New Roman" w:eastAsia="Times New Roman" w:hAnsi="Times New Roman" w:cs="Times New Roman"/>
                <w:i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i/>
                <w:color w:val="333333"/>
                <w:sz w:val="18"/>
                <w:szCs w:val="18"/>
              </w:rPr>
              <w:t>Other</w:t>
            </w:r>
          </w:p>
        </w:tc>
        <w:tc>
          <w:tcPr>
            <w:tcW w:w="0" w:type="auto"/>
            <w:shd w:val="clear" w:color="auto" w:fill="FFFFFF"/>
            <w:vAlign w:val="center"/>
          </w:tcPr>
          <w:p w14:paraId="2DC6D154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0 (0%)</w:t>
            </w:r>
          </w:p>
        </w:tc>
        <w:tc>
          <w:tcPr>
            <w:tcW w:w="0" w:type="auto"/>
            <w:shd w:val="clear" w:color="auto" w:fill="FFFFFF"/>
            <w:vAlign w:val="center"/>
          </w:tcPr>
          <w:p w14:paraId="3F593E1C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1 (0.8%)</w:t>
            </w:r>
          </w:p>
        </w:tc>
        <w:tc>
          <w:tcPr>
            <w:tcW w:w="0" w:type="auto"/>
            <w:shd w:val="clear" w:color="auto" w:fill="FFFFFF"/>
            <w:vAlign w:val="center"/>
          </w:tcPr>
          <w:p w14:paraId="5DB093A8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2 (1.1%)</w:t>
            </w:r>
          </w:p>
        </w:tc>
        <w:tc>
          <w:tcPr>
            <w:tcW w:w="0" w:type="auto"/>
            <w:shd w:val="clear" w:color="auto" w:fill="FFFFFF"/>
            <w:vAlign w:val="center"/>
          </w:tcPr>
          <w:p w14:paraId="5A1D8BEA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3 (0.7%)</w:t>
            </w:r>
          </w:p>
        </w:tc>
        <w:tc>
          <w:tcPr>
            <w:tcW w:w="0" w:type="auto"/>
            <w:shd w:val="clear" w:color="auto" w:fill="FFFFFF"/>
            <w:vAlign w:val="center"/>
          </w:tcPr>
          <w:p w14:paraId="3A8D81D3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 </w:t>
            </w:r>
          </w:p>
        </w:tc>
      </w:tr>
      <w:tr w:rsidR="005627E3" w14:paraId="1D2BBD26" w14:textId="77777777" w:rsidTr="00DE60EA">
        <w:trPr>
          <w:trHeight w:val="397"/>
        </w:trPr>
        <w:tc>
          <w:tcPr>
            <w:tcW w:w="0" w:type="auto"/>
            <w:tcBorders>
              <w:top w:val="single" w:sz="4" w:space="0" w:color="E7E6E6"/>
              <w:bottom w:val="single" w:sz="4" w:space="0" w:color="E7E6E6"/>
            </w:tcBorders>
            <w:shd w:val="clear" w:color="auto" w:fill="FFFFFF"/>
            <w:vAlign w:val="center"/>
          </w:tcPr>
          <w:p w14:paraId="43ED3A44" w14:textId="77777777" w:rsidR="005627E3" w:rsidRDefault="00DE60EA" w:rsidP="00DE60E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b/>
                <w:color w:val="333333"/>
                <w:sz w:val="18"/>
                <w:szCs w:val="18"/>
              </w:rPr>
              <w:t>Experience at the start of SA (years)</w:t>
            </w:r>
          </w:p>
        </w:tc>
        <w:tc>
          <w:tcPr>
            <w:tcW w:w="0" w:type="auto"/>
            <w:tcBorders>
              <w:top w:val="single" w:sz="4" w:space="0" w:color="E7E6E6"/>
              <w:bottom w:val="single" w:sz="4" w:space="0" w:color="E7E6E6"/>
            </w:tcBorders>
            <w:shd w:val="clear" w:color="auto" w:fill="FFFFFF"/>
            <w:vAlign w:val="center"/>
          </w:tcPr>
          <w:p w14:paraId="7EE115B8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18.10 (9.85)</w:t>
            </w:r>
          </w:p>
        </w:tc>
        <w:tc>
          <w:tcPr>
            <w:tcW w:w="0" w:type="auto"/>
            <w:tcBorders>
              <w:top w:val="single" w:sz="4" w:space="0" w:color="E7E6E6"/>
              <w:bottom w:val="single" w:sz="4" w:space="0" w:color="E7E6E6"/>
            </w:tcBorders>
            <w:shd w:val="clear" w:color="auto" w:fill="FFFFFF"/>
            <w:vAlign w:val="center"/>
          </w:tcPr>
          <w:p w14:paraId="1C0B3DF0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16.92 (10.01)</w:t>
            </w:r>
          </w:p>
        </w:tc>
        <w:tc>
          <w:tcPr>
            <w:tcW w:w="0" w:type="auto"/>
            <w:tcBorders>
              <w:top w:val="single" w:sz="4" w:space="0" w:color="E7E6E6"/>
              <w:bottom w:val="single" w:sz="4" w:space="0" w:color="E7E6E6"/>
            </w:tcBorders>
            <w:shd w:val="clear" w:color="auto" w:fill="FFFFFF"/>
            <w:vAlign w:val="center"/>
          </w:tcPr>
          <w:p w14:paraId="7653F108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16.80 (10.12)</w:t>
            </w:r>
          </w:p>
        </w:tc>
        <w:tc>
          <w:tcPr>
            <w:tcW w:w="0" w:type="auto"/>
            <w:tcBorders>
              <w:top w:val="single" w:sz="4" w:space="0" w:color="E7E6E6"/>
              <w:bottom w:val="single" w:sz="4" w:space="0" w:color="E7E6E6"/>
            </w:tcBorders>
            <w:shd w:val="clear" w:color="auto" w:fill="FFFFFF"/>
            <w:vAlign w:val="center"/>
          </w:tcPr>
          <w:p w14:paraId="0D52BFBD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19.81 (9.34)</w:t>
            </w:r>
          </w:p>
        </w:tc>
        <w:tc>
          <w:tcPr>
            <w:tcW w:w="0" w:type="auto"/>
            <w:tcBorders>
              <w:top w:val="single" w:sz="4" w:space="0" w:color="E7E6E6"/>
              <w:bottom w:val="single" w:sz="4" w:space="0" w:color="E7E6E6"/>
            </w:tcBorders>
            <w:shd w:val="clear" w:color="auto" w:fill="FFFFFF"/>
            <w:vAlign w:val="center"/>
          </w:tcPr>
          <w:p w14:paraId="3A9264A4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0.009</w:t>
            </w:r>
          </w:p>
        </w:tc>
      </w:tr>
      <w:tr w:rsidR="005627E3" w14:paraId="613C6F6F" w14:textId="77777777" w:rsidTr="00DE60EA">
        <w:trPr>
          <w:trHeight w:val="397"/>
        </w:trPr>
        <w:tc>
          <w:tcPr>
            <w:tcW w:w="0" w:type="auto"/>
            <w:tcBorders>
              <w:top w:val="single" w:sz="4" w:space="0" w:color="E7E6E6"/>
            </w:tcBorders>
            <w:shd w:val="clear" w:color="auto" w:fill="FFFFFF"/>
            <w:vAlign w:val="center"/>
          </w:tcPr>
          <w:p w14:paraId="32041EEA" w14:textId="77777777" w:rsidR="005627E3" w:rsidRDefault="00DE60EA" w:rsidP="00DE60E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b/>
                <w:color w:val="333333"/>
                <w:sz w:val="18"/>
                <w:szCs w:val="18"/>
              </w:rPr>
              <w:t>Contract dedication during SA</w:t>
            </w:r>
          </w:p>
        </w:tc>
        <w:tc>
          <w:tcPr>
            <w:tcW w:w="0" w:type="auto"/>
            <w:tcBorders>
              <w:top w:val="single" w:sz="4" w:space="0" w:color="E7E6E6"/>
            </w:tcBorders>
            <w:shd w:val="clear" w:color="auto" w:fill="FFFFFF"/>
            <w:vAlign w:val="center"/>
          </w:tcPr>
          <w:p w14:paraId="6322D51E" w14:textId="77777777" w:rsidR="005627E3" w:rsidRDefault="005627E3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E7E6E6"/>
            </w:tcBorders>
            <w:shd w:val="clear" w:color="auto" w:fill="FFFFFF"/>
            <w:vAlign w:val="center"/>
          </w:tcPr>
          <w:p w14:paraId="4A56BF22" w14:textId="77777777" w:rsidR="005627E3" w:rsidRDefault="005627E3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E7E6E6"/>
            </w:tcBorders>
            <w:shd w:val="clear" w:color="auto" w:fill="FFFFFF"/>
            <w:vAlign w:val="center"/>
          </w:tcPr>
          <w:p w14:paraId="7CEF5004" w14:textId="77777777" w:rsidR="005627E3" w:rsidRDefault="005627E3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E7E6E6"/>
            </w:tcBorders>
            <w:shd w:val="clear" w:color="auto" w:fill="FFFFFF"/>
            <w:vAlign w:val="center"/>
          </w:tcPr>
          <w:p w14:paraId="03DDB366" w14:textId="77777777" w:rsidR="005627E3" w:rsidRDefault="005627E3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E7E6E6"/>
            </w:tcBorders>
            <w:shd w:val="clear" w:color="auto" w:fill="FFFFFF"/>
            <w:vAlign w:val="center"/>
          </w:tcPr>
          <w:p w14:paraId="6B3812F7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0.464</w:t>
            </w:r>
          </w:p>
        </w:tc>
      </w:tr>
      <w:tr w:rsidR="005627E3" w14:paraId="6C4B872D" w14:textId="77777777" w:rsidTr="00DE60EA">
        <w:trPr>
          <w:trHeight w:val="397"/>
        </w:trPr>
        <w:tc>
          <w:tcPr>
            <w:tcW w:w="0" w:type="auto"/>
            <w:shd w:val="clear" w:color="auto" w:fill="FFFFFF"/>
            <w:vAlign w:val="center"/>
          </w:tcPr>
          <w:p w14:paraId="668BF021" w14:textId="77777777" w:rsidR="005627E3" w:rsidRDefault="00DE60EA" w:rsidP="00DE60EA">
            <w:pPr>
              <w:spacing w:after="0" w:line="240" w:lineRule="auto"/>
              <w:ind w:left="321"/>
              <w:rPr>
                <w:rFonts w:ascii="Times New Roman" w:eastAsia="Times New Roman" w:hAnsi="Times New Roman" w:cs="Times New Roman"/>
                <w:i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i/>
                <w:color w:val="333333"/>
                <w:sz w:val="18"/>
                <w:szCs w:val="18"/>
              </w:rPr>
              <w:t>Full-time contract</w:t>
            </w:r>
          </w:p>
        </w:tc>
        <w:tc>
          <w:tcPr>
            <w:tcW w:w="0" w:type="auto"/>
            <w:shd w:val="clear" w:color="auto" w:fill="FFFFFF"/>
            <w:vAlign w:val="center"/>
          </w:tcPr>
          <w:p w14:paraId="21881707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105 (86.8%)</w:t>
            </w:r>
          </w:p>
        </w:tc>
        <w:tc>
          <w:tcPr>
            <w:tcW w:w="0" w:type="auto"/>
            <w:shd w:val="clear" w:color="auto" w:fill="FFFFFF"/>
            <w:vAlign w:val="center"/>
          </w:tcPr>
          <w:p w14:paraId="7CE836BD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113 (91.1%)</w:t>
            </w:r>
          </w:p>
        </w:tc>
        <w:tc>
          <w:tcPr>
            <w:tcW w:w="0" w:type="auto"/>
            <w:shd w:val="clear" w:color="auto" w:fill="FFFFFF"/>
            <w:vAlign w:val="center"/>
          </w:tcPr>
          <w:p w14:paraId="7388F0A3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155 (86.6%)</w:t>
            </w:r>
          </w:p>
        </w:tc>
        <w:tc>
          <w:tcPr>
            <w:tcW w:w="0" w:type="auto"/>
            <w:shd w:val="clear" w:color="auto" w:fill="FFFFFF"/>
            <w:vAlign w:val="center"/>
          </w:tcPr>
          <w:p w14:paraId="67848058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373 (88.0%)</w:t>
            </w:r>
          </w:p>
        </w:tc>
        <w:tc>
          <w:tcPr>
            <w:tcW w:w="0" w:type="auto"/>
            <w:shd w:val="clear" w:color="auto" w:fill="FFFFFF"/>
            <w:vAlign w:val="center"/>
          </w:tcPr>
          <w:p w14:paraId="613C95CB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 </w:t>
            </w:r>
          </w:p>
        </w:tc>
      </w:tr>
      <w:tr w:rsidR="005627E3" w14:paraId="25D0FA2B" w14:textId="77777777" w:rsidTr="00DE60EA">
        <w:trPr>
          <w:trHeight w:val="397"/>
        </w:trPr>
        <w:tc>
          <w:tcPr>
            <w:tcW w:w="0" w:type="auto"/>
            <w:shd w:val="clear" w:color="auto" w:fill="FFFFFF"/>
            <w:vAlign w:val="center"/>
          </w:tcPr>
          <w:p w14:paraId="288DC1E9" w14:textId="77777777" w:rsidR="005627E3" w:rsidRDefault="00DE60EA" w:rsidP="00DE60EA">
            <w:pPr>
              <w:spacing w:after="0" w:line="240" w:lineRule="auto"/>
              <w:ind w:left="321"/>
              <w:rPr>
                <w:rFonts w:ascii="Times New Roman" w:eastAsia="Times New Roman" w:hAnsi="Times New Roman" w:cs="Times New Roman"/>
                <w:i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i/>
                <w:color w:val="333333"/>
                <w:sz w:val="18"/>
                <w:szCs w:val="18"/>
              </w:rPr>
              <w:t>Part-time contract</w:t>
            </w:r>
          </w:p>
        </w:tc>
        <w:tc>
          <w:tcPr>
            <w:tcW w:w="0" w:type="auto"/>
            <w:shd w:val="clear" w:color="auto" w:fill="FFFFFF"/>
            <w:vAlign w:val="center"/>
          </w:tcPr>
          <w:p w14:paraId="6154C529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10 (8.3%)</w:t>
            </w:r>
          </w:p>
        </w:tc>
        <w:tc>
          <w:tcPr>
            <w:tcW w:w="0" w:type="auto"/>
            <w:shd w:val="clear" w:color="auto" w:fill="FFFFFF"/>
            <w:vAlign w:val="center"/>
          </w:tcPr>
          <w:p w14:paraId="0C1C949B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6 (4.8%)</w:t>
            </w:r>
          </w:p>
        </w:tc>
        <w:tc>
          <w:tcPr>
            <w:tcW w:w="0" w:type="auto"/>
            <w:shd w:val="clear" w:color="auto" w:fill="FFFFFF"/>
            <w:vAlign w:val="center"/>
          </w:tcPr>
          <w:p w14:paraId="3F7DC890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10 (5.6%)</w:t>
            </w:r>
          </w:p>
        </w:tc>
        <w:tc>
          <w:tcPr>
            <w:tcW w:w="0" w:type="auto"/>
            <w:shd w:val="clear" w:color="auto" w:fill="FFFFFF"/>
            <w:vAlign w:val="center"/>
          </w:tcPr>
          <w:p w14:paraId="57841660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26 (6.1%)</w:t>
            </w:r>
          </w:p>
        </w:tc>
        <w:tc>
          <w:tcPr>
            <w:tcW w:w="0" w:type="auto"/>
            <w:shd w:val="clear" w:color="auto" w:fill="FFFFFF"/>
            <w:vAlign w:val="center"/>
          </w:tcPr>
          <w:p w14:paraId="015B4775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 </w:t>
            </w:r>
          </w:p>
        </w:tc>
      </w:tr>
      <w:tr w:rsidR="005627E3" w14:paraId="68456599" w14:textId="77777777" w:rsidTr="00DE60EA">
        <w:trPr>
          <w:trHeight w:val="397"/>
        </w:trPr>
        <w:tc>
          <w:tcPr>
            <w:tcW w:w="0" w:type="auto"/>
            <w:tcBorders>
              <w:bottom w:val="single" w:sz="4" w:space="0" w:color="E7E6E6"/>
            </w:tcBorders>
            <w:shd w:val="clear" w:color="auto" w:fill="FFFFFF"/>
            <w:vAlign w:val="center"/>
          </w:tcPr>
          <w:p w14:paraId="5D1A12F8" w14:textId="77777777" w:rsidR="005627E3" w:rsidRDefault="00DE60EA" w:rsidP="00DE60EA">
            <w:pPr>
              <w:spacing w:after="0" w:line="240" w:lineRule="auto"/>
              <w:ind w:left="321"/>
              <w:rPr>
                <w:rFonts w:ascii="Times New Roman" w:eastAsia="Times New Roman" w:hAnsi="Times New Roman" w:cs="Times New Roman"/>
                <w:i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i/>
                <w:color w:val="333333"/>
                <w:sz w:val="18"/>
                <w:szCs w:val="18"/>
              </w:rPr>
              <w:lastRenderedPageBreak/>
              <w:t>Unpaid part-time or full-time contract</w:t>
            </w:r>
          </w:p>
        </w:tc>
        <w:tc>
          <w:tcPr>
            <w:tcW w:w="0" w:type="auto"/>
            <w:tcBorders>
              <w:bottom w:val="single" w:sz="4" w:space="0" w:color="E7E6E6"/>
            </w:tcBorders>
            <w:shd w:val="clear" w:color="auto" w:fill="FFFFFF"/>
            <w:vAlign w:val="center"/>
          </w:tcPr>
          <w:p w14:paraId="4C56A725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6 (5.0%)</w:t>
            </w:r>
          </w:p>
        </w:tc>
        <w:tc>
          <w:tcPr>
            <w:tcW w:w="0" w:type="auto"/>
            <w:tcBorders>
              <w:bottom w:val="single" w:sz="4" w:space="0" w:color="E7E6E6"/>
            </w:tcBorders>
            <w:shd w:val="clear" w:color="auto" w:fill="FFFFFF"/>
            <w:vAlign w:val="center"/>
          </w:tcPr>
          <w:p w14:paraId="33571FF1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5 (4.0%)</w:t>
            </w:r>
          </w:p>
        </w:tc>
        <w:tc>
          <w:tcPr>
            <w:tcW w:w="0" w:type="auto"/>
            <w:tcBorders>
              <w:bottom w:val="single" w:sz="4" w:space="0" w:color="E7E6E6"/>
            </w:tcBorders>
            <w:shd w:val="clear" w:color="auto" w:fill="FFFFFF"/>
            <w:vAlign w:val="center"/>
          </w:tcPr>
          <w:p w14:paraId="307130CD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14 (7.8%)</w:t>
            </w:r>
          </w:p>
        </w:tc>
        <w:tc>
          <w:tcPr>
            <w:tcW w:w="0" w:type="auto"/>
            <w:tcBorders>
              <w:bottom w:val="single" w:sz="4" w:space="0" w:color="E7E6E6"/>
            </w:tcBorders>
            <w:shd w:val="clear" w:color="auto" w:fill="FFFFFF"/>
            <w:vAlign w:val="center"/>
          </w:tcPr>
          <w:p w14:paraId="0169F08F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25 (5.9%)</w:t>
            </w:r>
          </w:p>
        </w:tc>
        <w:tc>
          <w:tcPr>
            <w:tcW w:w="0" w:type="auto"/>
            <w:tcBorders>
              <w:bottom w:val="single" w:sz="4" w:space="0" w:color="E7E6E6"/>
            </w:tcBorders>
            <w:shd w:val="clear" w:color="auto" w:fill="FFFFFF"/>
            <w:vAlign w:val="center"/>
          </w:tcPr>
          <w:p w14:paraId="583E4762" w14:textId="77777777" w:rsidR="005627E3" w:rsidRDefault="005627E3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</w:p>
        </w:tc>
      </w:tr>
      <w:tr w:rsidR="005627E3" w14:paraId="529B80B2" w14:textId="77777777" w:rsidTr="00DE60EA">
        <w:trPr>
          <w:trHeight w:val="397"/>
        </w:trPr>
        <w:tc>
          <w:tcPr>
            <w:tcW w:w="0" w:type="auto"/>
            <w:tcBorders>
              <w:top w:val="single" w:sz="4" w:space="0" w:color="E7E6E6"/>
            </w:tcBorders>
            <w:shd w:val="clear" w:color="auto" w:fill="FFFFFF"/>
            <w:vAlign w:val="center"/>
          </w:tcPr>
          <w:p w14:paraId="49579292" w14:textId="77777777" w:rsidR="005627E3" w:rsidRDefault="00DE60EA" w:rsidP="00DE60E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b/>
                <w:color w:val="333333"/>
                <w:sz w:val="18"/>
                <w:szCs w:val="18"/>
              </w:rPr>
              <w:t>Type of contract during SA</w:t>
            </w:r>
          </w:p>
        </w:tc>
        <w:tc>
          <w:tcPr>
            <w:tcW w:w="0" w:type="auto"/>
            <w:tcBorders>
              <w:top w:val="single" w:sz="4" w:space="0" w:color="E7E6E6"/>
            </w:tcBorders>
            <w:shd w:val="clear" w:color="auto" w:fill="FFFFFF"/>
            <w:vAlign w:val="center"/>
          </w:tcPr>
          <w:p w14:paraId="3F9ECBC6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single" w:sz="4" w:space="0" w:color="E7E6E6"/>
            </w:tcBorders>
            <w:shd w:val="clear" w:color="auto" w:fill="FFFFFF"/>
            <w:vAlign w:val="center"/>
          </w:tcPr>
          <w:p w14:paraId="49FC3183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single" w:sz="4" w:space="0" w:color="E7E6E6"/>
            </w:tcBorders>
            <w:shd w:val="clear" w:color="auto" w:fill="FFFFFF"/>
            <w:vAlign w:val="center"/>
          </w:tcPr>
          <w:p w14:paraId="6B044C79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single" w:sz="4" w:space="0" w:color="E7E6E6"/>
            </w:tcBorders>
            <w:shd w:val="clear" w:color="auto" w:fill="FFFFFF"/>
            <w:vAlign w:val="center"/>
          </w:tcPr>
          <w:p w14:paraId="1EF6AEA7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single" w:sz="4" w:space="0" w:color="E7E6E6"/>
            </w:tcBorders>
            <w:shd w:val="clear" w:color="auto" w:fill="FFFFFF"/>
            <w:vAlign w:val="center"/>
          </w:tcPr>
          <w:p w14:paraId="7896F755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0.340</w:t>
            </w:r>
          </w:p>
        </w:tc>
      </w:tr>
      <w:tr w:rsidR="005627E3" w14:paraId="3073B098" w14:textId="77777777" w:rsidTr="00DE60EA">
        <w:trPr>
          <w:trHeight w:val="397"/>
        </w:trPr>
        <w:tc>
          <w:tcPr>
            <w:tcW w:w="0" w:type="auto"/>
            <w:shd w:val="clear" w:color="auto" w:fill="FFFFFF"/>
            <w:vAlign w:val="center"/>
          </w:tcPr>
          <w:p w14:paraId="32A52094" w14:textId="77777777" w:rsidR="005627E3" w:rsidRDefault="00DE60EA" w:rsidP="00DE60EA">
            <w:pPr>
              <w:spacing w:after="0" w:line="240" w:lineRule="auto"/>
              <w:ind w:left="321"/>
              <w:rPr>
                <w:rFonts w:ascii="Times New Roman" w:eastAsia="Times New Roman" w:hAnsi="Times New Roman" w:cs="Times New Roman"/>
                <w:i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i/>
                <w:color w:val="333333"/>
                <w:sz w:val="18"/>
                <w:szCs w:val="18"/>
              </w:rPr>
              <w:t>Fixed</w:t>
            </w:r>
          </w:p>
        </w:tc>
        <w:tc>
          <w:tcPr>
            <w:tcW w:w="0" w:type="auto"/>
            <w:shd w:val="clear" w:color="auto" w:fill="FFFFFF"/>
            <w:vAlign w:val="center"/>
          </w:tcPr>
          <w:p w14:paraId="03DFA789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52 (42.6%)</w:t>
            </w:r>
          </w:p>
        </w:tc>
        <w:tc>
          <w:tcPr>
            <w:tcW w:w="0" w:type="auto"/>
            <w:shd w:val="clear" w:color="auto" w:fill="FFFFFF"/>
            <w:vAlign w:val="center"/>
          </w:tcPr>
          <w:p w14:paraId="362AD71C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58 (46.4%)</w:t>
            </w:r>
          </w:p>
        </w:tc>
        <w:tc>
          <w:tcPr>
            <w:tcW w:w="0" w:type="auto"/>
            <w:shd w:val="clear" w:color="auto" w:fill="FFFFFF"/>
            <w:vAlign w:val="center"/>
          </w:tcPr>
          <w:p w14:paraId="248B2AAF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91 (50.6%)</w:t>
            </w:r>
          </w:p>
        </w:tc>
        <w:tc>
          <w:tcPr>
            <w:tcW w:w="0" w:type="auto"/>
            <w:shd w:val="clear" w:color="auto" w:fill="FFFFFF"/>
            <w:vAlign w:val="center"/>
          </w:tcPr>
          <w:p w14:paraId="09F1496E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201 (47.1%)</w:t>
            </w:r>
          </w:p>
        </w:tc>
        <w:tc>
          <w:tcPr>
            <w:tcW w:w="0" w:type="auto"/>
            <w:shd w:val="clear" w:color="auto" w:fill="FFFFFF"/>
            <w:vAlign w:val="center"/>
          </w:tcPr>
          <w:p w14:paraId="089AA9E0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 </w:t>
            </w:r>
          </w:p>
        </w:tc>
      </w:tr>
      <w:tr w:rsidR="005627E3" w14:paraId="3F5A2D5E" w14:textId="77777777" w:rsidTr="00DE60EA">
        <w:trPr>
          <w:trHeight w:val="397"/>
        </w:trPr>
        <w:tc>
          <w:tcPr>
            <w:tcW w:w="0" w:type="auto"/>
            <w:shd w:val="clear" w:color="auto" w:fill="FFFFFF"/>
            <w:vAlign w:val="center"/>
          </w:tcPr>
          <w:p w14:paraId="614A963A" w14:textId="77777777" w:rsidR="005627E3" w:rsidRDefault="00DE60EA" w:rsidP="00DE60EA">
            <w:pPr>
              <w:spacing w:after="0" w:line="240" w:lineRule="auto"/>
              <w:ind w:left="321"/>
              <w:rPr>
                <w:rFonts w:ascii="Times New Roman" w:eastAsia="Times New Roman" w:hAnsi="Times New Roman" w:cs="Times New Roman"/>
                <w:i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i/>
                <w:color w:val="333333"/>
                <w:sz w:val="18"/>
                <w:szCs w:val="18"/>
              </w:rPr>
              <w:t>Interim</w:t>
            </w:r>
          </w:p>
        </w:tc>
        <w:tc>
          <w:tcPr>
            <w:tcW w:w="0" w:type="auto"/>
            <w:shd w:val="clear" w:color="auto" w:fill="FFFFFF"/>
            <w:vAlign w:val="center"/>
          </w:tcPr>
          <w:p w14:paraId="05721534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40 (32.8%)</w:t>
            </w:r>
          </w:p>
        </w:tc>
        <w:tc>
          <w:tcPr>
            <w:tcW w:w="0" w:type="auto"/>
            <w:shd w:val="clear" w:color="auto" w:fill="FFFFFF"/>
            <w:vAlign w:val="center"/>
          </w:tcPr>
          <w:p w14:paraId="04A40F1C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38 (30.4%)</w:t>
            </w:r>
          </w:p>
        </w:tc>
        <w:tc>
          <w:tcPr>
            <w:tcW w:w="0" w:type="auto"/>
            <w:shd w:val="clear" w:color="auto" w:fill="FFFFFF"/>
            <w:vAlign w:val="center"/>
          </w:tcPr>
          <w:p w14:paraId="24E466E3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61 (33.9%)</w:t>
            </w:r>
          </w:p>
        </w:tc>
        <w:tc>
          <w:tcPr>
            <w:tcW w:w="0" w:type="auto"/>
            <w:shd w:val="clear" w:color="auto" w:fill="FFFFFF"/>
            <w:vAlign w:val="center"/>
          </w:tcPr>
          <w:p w14:paraId="694BD167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139 (32.6%)</w:t>
            </w:r>
          </w:p>
        </w:tc>
        <w:tc>
          <w:tcPr>
            <w:tcW w:w="0" w:type="auto"/>
            <w:shd w:val="clear" w:color="auto" w:fill="FFFFFF"/>
            <w:vAlign w:val="center"/>
          </w:tcPr>
          <w:p w14:paraId="1CAD4C70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 </w:t>
            </w:r>
          </w:p>
        </w:tc>
      </w:tr>
      <w:tr w:rsidR="005627E3" w14:paraId="0A0280E1" w14:textId="77777777" w:rsidTr="00DE60EA">
        <w:trPr>
          <w:trHeight w:val="397"/>
        </w:trPr>
        <w:tc>
          <w:tcPr>
            <w:tcW w:w="0" w:type="auto"/>
            <w:tcBorders>
              <w:bottom w:val="single" w:sz="4" w:space="0" w:color="E7E6E6"/>
            </w:tcBorders>
            <w:shd w:val="clear" w:color="auto" w:fill="FFFFFF"/>
            <w:vAlign w:val="center"/>
          </w:tcPr>
          <w:p w14:paraId="018B5056" w14:textId="77777777" w:rsidR="005627E3" w:rsidRDefault="00DE60EA" w:rsidP="00DE60EA">
            <w:pPr>
              <w:spacing w:after="0" w:line="240" w:lineRule="auto"/>
              <w:ind w:left="321"/>
              <w:rPr>
                <w:rFonts w:ascii="Times New Roman" w:eastAsia="Times New Roman" w:hAnsi="Times New Roman" w:cs="Times New Roman"/>
                <w:i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i/>
                <w:color w:val="333333"/>
                <w:sz w:val="18"/>
                <w:szCs w:val="18"/>
              </w:rPr>
              <w:t>Other</w:t>
            </w:r>
          </w:p>
        </w:tc>
        <w:tc>
          <w:tcPr>
            <w:tcW w:w="0" w:type="auto"/>
            <w:tcBorders>
              <w:bottom w:val="single" w:sz="4" w:space="0" w:color="E7E6E6"/>
            </w:tcBorders>
            <w:shd w:val="clear" w:color="auto" w:fill="FFFFFF"/>
            <w:vAlign w:val="center"/>
          </w:tcPr>
          <w:p w14:paraId="589596E8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30 (24.6%)</w:t>
            </w:r>
          </w:p>
        </w:tc>
        <w:tc>
          <w:tcPr>
            <w:tcW w:w="0" w:type="auto"/>
            <w:tcBorders>
              <w:bottom w:val="single" w:sz="4" w:space="0" w:color="E7E6E6"/>
            </w:tcBorders>
            <w:shd w:val="clear" w:color="auto" w:fill="FFFFFF"/>
            <w:vAlign w:val="center"/>
          </w:tcPr>
          <w:p w14:paraId="7DCB2DCD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29 (23.2%)</w:t>
            </w:r>
          </w:p>
        </w:tc>
        <w:tc>
          <w:tcPr>
            <w:tcW w:w="0" w:type="auto"/>
            <w:tcBorders>
              <w:bottom w:val="single" w:sz="4" w:space="0" w:color="E7E6E6"/>
            </w:tcBorders>
            <w:shd w:val="clear" w:color="auto" w:fill="FFFFFF"/>
            <w:vAlign w:val="center"/>
          </w:tcPr>
          <w:p w14:paraId="76A90FE0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28 (15.6%)</w:t>
            </w:r>
          </w:p>
        </w:tc>
        <w:tc>
          <w:tcPr>
            <w:tcW w:w="0" w:type="auto"/>
            <w:tcBorders>
              <w:bottom w:val="single" w:sz="4" w:space="0" w:color="E7E6E6"/>
            </w:tcBorders>
            <w:shd w:val="clear" w:color="auto" w:fill="FFFFFF"/>
            <w:vAlign w:val="center"/>
          </w:tcPr>
          <w:p w14:paraId="4ED2EEB3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87 (20.4%)</w:t>
            </w:r>
          </w:p>
        </w:tc>
        <w:tc>
          <w:tcPr>
            <w:tcW w:w="0" w:type="auto"/>
            <w:tcBorders>
              <w:bottom w:val="single" w:sz="4" w:space="0" w:color="E7E6E6"/>
            </w:tcBorders>
            <w:shd w:val="clear" w:color="auto" w:fill="FFFFFF"/>
            <w:vAlign w:val="center"/>
          </w:tcPr>
          <w:p w14:paraId="0D1C1947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 </w:t>
            </w:r>
          </w:p>
        </w:tc>
      </w:tr>
      <w:tr w:rsidR="005627E3" w14:paraId="196FEFB4" w14:textId="77777777" w:rsidTr="00DE60EA">
        <w:trPr>
          <w:trHeight w:val="397"/>
        </w:trPr>
        <w:tc>
          <w:tcPr>
            <w:tcW w:w="0" w:type="auto"/>
            <w:shd w:val="clear" w:color="auto" w:fill="FFFFFF"/>
            <w:vAlign w:val="center"/>
          </w:tcPr>
          <w:p w14:paraId="1D16E12D" w14:textId="77777777" w:rsidR="005627E3" w:rsidRDefault="00DE60EA" w:rsidP="00DE60E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b/>
                <w:color w:val="333333"/>
                <w:sz w:val="18"/>
                <w:szCs w:val="18"/>
              </w:rPr>
              <w:t>Workstation during SA</w:t>
            </w:r>
          </w:p>
        </w:tc>
        <w:tc>
          <w:tcPr>
            <w:tcW w:w="0" w:type="auto"/>
            <w:shd w:val="clear" w:color="auto" w:fill="FFFFFF"/>
            <w:vAlign w:val="center"/>
          </w:tcPr>
          <w:p w14:paraId="11C93FFC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 </w:t>
            </w:r>
          </w:p>
        </w:tc>
        <w:tc>
          <w:tcPr>
            <w:tcW w:w="0" w:type="auto"/>
            <w:shd w:val="clear" w:color="auto" w:fill="FFFFFF"/>
            <w:vAlign w:val="center"/>
          </w:tcPr>
          <w:p w14:paraId="70A868B5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 </w:t>
            </w:r>
          </w:p>
        </w:tc>
        <w:tc>
          <w:tcPr>
            <w:tcW w:w="0" w:type="auto"/>
            <w:shd w:val="clear" w:color="auto" w:fill="FFFFFF"/>
            <w:vAlign w:val="center"/>
          </w:tcPr>
          <w:p w14:paraId="07C5D082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 </w:t>
            </w:r>
          </w:p>
        </w:tc>
        <w:tc>
          <w:tcPr>
            <w:tcW w:w="0" w:type="auto"/>
            <w:shd w:val="clear" w:color="auto" w:fill="FFFFFF"/>
            <w:vAlign w:val="center"/>
          </w:tcPr>
          <w:p w14:paraId="4ADCBC4E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 </w:t>
            </w:r>
          </w:p>
        </w:tc>
        <w:tc>
          <w:tcPr>
            <w:tcW w:w="0" w:type="auto"/>
            <w:shd w:val="clear" w:color="auto" w:fill="FFFFFF"/>
            <w:vAlign w:val="center"/>
          </w:tcPr>
          <w:p w14:paraId="1130D534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0.932</w:t>
            </w:r>
          </w:p>
        </w:tc>
      </w:tr>
      <w:tr w:rsidR="005627E3" w14:paraId="25087A98" w14:textId="77777777" w:rsidTr="00DE60EA">
        <w:trPr>
          <w:trHeight w:val="397"/>
        </w:trPr>
        <w:tc>
          <w:tcPr>
            <w:tcW w:w="0" w:type="auto"/>
            <w:shd w:val="clear" w:color="auto" w:fill="FFFFFF"/>
          </w:tcPr>
          <w:p w14:paraId="764B8EA0" w14:textId="77777777" w:rsidR="005627E3" w:rsidRDefault="00DE60EA" w:rsidP="00DE60EA">
            <w:pPr>
              <w:spacing w:after="0" w:line="240" w:lineRule="auto"/>
              <w:ind w:left="321"/>
              <w:rPr>
                <w:rFonts w:ascii="Times New Roman" w:eastAsia="Times New Roman" w:hAnsi="Times New Roman" w:cs="Times New Roman"/>
                <w:i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i/>
                <w:color w:val="333333"/>
                <w:sz w:val="18"/>
                <w:szCs w:val="18"/>
              </w:rPr>
              <w:t>Same post</w:t>
            </w:r>
          </w:p>
        </w:tc>
        <w:tc>
          <w:tcPr>
            <w:tcW w:w="0" w:type="auto"/>
            <w:shd w:val="clear" w:color="auto" w:fill="FFFFFF"/>
          </w:tcPr>
          <w:p w14:paraId="4BAB7FD8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92 (76.0%)</w:t>
            </w:r>
          </w:p>
        </w:tc>
        <w:tc>
          <w:tcPr>
            <w:tcW w:w="0" w:type="auto"/>
            <w:shd w:val="clear" w:color="auto" w:fill="FFFFFF"/>
          </w:tcPr>
          <w:p w14:paraId="0D5454B8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97 (77.0%)</w:t>
            </w:r>
          </w:p>
        </w:tc>
        <w:tc>
          <w:tcPr>
            <w:tcW w:w="0" w:type="auto"/>
            <w:shd w:val="clear" w:color="auto" w:fill="FFFFFF"/>
          </w:tcPr>
          <w:p w14:paraId="7742C2C0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142 (78.9%)</w:t>
            </w:r>
          </w:p>
        </w:tc>
        <w:tc>
          <w:tcPr>
            <w:tcW w:w="0" w:type="auto"/>
            <w:shd w:val="clear" w:color="auto" w:fill="FFFFFF"/>
          </w:tcPr>
          <w:p w14:paraId="57362A86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331 (77.5%)</w:t>
            </w:r>
          </w:p>
        </w:tc>
        <w:tc>
          <w:tcPr>
            <w:tcW w:w="0" w:type="auto"/>
            <w:shd w:val="clear" w:color="auto" w:fill="FFFFFF"/>
            <w:vAlign w:val="center"/>
          </w:tcPr>
          <w:p w14:paraId="540A2A60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 </w:t>
            </w:r>
          </w:p>
        </w:tc>
      </w:tr>
      <w:tr w:rsidR="005627E3" w14:paraId="10515D06" w14:textId="77777777" w:rsidTr="00DE60EA">
        <w:trPr>
          <w:trHeight w:val="397"/>
        </w:trPr>
        <w:tc>
          <w:tcPr>
            <w:tcW w:w="0" w:type="auto"/>
            <w:shd w:val="clear" w:color="auto" w:fill="FFFFFF"/>
          </w:tcPr>
          <w:p w14:paraId="5153EB44" w14:textId="77777777" w:rsidR="005627E3" w:rsidRDefault="00DE60EA" w:rsidP="00DE60EA">
            <w:pPr>
              <w:spacing w:after="0" w:line="240" w:lineRule="auto"/>
              <w:ind w:left="321"/>
              <w:rPr>
                <w:rFonts w:ascii="Times New Roman" w:eastAsia="Times New Roman" w:hAnsi="Times New Roman" w:cs="Times New Roman"/>
                <w:i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i/>
                <w:color w:val="333333"/>
                <w:sz w:val="18"/>
                <w:szCs w:val="18"/>
              </w:rPr>
              <w:t>Transfer</w:t>
            </w:r>
          </w:p>
        </w:tc>
        <w:tc>
          <w:tcPr>
            <w:tcW w:w="0" w:type="auto"/>
            <w:shd w:val="clear" w:color="auto" w:fill="FFFFFF"/>
          </w:tcPr>
          <w:p w14:paraId="1B756593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22 (18.2%)</w:t>
            </w:r>
          </w:p>
        </w:tc>
        <w:tc>
          <w:tcPr>
            <w:tcW w:w="0" w:type="auto"/>
            <w:shd w:val="clear" w:color="auto" w:fill="FFFFFF"/>
          </w:tcPr>
          <w:p w14:paraId="01C67207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24 (19.0%)</w:t>
            </w:r>
          </w:p>
        </w:tc>
        <w:tc>
          <w:tcPr>
            <w:tcW w:w="0" w:type="auto"/>
            <w:shd w:val="clear" w:color="auto" w:fill="FFFFFF"/>
          </w:tcPr>
          <w:p w14:paraId="35111DCE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30 (16.7%)</w:t>
            </w:r>
          </w:p>
        </w:tc>
        <w:tc>
          <w:tcPr>
            <w:tcW w:w="0" w:type="auto"/>
            <w:shd w:val="clear" w:color="auto" w:fill="FFFFFF"/>
          </w:tcPr>
          <w:p w14:paraId="6CB14891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76 (17.8%)</w:t>
            </w:r>
          </w:p>
        </w:tc>
        <w:tc>
          <w:tcPr>
            <w:tcW w:w="0" w:type="auto"/>
            <w:shd w:val="clear" w:color="auto" w:fill="FFFFFF"/>
            <w:vAlign w:val="center"/>
          </w:tcPr>
          <w:p w14:paraId="6839E69F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 </w:t>
            </w:r>
          </w:p>
        </w:tc>
      </w:tr>
      <w:tr w:rsidR="005627E3" w14:paraId="7E4DDABD" w14:textId="77777777" w:rsidTr="00DE60EA">
        <w:trPr>
          <w:trHeight w:val="397"/>
        </w:trPr>
        <w:tc>
          <w:tcPr>
            <w:tcW w:w="0" w:type="auto"/>
            <w:shd w:val="clear" w:color="auto" w:fill="FFFFFF"/>
          </w:tcPr>
          <w:p w14:paraId="1C6A5AF1" w14:textId="77777777" w:rsidR="005627E3" w:rsidRDefault="00DE60EA" w:rsidP="00DE60EA">
            <w:pPr>
              <w:spacing w:after="0" w:line="240" w:lineRule="auto"/>
              <w:ind w:left="321"/>
              <w:rPr>
                <w:rFonts w:ascii="Times New Roman" w:eastAsia="Times New Roman" w:hAnsi="Times New Roman" w:cs="Times New Roman"/>
                <w:i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i/>
                <w:color w:val="333333"/>
                <w:sz w:val="18"/>
                <w:szCs w:val="18"/>
              </w:rPr>
              <w:t>Other</w:t>
            </w:r>
          </w:p>
        </w:tc>
        <w:tc>
          <w:tcPr>
            <w:tcW w:w="0" w:type="auto"/>
            <w:shd w:val="clear" w:color="auto" w:fill="FFFFFF"/>
          </w:tcPr>
          <w:p w14:paraId="372F8606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7 (5.8%)</w:t>
            </w:r>
          </w:p>
        </w:tc>
        <w:tc>
          <w:tcPr>
            <w:tcW w:w="0" w:type="auto"/>
            <w:shd w:val="clear" w:color="auto" w:fill="FFFFFF"/>
          </w:tcPr>
          <w:p w14:paraId="3535700B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5 (4.0%)</w:t>
            </w:r>
          </w:p>
        </w:tc>
        <w:tc>
          <w:tcPr>
            <w:tcW w:w="0" w:type="auto"/>
            <w:shd w:val="clear" w:color="auto" w:fill="FFFFFF"/>
          </w:tcPr>
          <w:p w14:paraId="5E1823FF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8 (4.4%)</w:t>
            </w:r>
          </w:p>
        </w:tc>
        <w:tc>
          <w:tcPr>
            <w:tcW w:w="0" w:type="auto"/>
            <w:shd w:val="clear" w:color="auto" w:fill="FFFFFF"/>
          </w:tcPr>
          <w:p w14:paraId="5F29CAD9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20 (4.7%)</w:t>
            </w:r>
          </w:p>
        </w:tc>
        <w:tc>
          <w:tcPr>
            <w:tcW w:w="0" w:type="auto"/>
            <w:shd w:val="clear" w:color="auto" w:fill="FFFFFF"/>
            <w:vAlign w:val="center"/>
          </w:tcPr>
          <w:p w14:paraId="6157BF2C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 </w:t>
            </w:r>
          </w:p>
        </w:tc>
      </w:tr>
      <w:tr w:rsidR="005627E3" w14:paraId="5002C970" w14:textId="77777777" w:rsidTr="00DE60EA">
        <w:trPr>
          <w:trHeight w:val="397"/>
        </w:trPr>
        <w:tc>
          <w:tcPr>
            <w:tcW w:w="0" w:type="auto"/>
            <w:tcBorders>
              <w:top w:val="single" w:sz="4" w:space="0" w:color="E7E6E6"/>
            </w:tcBorders>
            <w:shd w:val="clear" w:color="auto" w:fill="FFFFFF"/>
            <w:vAlign w:val="center"/>
          </w:tcPr>
          <w:p w14:paraId="0BCD8A1C" w14:textId="77777777" w:rsidR="005627E3" w:rsidRDefault="00DE60EA" w:rsidP="00DE60E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b/>
                <w:color w:val="333333"/>
                <w:sz w:val="18"/>
                <w:szCs w:val="18"/>
              </w:rPr>
              <w:t xml:space="preserve">Level of care </w:t>
            </w:r>
          </w:p>
        </w:tc>
        <w:tc>
          <w:tcPr>
            <w:tcW w:w="0" w:type="auto"/>
            <w:tcBorders>
              <w:top w:val="single" w:sz="4" w:space="0" w:color="E7E6E6"/>
            </w:tcBorders>
            <w:shd w:val="clear" w:color="auto" w:fill="FFFFFF"/>
            <w:vAlign w:val="center"/>
          </w:tcPr>
          <w:p w14:paraId="67381AFA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single" w:sz="4" w:space="0" w:color="E7E6E6"/>
            </w:tcBorders>
            <w:shd w:val="clear" w:color="auto" w:fill="FFFFFF"/>
            <w:vAlign w:val="center"/>
          </w:tcPr>
          <w:p w14:paraId="6E6FDB9C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single" w:sz="4" w:space="0" w:color="E7E6E6"/>
            </w:tcBorders>
            <w:shd w:val="clear" w:color="auto" w:fill="FFFFFF"/>
            <w:vAlign w:val="center"/>
          </w:tcPr>
          <w:p w14:paraId="5448D400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single" w:sz="4" w:space="0" w:color="E7E6E6"/>
            </w:tcBorders>
            <w:shd w:val="clear" w:color="auto" w:fill="FFFFFF"/>
            <w:vAlign w:val="center"/>
          </w:tcPr>
          <w:p w14:paraId="08F9E63C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single" w:sz="4" w:space="0" w:color="E7E6E6"/>
            </w:tcBorders>
            <w:shd w:val="clear" w:color="auto" w:fill="FFFFFF"/>
            <w:vAlign w:val="center"/>
          </w:tcPr>
          <w:p w14:paraId="7602444A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0.693</w:t>
            </w:r>
          </w:p>
        </w:tc>
      </w:tr>
      <w:tr w:rsidR="005627E3" w14:paraId="5F928F85" w14:textId="77777777" w:rsidTr="00DE60EA">
        <w:trPr>
          <w:trHeight w:val="397"/>
        </w:trPr>
        <w:tc>
          <w:tcPr>
            <w:tcW w:w="0" w:type="auto"/>
            <w:shd w:val="clear" w:color="auto" w:fill="FFFFFF"/>
            <w:vAlign w:val="center"/>
          </w:tcPr>
          <w:p w14:paraId="15F69F96" w14:textId="77777777" w:rsidR="005627E3" w:rsidRDefault="00DE60EA" w:rsidP="00DE60EA">
            <w:pPr>
              <w:spacing w:after="0" w:line="240" w:lineRule="auto"/>
              <w:ind w:left="321"/>
              <w:rPr>
                <w:rFonts w:ascii="Times New Roman" w:eastAsia="Times New Roman" w:hAnsi="Times New Roman" w:cs="Times New Roman"/>
                <w:i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i/>
                <w:color w:val="333333"/>
                <w:sz w:val="18"/>
                <w:szCs w:val="18"/>
              </w:rPr>
              <w:t>Primary Care</w:t>
            </w:r>
          </w:p>
        </w:tc>
        <w:tc>
          <w:tcPr>
            <w:tcW w:w="0" w:type="auto"/>
            <w:shd w:val="clear" w:color="auto" w:fill="FFFFFF"/>
            <w:vAlign w:val="center"/>
          </w:tcPr>
          <w:p w14:paraId="3155056D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71 (17.6%)</w:t>
            </w:r>
          </w:p>
        </w:tc>
        <w:tc>
          <w:tcPr>
            <w:tcW w:w="0" w:type="auto"/>
            <w:shd w:val="clear" w:color="auto" w:fill="FFFFFF"/>
            <w:vAlign w:val="center"/>
          </w:tcPr>
          <w:p w14:paraId="25BDE876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16 (13.7%)</w:t>
            </w:r>
          </w:p>
        </w:tc>
        <w:tc>
          <w:tcPr>
            <w:tcW w:w="0" w:type="auto"/>
            <w:shd w:val="clear" w:color="auto" w:fill="FFFFFF"/>
            <w:vAlign w:val="center"/>
          </w:tcPr>
          <w:p w14:paraId="018BC3BF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22 (19.0%)</w:t>
            </w:r>
          </w:p>
        </w:tc>
        <w:tc>
          <w:tcPr>
            <w:tcW w:w="0" w:type="auto"/>
            <w:shd w:val="clear" w:color="auto" w:fill="FFFFFF"/>
            <w:vAlign w:val="center"/>
          </w:tcPr>
          <w:p w14:paraId="69E137CC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33 (19.3%)</w:t>
            </w:r>
          </w:p>
        </w:tc>
        <w:tc>
          <w:tcPr>
            <w:tcW w:w="0" w:type="auto"/>
            <w:shd w:val="clear" w:color="auto" w:fill="FFFFFF"/>
            <w:vAlign w:val="center"/>
          </w:tcPr>
          <w:p w14:paraId="00267CE8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 </w:t>
            </w:r>
          </w:p>
        </w:tc>
      </w:tr>
      <w:tr w:rsidR="005627E3" w14:paraId="2FED1549" w14:textId="77777777" w:rsidTr="00DE60EA">
        <w:trPr>
          <w:trHeight w:val="397"/>
        </w:trPr>
        <w:tc>
          <w:tcPr>
            <w:tcW w:w="0" w:type="auto"/>
            <w:shd w:val="clear" w:color="auto" w:fill="FFFFFF"/>
            <w:vAlign w:val="center"/>
          </w:tcPr>
          <w:p w14:paraId="1498C6D9" w14:textId="77777777" w:rsidR="005627E3" w:rsidRDefault="00DE60EA" w:rsidP="00DE60EA">
            <w:pPr>
              <w:spacing w:after="0" w:line="240" w:lineRule="auto"/>
              <w:ind w:left="321"/>
              <w:rPr>
                <w:rFonts w:ascii="Times New Roman" w:eastAsia="Times New Roman" w:hAnsi="Times New Roman" w:cs="Times New Roman"/>
                <w:i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i/>
                <w:color w:val="333333"/>
                <w:sz w:val="18"/>
                <w:szCs w:val="18"/>
              </w:rPr>
              <w:t>Hospital</w:t>
            </w:r>
          </w:p>
        </w:tc>
        <w:tc>
          <w:tcPr>
            <w:tcW w:w="0" w:type="auto"/>
            <w:shd w:val="clear" w:color="auto" w:fill="FFFFFF"/>
            <w:vAlign w:val="center"/>
          </w:tcPr>
          <w:p w14:paraId="4411396A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312 (77.2%)</w:t>
            </w:r>
          </w:p>
        </w:tc>
        <w:tc>
          <w:tcPr>
            <w:tcW w:w="0" w:type="auto"/>
            <w:shd w:val="clear" w:color="auto" w:fill="FFFFFF"/>
            <w:vAlign w:val="center"/>
          </w:tcPr>
          <w:p w14:paraId="63D47564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96 (82.1%)</w:t>
            </w:r>
          </w:p>
        </w:tc>
        <w:tc>
          <w:tcPr>
            <w:tcW w:w="0" w:type="auto"/>
            <w:shd w:val="clear" w:color="auto" w:fill="FFFFFF"/>
            <w:vAlign w:val="center"/>
          </w:tcPr>
          <w:p w14:paraId="68A86E05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88 (75.9%)</w:t>
            </w:r>
          </w:p>
        </w:tc>
        <w:tc>
          <w:tcPr>
            <w:tcW w:w="0" w:type="auto"/>
            <w:shd w:val="clear" w:color="auto" w:fill="FFFFFF"/>
            <w:vAlign w:val="center"/>
          </w:tcPr>
          <w:p w14:paraId="209196DA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128 (74.9%)</w:t>
            </w:r>
          </w:p>
        </w:tc>
        <w:tc>
          <w:tcPr>
            <w:tcW w:w="0" w:type="auto"/>
            <w:shd w:val="clear" w:color="auto" w:fill="FFFFFF"/>
            <w:vAlign w:val="center"/>
          </w:tcPr>
          <w:p w14:paraId="0C54E54B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 </w:t>
            </w:r>
          </w:p>
        </w:tc>
      </w:tr>
      <w:tr w:rsidR="005627E3" w14:paraId="4721E759" w14:textId="77777777" w:rsidTr="00DE60EA">
        <w:trPr>
          <w:trHeight w:val="397"/>
        </w:trPr>
        <w:tc>
          <w:tcPr>
            <w:tcW w:w="0" w:type="auto"/>
            <w:tcBorders>
              <w:bottom w:val="single" w:sz="4" w:space="0" w:color="E7E6E6"/>
            </w:tcBorders>
            <w:shd w:val="clear" w:color="auto" w:fill="FFFFFF"/>
            <w:vAlign w:val="center"/>
          </w:tcPr>
          <w:p w14:paraId="35565D59" w14:textId="77777777" w:rsidR="005627E3" w:rsidRDefault="00DE60EA" w:rsidP="00DE60EA">
            <w:pPr>
              <w:spacing w:after="0" w:line="240" w:lineRule="auto"/>
              <w:ind w:left="321"/>
              <w:rPr>
                <w:rFonts w:ascii="Times New Roman" w:eastAsia="Times New Roman" w:hAnsi="Times New Roman" w:cs="Times New Roman"/>
                <w:i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i/>
                <w:color w:val="333333"/>
                <w:sz w:val="18"/>
                <w:szCs w:val="18"/>
              </w:rPr>
              <w:t>Social and health care institution</w:t>
            </w:r>
          </w:p>
        </w:tc>
        <w:tc>
          <w:tcPr>
            <w:tcW w:w="0" w:type="auto"/>
            <w:tcBorders>
              <w:bottom w:val="single" w:sz="4" w:space="0" w:color="E7E6E6"/>
            </w:tcBorders>
            <w:shd w:val="clear" w:color="auto" w:fill="FFFFFF"/>
            <w:vAlign w:val="center"/>
          </w:tcPr>
          <w:p w14:paraId="4D47F247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21 (5.2%)</w:t>
            </w:r>
          </w:p>
        </w:tc>
        <w:tc>
          <w:tcPr>
            <w:tcW w:w="0" w:type="auto"/>
            <w:tcBorders>
              <w:bottom w:val="single" w:sz="4" w:space="0" w:color="E7E6E6"/>
            </w:tcBorders>
            <w:shd w:val="clear" w:color="auto" w:fill="FFFFFF"/>
            <w:vAlign w:val="center"/>
          </w:tcPr>
          <w:p w14:paraId="5C266A8E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5 (4.3%)</w:t>
            </w:r>
          </w:p>
        </w:tc>
        <w:tc>
          <w:tcPr>
            <w:tcW w:w="0" w:type="auto"/>
            <w:tcBorders>
              <w:bottom w:val="single" w:sz="4" w:space="0" w:color="E7E6E6"/>
            </w:tcBorders>
            <w:shd w:val="clear" w:color="auto" w:fill="FFFFFF"/>
            <w:vAlign w:val="center"/>
          </w:tcPr>
          <w:p w14:paraId="48D29E7B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6 (5.2%)</w:t>
            </w:r>
          </w:p>
        </w:tc>
        <w:tc>
          <w:tcPr>
            <w:tcW w:w="0" w:type="auto"/>
            <w:tcBorders>
              <w:bottom w:val="single" w:sz="4" w:space="0" w:color="E7E6E6"/>
            </w:tcBorders>
            <w:shd w:val="clear" w:color="auto" w:fill="FFFFFF"/>
            <w:vAlign w:val="center"/>
          </w:tcPr>
          <w:p w14:paraId="5316A6CE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10 (5.8%)</w:t>
            </w:r>
          </w:p>
        </w:tc>
        <w:tc>
          <w:tcPr>
            <w:tcW w:w="0" w:type="auto"/>
            <w:tcBorders>
              <w:bottom w:val="single" w:sz="4" w:space="0" w:color="E7E6E6"/>
            </w:tcBorders>
            <w:shd w:val="clear" w:color="auto" w:fill="FFFFFF"/>
            <w:vAlign w:val="center"/>
          </w:tcPr>
          <w:p w14:paraId="270A09AD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 </w:t>
            </w:r>
          </w:p>
        </w:tc>
      </w:tr>
      <w:tr w:rsidR="005627E3" w14:paraId="6130AAEB" w14:textId="77777777" w:rsidTr="00DE60EA">
        <w:trPr>
          <w:trHeight w:val="397"/>
        </w:trPr>
        <w:tc>
          <w:tcPr>
            <w:tcW w:w="0" w:type="auto"/>
            <w:tcBorders>
              <w:top w:val="single" w:sz="4" w:space="0" w:color="E7E6E6"/>
            </w:tcBorders>
            <w:shd w:val="clear" w:color="auto" w:fill="FFFFFF"/>
            <w:vAlign w:val="center"/>
          </w:tcPr>
          <w:p w14:paraId="7AB50F54" w14:textId="77777777" w:rsidR="005627E3" w:rsidRDefault="00DE60EA" w:rsidP="00DE60E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b/>
                <w:color w:val="333333"/>
                <w:sz w:val="18"/>
                <w:szCs w:val="18"/>
              </w:rPr>
              <w:t>Contractual service</w:t>
            </w:r>
          </w:p>
        </w:tc>
        <w:tc>
          <w:tcPr>
            <w:tcW w:w="0" w:type="auto"/>
            <w:tcBorders>
              <w:top w:val="single" w:sz="4" w:space="0" w:color="E7E6E6"/>
            </w:tcBorders>
            <w:shd w:val="clear" w:color="auto" w:fill="FFFFFF"/>
            <w:vAlign w:val="center"/>
          </w:tcPr>
          <w:p w14:paraId="0F1A0D18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single" w:sz="4" w:space="0" w:color="E7E6E6"/>
            </w:tcBorders>
            <w:shd w:val="clear" w:color="auto" w:fill="FFFFFF"/>
            <w:vAlign w:val="center"/>
          </w:tcPr>
          <w:p w14:paraId="757503B1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single" w:sz="4" w:space="0" w:color="E7E6E6"/>
            </w:tcBorders>
            <w:shd w:val="clear" w:color="auto" w:fill="FFFFFF"/>
            <w:vAlign w:val="center"/>
          </w:tcPr>
          <w:p w14:paraId="251BA36D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single" w:sz="4" w:space="0" w:color="E7E6E6"/>
            </w:tcBorders>
            <w:shd w:val="clear" w:color="auto" w:fill="FFFFFF"/>
            <w:vAlign w:val="center"/>
          </w:tcPr>
          <w:p w14:paraId="30594578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single" w:sz="4" w:space="0" w:color="E7E6E6"/>
            </w:tcBorders>
            <w:shd w:val="clear" w:color="auto" w:fill="FFFFFF"/>
            <w:vAlign w:val="center"/>
          </w:tcPr>
          <w:p w14:paraId="6BCAE143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0.008</w:t>
            </w:r>
          </w:p>
        </w:tc>
      </w:tr>
      <w:tr w:rsidR="005627E3" w14:paraId="62B80835" w14:textId="77777777" w:rsidTr="00DE60EA">
        <w:trPr>
          <w:trHeight w:val="397"/>
        </w:trPr>
        <w:tc>
          <w:tcPr>
            <w:tcW w:w="0" w:type="auto"/>
            <w:shd w:val="clear" w:color="auto" w:fill="FFFFFF"/>
            <w:vAlign w:val="center"/>
          </w:tcPr>
          <w:p w14:paraId="2319E2A6" w14:textId="77777777" w:rsidR="005627E3" w:rsidRDefault="00DE60EA" w:rsidP="00DE60EA">
            <w:pPr>
              <w:spacing w:after="0" w:line="240" w:lineRule="auto"/>
              <w:ind w:left="321"/>
              <w:rPr>
                <w:rFonts w:ascii="Times New Roman" w:eastAsia="Times New Roman" w:hAnsi="Times New Roman" w:cs="Times New Roman"/>
                <w:i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i/>
                <w:color w:val="333333"/>
                <w:sz w:val="18"/>
                <w:szCs w:val="18"/>
              </w:rPr>
              <w:t>Same post</w:t>
            </w:r>
          </w:p>
        </w:tc>
        <w:tc>
          <w:tcPr>
            <w:tcW w:w="0" w:type="auto"/>
            <w:shd w:val="clear" w:color="auto" w:fill="FFFFFF"/>
            <w:vAlign w:val="center"/>
          </w:tcPr>
          <w:p w14:paraId="3318B5A6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92 (76.0%)</w:t>
            </w:r>
          </w:p>
        </w:tc>
        <w:tc>
          <w:tcPr>
            <w:tcW w:w="0" w:type="auto"/>
            <w:shd w:val="clear" w:color="auto" w:fill="FFFFFF"/>
            <w:vAlign w:val="center"/>
          </w:tcPr>
          <w:p w14:paraId="55FD75BF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97 (77.0%)</w:t>
            </w:r>
          </w:p>
        </w:tc>
        <w:tc>
          <w:tcPr>
            <w:tcW w:w="0" w:type="auto"/>
            <w:shd w:val="clear" w:color="auto" w:fill="FFFFFF"/>
            <w:vAlign w:val="center"/>
          </w:tcPr>
          <w:p w14:paraId="779B156C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142 (78.9%)</w:t>
            </w:r>
          </w:p>
        </w:tc>
        <w:tc>
          <w:tcPr>
            <w:tcW w:w="0" w:type="auto"/>
            <w:shd w:val="clear" w:color="auto" w:fill="FFFFFF"/>
            <w:vAlign w:val="center"/>
          </w:tcPr>
          <w:p w14:paraId="1391C5CD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331 (77.5%)</w:t>
            </w:r>
          </w:p>
        </w:tc>
        <w:tc>
          <w:tcPr>
            <w:tcW w:w="0" w:type="auto"/>
            <w:shd w:val="clear" w:color="auto" w:fill="FFFFFF"/>
            <w:vAlign w:val="center"/>
          </w:tcPr>
          <w:p w14:paraId="5A5DFCCC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 </w:t>
            </w:r>
          </w:p>
        </w:tc>
      </w:tr>
      <w:tr w:rsidR="005627E3" w14:paraId="3D5515CE" w14:textId="77777777" w:rsidTr="00DE60EA">
        <w:trPr>
          <w:trHeight w:val="397"/>
        </w:trPr>
        <w:tc>
          <w:tcPr>
            <w:tcW w:w="0" w:type="auto"/>
            <w:shd w:val="clear" w:color="auto" w:fill="FFFFFF"/>
            <w:vAlign w:val="center"/>
          </w:tcPr>
          <w:p w14:paraId="491FBAE3" w14:textId="77777777" w:rsidR="005627E3" w:rsidRDefault="00DE60EA" w:rsidP="00DE60EA">
            <w:pPr>
              <w:spacing w:after="0" w:line="240" w:lineRule="auto"/>
              <w:ind w:left="321"/>
              <w:rPr>
                <w:rFonts w:ascii="Times New Roman" w:eastAsia="Times New Roman" w:hAnsi="Times New Roman" w:cs="Times New Roman"/>
                <w:i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i/>
                <w:color w:val="333333"/>
                <w:sz w:val="18"/>
                <w:szCs w:val="18"/>
              </w:rPr>
              <w:t>Transfer</w:t>
            </w:r>
          </w:p>
        </w:tc>
        <w:tc>
          <w:tcPr>
            <w:tcW w:w="0" w:type="auto"/>
            <w:shd w:val="clear" w:color="auto" w:fill="FFFFFF"/>
            <w:vAlign w:val="center"/>
          </w:tcPr>
          <w:p w14:paraId="615163F0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22 (18.2%)</w:t>
            </w:r>
          </w:p>
        </w:tc>
        <w:tc>
          <w:tcPr>
            <w:tcW w:w="0" w:type="auto"/>
            <w:shd w:val="clear" w:color="auto" w:fill="FFFFFF"/>
            <w:vAlign w:val="center"/>
          </w:tcPr>
          <w:p w14:paraId="0A73E75A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24 (19.0%)</w:t>
            </w:r>
          </w:p>
        </w:tc>
        <w:tc>
          <w:tcPr>
            <w:tcW w:w="0" w:type="auto"/>
            <w:shd w:val="clear" w:color="auto" w:fill="FFFFFF"/>
            <w:vAlign w:val="center"/>
          </w:tcPr>
          <w:p w14:paraId="1B7F1029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30 (16.7%)</w:t>
            </w:r>
          </w:p>
        </w:tc>
        <w:tc>
          <w:tcPr>
            <w:tcW w:w="0" w:type="auto"/>
            <w:shd w:val="clear" w:color="auto" w:fill="FFFFFF"/>
            <w:vAlign w:val="center"/>
          </w:tcPr>
          <w:p w14:paraId="749BABAA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76 (17.8%)</w:t>
            </w:r>
          </w:p>
        </w:tc>
        <w:tc>
          <w:tcPr>
            <w:tcW w:w="0" w:type="auto"/>
            <w:shd w:val="clear" w:color="auto" w:fill="FFFFFF"/>
            <w:vAlign w:val="center"/>
          </w:tcPr>
          <w:p w14:paraId="1315907F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 </w:t>
            </w:r>
          </w:p>
        </w:tc>
      </w:tr>
      <w:tr w:rsidR="005627E3" w14:paraId="745371D3" w14:textId="77777777" w:rsidTr="00DE60EA">
        <w:trPr>
          <w:trHeight w:val="397"/>
        </w:trPr>
        <w:tc>
          <w:tcPr>
            <w:tcW w:w="0" w:type="auto"/>
            <w:shd w:val="clear" w:color="auto" w:fill="FFFFFF"/>
            <w:vAlign w:val="center"/>
          </w:tcPr>
          <w:p w14:paraId="0432461F" w14:textId="77777777" w:rsidR="005627E3" w:rsidRDefault="00DE60EA" w:rsidP="00DE60EA">
            <w:pPr>
              <w:spacing w:after="0" w:line="240" w:lineRule="auto"/>
              <w:ind w:left="321"/>
              <w:rPr>
                <w:rFonts w:ascii="Times New Roman" w:eastAsia="Times New Roman" w:hAnsi="Times New Roman" w:cs="Times New Roman"/>
                <w:i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i/>
                <w:color w:val="333333"/>
                <w:sz w:val="18"/>
                <w:szCs w:val="18"/>
              </w:rPr>
              <w:t>Other</w:t>
            </w:r>
          </w:p>
        </w:tc>
        <w:tc>
          <w:tcPr>
            <w:tcW w:w="0" w:type="auto"/>
            <w:shd w:val="clear" w:color="auto" w:fill="FFFFFF"/>
            <w:vAlign w:val="center"/>
          </w:tcPr>
          <w:p w14:paraId="17B8D547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7 (5.8%)</w:t>
            </w:r>
          </w:p>
        </w:tc>
        <w:tc>
          <w:tcPr>
            <w:tcW w:w="0" w:type="auto"/>
            <w:shd w:val="clear" w:color="auto" w:fill="FFFFFF"/>
            <w:vAlign w:val="center"/>
          </w:tcPr>
          <w:p w14:paraId="28DAB93F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5 (4.0%)</w:t>
            </w:r>
          </w:p>
        </w:tc>
        <w:tc>
          <w:tcPr>
            <w:tcW w:w="0" w:type="auto"/>
            <w:shd w:val="clear" w:color="auto" w:fill="FFFFFF"/>
            <w:vAlign w:val="center"/>
          </w:tcPr>
          <w:p w14:paraId="6A015F0E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8 (4.4%)</w:t>
            </w:r>
          </w:p>
        </w:tc>
        <w:tc>
          <w:tcPr>
            <w:tcW w:w="0" w:type="auto"/>
            <w:shd w:val="clear" w:color="auto" w:fill="FFFFFF"/>
            <w:vAlign w:val="center"/>
          </w:tcPr>
          <w:p w14:paraId="51A88CA1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20 (4.7%)</w:t>
            </w:r>
          </w:p>
        </w:tc>
        <w:tc>
          <w:tcPr>
            <w:tcW w:w="0" w:type="auto"/>
            <w:shd w:val="clear" w:color="auto" w:fill="FFFFFF"/>
            <w:vAlign w:val="center"/>
          </w:tcPr>
          <w:p w14:paraId="4A27CF95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 </w:t>
            </w:r>
          </w:p>
        </w:tc>
      </w:tr>
      <w:tr w:rsidR="005627E3" w14:paraId="14E0E85B" w14:textId="77777777" w:rsidTr="00DE60EA">
        <w:trPr>
          <w:trHeight w:val="397"/>
        </w:trPr>
        <w:tc>
          <w:tcPr>
            <w:tcW w:w="0" w:type="auto"/>
            <w:tcBorders>
              <w:top w:val="single" w:sz="4" w:space="0" w:color="E7E6E6"/>
              <w:bottom w:val="single" w:sz="4" w:space="0" w:color="E7E6E6"/>
            </w:tcBorders>
            <w:shd w:val="clear" w:color="auto" w:fill="FFFFFF"/>
            <w:vAlign w:val="center"/>
          </w:tcPr>
          <w:p w14:paraId="40429EAB" w14:textId="77777777" w:rsidR="005627E3" w:rsidRDefault="00DE60EA" w:rsidP="00DE60E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b/>
                <w:color w:val="333333"/>
                <w:sz w:val="18"/>
                <w:szCs w:val="18"/>
              </w:rPr>
              <w:t>Maximum number of patients SA</w:t>
            </w:r>
          </w:p>
        </w:tc>
        <w:tc>
          <w:tcPr>
            <w:tcW w:w="0" w:type="auto"/>
            <w:tcBorders>
              <w:top w:val="single" w:sz="4" w:space="0" w:color="E7E6E6"/>
              <w:bottom w:val="single" w:sz="4" w:space="0" w:color="E7E6E6"/>
            </w:tcBorders>
            <w:shd w:val="clear" w:color="auto" w:fill="FFFFFF"/>
            <w:vAlign w:val="center"/>
          </w:tcPr>
          <w:p w14:paraId="56CDD911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22.27 (17.87)</w:t>
            </w:r>
          </w:p>
        </w:tc>
        <w:tc>
          <w:tcPr>
            <w:tcW w:w="0" w:type="auto"/>
            <w:tcBorders>
              <w:top w:val="single" w:sz="4" w:space="0" w:color="E7E6E6"/>
              <w:bottom w:val="single" w:sz="4" w:space="0" w:color="E7E6E6"/>
            </w:tcBorders>
            <w:shd w:val="clear" w:color="auto" w:fill="FFFFFF"/>
            <w:vAlign w:val="center"/>
          </w:tcPr>
          <w:p w14:paraId="320D3DF0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18.74 (15.40)</w:t>
            </w:r>
          </w:p>
        </w:tc>
        <w:tc>
          <w:tcPr>
            <w:tcW w:w="0" w:type="auto"/>
            <w:tcBorders>
              <w:top w:val="single" w:sz="4" w:space="0" w:color="E7E6E6"/>
              <w:bottom w:val="single" w:sz="4" w:space="0" w:color="E7E6E6"/>
            </w:tcBorders>
            <w:shd w:val="clear" w:color="auto" w:fill="FFFFFF"/>
            <w:vAlign w:val="center"/>
          </w:tcPr>
          <w:p w14:paraId="410DF515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24.08 (16.35)</w:t>
            </w:r>
          </w:p>
        </w:tc>
        <w:tc>
          <w:tcPr>
            <w:tcW w:w="0" w:type="auto"/>
            <w:tcBorders>
              <w:top w:val="single" w:sz="4" w:space="0" w:color="E7E6E6"/>
              <w:bottom w:val="single" w:sz="4" w:space="0" w:color="E7E6E6"/>
            </w:tcBorders>
            <w:shd w:val="clear" w:color="auto" w:fill="FFFFFF"/>
            <w:vAlign w:val="center"/>
          </w:tcPr>
          <w:p w14:paraId="4F7FF8C0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23.37 (20.07)</w:t>
            </w:r>
          </w:p>
        </w:tc>
        <w:tc>
          <w:tcPr>
            <w:tcW w:w="0" w:type="auto"/>
            <w:tcBorders>
              <w:top w:val="single" w:sz="4" w:space="0" w:color="E7E6E6"/>
              <w:bottom w:val="single" w:sz="4" w:space="0" w:color="E7E6E6"/>
            </w:tcBorders>
            <w:shd w:val="clear" w:color="auto" w:fill="FFFFFF"/>
            <w:vAlign w:val="center"/>
          </w:tcPr>
          <w:p w14:paraId="7B76BA95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0.035</w:t>
            </w:r>
          </w:p>
        </w:tc>
      </w:tr>
      <w:tr w:rsidR="005627E3" w14:paraId="1FC80A9D" w14:textId="77777777" w:rsidTr="00DE60EA">
        <w:trPr>
          <w:trHeight w:val="397"/>
        </w:trPr>
        <w:tc>
          <w:tcPr>
            <w:tcW w:w="0" w:type="auto"/>
            <w:tcBorders>
              <w:top w:val="single" w:sz="4" w:space="0" w:color="E7E6E6"/>
              <w:bottom w:val="single" w:sz="4" w:space="0" w:color="E7E6E6"/>
            </w:tcBorders>
            <w:shd w:val="clear" w:color="auto" w:fill="FFFFFF"/>
            <w:vAlign w:val="center"/>
          </w:tcPr>
          <w:p w14:paraId="133EB936" w14:textId="77777777" w:rsidR="005627E3" w:rsidRDefault="00DE60EA" w:rsidP="00DE60E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b/>
                <w:color w:val="333333"/>
                <w:sz w:val="18"/>
                <w:szCs w:val="18"/>
              </w:rPr>
              <w:t xml:space="preserve">Number of patients in last working journey </w:t>
            </w:r>
          </w:p>
        </w:tc>
        <w:tc>
          <w:tcPr>
            <w:tcW w:w="0" w:type="auto"/>
            <w:tcBorders>
              <w:top w:val="single" w:sz="4" w:space="0" w:color="E7E6E6"/>
              <w:bottom w:val="single" w:sz="4" w:space="0" w:color="E7E6E6"/>
            </w:tcBorders>
            <w:shd w:val="clear" w:color="auto" w:fill="FFFFFF"/>
            <w:vAlign w:val="center"/>
          </w:tcPr>
          <w:p w14:paraId="68541166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14.14 (11.56)</w:t>
            </w:r>
          </w:p>
        </w:tc>
        <w:tc>
          <w:tcPr>
            <w:tcW w:w="0" w:type="auto"/>
            <w:tcBorders>
              <w:top w:val="single" w:sz="4" w:space="0" w:color="E7E6E6"/>
              <w:bottom w:val="single" w:sz="4" w:space="0" w:color="E7E6E6"/>
            </w:tcBorders>
            <w:shd w:val="clear" w:color="auto" w:fill="FFFFFF"/>
            <w:vAlign w:val="center"/>
          </w:tcPr>
          <w:p w14:paraId="7C2C6C83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11.66 (10.73)</w:t>
            </w:r>
          </w:p>
        </w:tc>
        <w:tc>
          <w:tcPr>
            <w:tcW w:w="0" w:type="auto"/>
            <w:tcBorders>
              <w:top w:val="single" w:sz="4" w:space="0" w:color="E7E6E6"/>
              <w:bottom w:val="single" w:sz="4" w:space="0" w:color="E7E6E6"/>
            </w:tcBorders>
            <w:shd w:val="clear" w:color="auto" w:fill="FFFFFF"/>
            <w:vAlign w:val="center"/>
          </w:tcPr>
          <w:p w14:paraId="4F4BE476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15.72 (11.31)</w:t>
            </w:r>
          </w:p>
        </w:tc>
        <w:tc>
          <w:tcPr>
            <w:tcW w:w="0" w:type="auto"/>
            <w:tcBorders>
              <w:top w:val="single" w:sz="4" w:space="0" w:color="E7E6E6"/>
              <w:bottom w:val="single" w:sz="4" w:space="0" w:color="E7E6E6"/>
            </w:tcBorders>
            <w:shd w:val="clear" w:color="auto" w:fill="FFFFFF"/>
            <w:vAlign w:val="center"/>
          </w:tcPr>
          <w:p w14:paraId="2D885AE9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14.78 (12.06)</w:t>
            </w:r>
          </w:p>
        </w:tc>
        <w:tc>
          <w:tcPr>
            <w:tcW w:w="0" w:type="auto"/>
            <w:tcBorders>
              <w:top w:val="single" w:sz="4" w:space="0" w:color="E7E6E6"/>
              <w:bottom w:val="single" w:sz="4" w:space="0" w:color="E7E6E6"/>
            </w:tcBorders>
            <w:shd w:val="clear" w:color="auto" w:fill="FFFFFF"/>
            <w:vAlign w:val="center"/>
          </w:tcPr>
          <w:p w14:paraId="63146087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0.017</w:t>
            </w:r>
          </w:p>
        </w:tc>
      </w:tr>
      <w:tr w:rsidR="005627E3" w14:paraId="5B438620" w14:textId="77777777" w:rsidTr="00DE60EA">
        <w:trPr>
          <w:trHeight w:val="397"/>
        </w:trPr>
        <w:tc>
          <w:tcPr>
            <w:tcW w:w="0" w:type="auto"/>
            <w:tcBorders>
              <w:top w:val="single" w:sz="4" w:space="0" w:color="E7E6E6"/>
              <w:bottom w:val="single" w:sz="4" w:space="0" w:color="E7E6E6"/>
            </w:tcBorders>
            <w:shd w:val="clear" w:color="auto" w:fill="FFFFFF"/>
            <w:vAlign w:val="center"/>
          </w:tcPr>
          <w:p w14:paraId="584BEE45" w14:textId="77777777" w:rsidR="005627E3" w:rsidRDefault="00DE60EA" w:rsidP="00DE60E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b/>
                <w:color w:val="333333"/>
                <w:sz w:val="18"/>
                <w:szCs w:val="18"/>
              </w:rPr>
              <w:t>Positive COVID-19 test during SA</w:t>
            </w:r>
          </w:p>
        </w:tc>
        <w:tc>
          <w:tcPr>
            <w:tcW w:w="0" w:type="auto"/>
            <w:tcBorders>
              <w:top w:val="single" w:sz="4" w:space="0" w:color="E7E6E6"/>
              <w:bottom w:val="single" w:sz="4" w:space="0" w:color="E7E6E6"/>
            </w:tcBorders>
            <w:shd w:val="clear" w:color="auto" w:fill="FFFFFF"/>
            <w:vAlign w:val="center"/>
          </w:tcPr>
          <w:p w14:paraId="7400A09C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126 (29.6%)</w:t>
            </w:r>
          </w:p>
        </w:tc>
        <w:tc>
          <w:tcPr>
            <w:tcW w:w="0" w:type="auto"/>
            <w:tcBorders>
              <w:top w:val="single" w:sz="4" w:space="0" w:color="E7E6E6"/>
              <w:bottom w:val="single" w:sz="4" w:space="0" w:color="E7E6E6"/>
            </w:tcBorders>
            <w:shd w:val="clear" w:color="auto" w:fill="FFFFFF"/>
            <w:vAlign w:val="center"/>
          </w:tcPr>
          <w:p w14:paraId="571E6ED1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33 (27.5%)</w:t>
            </w:r>
          </w:p>
        </w:tc>
        <w:tc>
          <w:tcPr>
            <w:tcW w:w="0" w:type="auto"/>
            <w:tcBorders>
              <w:top w:val="single" w:sz="4" w:space="0" w:color="E7E6E6"/>
              <w:bottom w:val="single" w:sz="4" w:space="0" w:color="E7E6E6"/>
            </w:tcBorders>
            <w:shd w:val="clear" w:color="auto" w:fill="FFFFFF"/>
            <w:vAlign w:val="center"/>
          </w:tcPr>
          <w:p w14:paraId="458E225D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37 (29.4%)</w:t>
            </w:r>
          </w:p>
        </w:tc>
        <w:tc>
          <w:tcPr>
            <w:tcW w:w="0" w:type="auto"/>
            <w:tcBorders>
              <w:top w:val="single" w:sz="4" w:space="0" w:color="E7E6E6"/>
              <w:bottom w:val="single" w:sz="4" w:space="0" w:color="E7E6E6"/>
            </w:tcBorders>
            <w:shd w:val="clear" w:color="auto" w:fill="FFFFFF"/>
            <w:vAlign w:val="center"/>
          </w:tcPr>
          <w:p w14:paraId="78C92CD6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56 (31.1%)</w:t>
            </w:r>
          </w:p>
        </w:tc>
        <w:tc>
          <w:tcPr>
            <w:tcW w:w="0" w:type="auto"/>
            <w:tcBorders>
              <w:top w:val="single" w:sz="4" w:space="0" w:color="E7E6E6"/>
              <w:bottom w:val="single" w:sz="4" w:space="0" w:color="E7E6E6"/>
            </w:tcBorders>
            <w:shd w:val="clear" w:color="auto" w:fill="FFFFFF"/>
            <w:vAlign w:val="center"/>
          </w:tcPr>
          <w:p w14:paraId="58CA12E3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 0.811</w:t>
            </w:r>
          </w:p>
        </w:tc>
      </w:tr>
      <w:tr w:rsidR="005627E3" w14:paraId="7B06A532" w14:textId="77777777" w:rsidTr="00DE60EA">
        <w:trPr>
          <w:trHeight w:val="397"/>
        </w:trPr>
        <w:tc>
          <w:tcPr>
            <w:tcW w:w="0" w:type="auto"/>
            <w:tcBorders>
              <w:top w:val="single" w:sz="4" w:space="0" w:color="E7E6E6"/>
              <w:bottom w:val="single" w:sz="4" w:space="0" w:color="E7E6E6"/>
            </w:tcBorders>
            <w:shd w:val="clear" w:color="auto" w:fill="FFFFFF"/>
            <w:vAlign w:val="center"/>
          </w:tcPr>
          <w:p w14:paraId="487D5689" w14:textId="77777777" w:rsidR="005627E3" w:rsidRDefault="00DE60EA" w:rsidP="00DE60E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b/>
                <w:color w:val="333333"/>
                <w:sz w:val="18"/>
                <w:szCs w:val="18"/>
              </w:rPr>
              <w:t>Positive COVID-19 test after SA</w:t>
            </w:r>
          </w:p>
        </w:tc>
        <w:tc>
          <w:tcPr>
            <w:tcW w:w="0" w:type="auto"/>
            <w:tcBorders>
              <w:top w:val="single" w:sz="4" w:space="0" w:color="E7E6E6"/>
              <w:bottom w:val="single" w:sz="4" w:space="0" w:color="E7E6E6"/>
            </w:tcBorders>
            <w:shd w:val="clear" w:color="auto" w:fill="FFFFFF"/>
            <w:vAlign w:val="center"/>
          </w:tcPr>
          <w:p w14:paraId="0B6DA89A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32 (10.7%)</w:t>
            </w:r>
          </w:p>
        </w:tc>
        <w:tc>
          <w:tcPr>
            <w:tcW w:w="0" w:type="auto"/>
            <w:tcBorders>
              <w:top w:val="single" w:sz="4" w:space="0" w:color="E7E6E6"/>
              <w:bottom w:val="single" w:sz="4" w:space="0" w:color="E7E6E6"/>
            </w:tcBorders>
            <w:shd w:val="clear" w:color="auto" w:fill="FFFFFF"/>
            <w:vAlign w:val="center"/>
          </w:tcPr>
          <w:p w14:paraId="08E9E5D4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9 (10.3%)</w:t>
            </w:r>
          </w:p>
        </w:tc>
        <w:tc>
          <w:tcPr>
            <w:tcW w:w="0" w:type="auto"/>
            <w:tcBorders>
              <w:top w:val="single" w:sz="4" w:space="0" w:color="E7E6E6"/>
              <w:bottom w:val="single" w:sz="4" w:space="0" w:color="E7E6E6"/>
            </w:tcBorders>
            <w:shd w:val="clear" w:color="auto" w:fill="FFFFFF"/>
            <w:vAlign w:val="center"/>
          </w:tcPr>
          <w:p w14:paraId="1022AD3E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9 (10.1%)</w:t>
            </w:r>
          </w:p>
        </w:tc>
        <w:tc>
          <w:tcPr>
            <w:tcW w:w="0" w:type="auto"/>
            <w:tcBorders>
              <w:top w:val="single" w:sz="4" w:space="0" w:color="E7E6E6"/>
              <w:bottom w:val="single" w:sz="4" w:space="0" w:color="E7E6E6"/>
            </w:tcBorders>
            <w:shd w:val="clear" w:color="auto" w:fill="FFFFFF"/>
            <w:vAlign w:val="center"/>
          </w:tcPr>
          <w:p w14:paraId="1D5CD1FB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14 (11.3%)</w:t>
            </w:r>
          </w:p>
        </w:tc>
        <w:tc>
          <w:tcPr>
            <w:tcW w:w="0" w:type="auto"/>
            <w:tcBorders>
              <w:top w:val="single" w:sz="4" w:space="0" w:color="E7E6E6"/>
              <w:bottom w:val="single" w:sz="4" w:space="0" w:color="E7E6E6"/>
            </w:tcBorders>
            <w:shd w:val="clear" w:color="auto" w:fill="FFFFFF"/>
            <w:vAlign w:val="center"/>
          </w:tcPr>
          <w:p w14:paraId="0CF05557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0.979</w:t>
            </w:r>
          </w:p>
        </w:tc>
      </w:tr>
      <w:tr w:rsidR="005627E3" w14:paraId="06FB0EBC" w14:textId="77777777" w:rsidTr="00DE60EA">
        <w:trPr>
          <w:trHeight w:val="397"/>
        </w:trPr>
        <w:tc>
          <w:tcPr>
            <w:tcW w:w="0" w:type="auto"/>
            <w:tcBorders>
              <w:top w:val="single" w:sz="4" w:space="0" w:color="E7E6E6"/>
              <w:bottom w:val="single" w:sz="4" w:space="0" w:color="E7E6E6"/>
            </w:tcBorders>
            <w:shd w:val="clear" w:color="auto" w:fill="FFFFFF"/>
            <w:vAlign w:val="center"/>
          </w:tcPr>
          <w:p w14:paraId="48FC7104" w14:textId="77777777" w:rsidR="005627E3" w:rsidRDefault="00DE60EA" w:rsidP="00DE60E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b/>
                <w:color w:val="333333"/>
                <w:sz w:val="18"/>
                <w:szCs w:val="18"/>
              </w:rPr>
              <w:t>Close relatives or cohabitants tested positive for COVID-19</w:t>
            </w:r>
          </w:p>
        </w:tc>
        <w:tc>
          <w:tcPr>
            <w:tcW w:w="0" w:type="auto"/>
            <w:tcBorders>
              <w:top w:val="single" w:sz="4" w:space="0" w:color="E7E6E6"/>
              <w:bottom w:val="single" w:sz="4" w:space="0" w:color="E7E6E6"/>
            </w:tcBorders>
            <w:shd w:val="clear" w:color="auto" w:fill="FFFFFF"/>
            <w:vAlign w:val="center"/>
          </w:tcPr>
          <w:p w14:paraId="1788780E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187 (43.9%)</w:t>
            </w:r>
          </w:p>
        </w:tc>
        <w:tc>
          <w:tcPr>
            <w:tcW w:w="0" w:type="auto"/>
            <w:tcBorders>
              <w:top w:val="single" w:sz="4" w:space="0" w:color="E7E6E6"/>
              <w:bottom w:val="single" w:sz="4" w:space="0" w:color="E7E6E6"/>
            </w:tcBorders>
            <w:shd w:val="clear" w:color="auto" w:fill="FFFFFF"/>
            <w:vAlign w:val="center"/>
          </w:tcPr>
          <w:p w14:paraId="69725D24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53 (44.2%)</w:t>
            </w:r>
          </w:p>
        </w:tc>
        <w:tc>
          <w:tcPr>
            <w:tcW w:w="0" w:type="auto"/>
            <w:tcBorders>
              <w:top w:val="single" w:sz="4" w:space="0" w:color="E7E6E6"/>
              <w:bottom w:val="single" w:sz="4" w:space="0" w:color="E7E6E6"/>
            </w:tcBorders>
            <w:shd w:val="clear" w:color="auto" w:fill="FFFFFF"/>
            <w:vAlign w:val="center"/>
          </w:tcPr>
          <w:p w14:paraId="636C26C9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51 (40.5%)</w:t>
            </w:r>
          </w:p>
        </w:tc>
        <w:tc>
          <w:tcPr>
            <w:tcW w:w="0" w:type="auto"/>
            <w:tcBorders>
              <w:top w:val="single" w:sz="4" w:space="0" w:color="E7E6E6"/>
              <w:bottom w:val="single" w:sz="4" w:space="0" w:color="E7E6E6"/>
            </w:tcBorders>
            <w:shd w:val="clear" w:color="auto" w:fill="FFFFFF"/>
            <w:vAlign w:val="center"/>
          </w:tcPr>
          <w:p w14:paraId="4718DEC3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83 (46.1%)</w:t>
            </w:r>
          </w:p>
        </w:tc>
        <w:tc>
          <w:tcPr>
            <w:tcW w:w="0" w:type="auto"/>
            <w:tcBorders>
              <w:top w:val="single" w:sz="4" w:space="0" w:color="E7E6E6"/>
              <w:bottom w:val="single" w:sz="4" w:space="0" w:color="E7E6E6"/>
            </w:tcBorders>
            <w:shd w:val="clear" w:color="auto" w:fill="FFFFFF"/>
            <w:vAlign w:val="center"/>
          </w:tcPr>
          <w:p w14:paraId="2026AE57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0.622</w:t>
            </w:r>
          </w:p>
        </w:tc>
      </w:tr>
      <w:tr w:rsidR="005627E3" w14:paraId="76A1D9C0" w14:textId="77777777" w:rsidTr="00DE60EA">
        <w:trPr>
          <w:trHeight w:val="397"/>
        </w:trPr>
        <w:tc>
          <w:tcPr>
            <w:tcW w:w="0" w:type="auto"/>
            <w:tcBorders>
              <w:top w:val="single" w:sz="4" w:space="0" w:color="E7E6E6"/>
              <w:bottom w:val="single" w:sz="4" w:space="0" w:color="000000"/>
            </w:tcBorders>
            <w:shd w:val="clear" w:color="auto" w:fill="FFFFFF"/>
            <w:vAlign w:val="center"/>
          </w:tcPr>
          <w:p w14:paraId="6870EE94" w14:textId="77777777" w:rsidR="005627E3" w:rsidRDefault="00DE60EA" w:rsidP="00DE60E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b/>
                <w:color w:val="333333"/>
                <w:sz w:val="18"/>
                <w:szCs w:val="18"/>
              </w:rPr>
              <w:t>Risk factors for COVID-19 infection</w:t>
            </w:r>
          </w:p>
        </w:tc>
        <w:tc>
          <w:tcPr>
            <w:tcW w:w="0" w:type="auto"/>
            <w:tcBorders>
              <w:top w:val="single" w:sz="4" w:space="0" w:color="E7E6E6"/>
              <w:bottom w:val="single" w:sz="4" w:space="0" w:color="000000"/>
            </w:tcBorders>
            <w:shd w:val="clear" w:color="auto" w:fill="FFFFFF"/>
            <w:vAlign w:val="center"/>
          </w:tcPr>
          <w:p w14:paraId="4F7D8B04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59 (13.8%)</w:t>
            </w:r>
          </w:p>
        </w:tc>
        <w:tc>
          <w:tcPr>
            <w:tcW w:w="0" w:type="auto"/>
            <w:tcBorders>
              <w:top w:val="single" w:sz="4" w:space="0" w:color="E7E6E6"/>
              <w:bottom w:val="single" w:sz="4" w:space="0" w:color="000000"/>
            </w:tcBorders>
            <w:shd w:val="clear" w:color="auto" w:fill="FFFFFF"/>
            <w:vAlign w:val="center"/>
          </w:tcPr>
          <w:p w14:paraId="1E4AFDD5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18 (14.8%)</w:t>
            </w:r>
          </w:p>
        </w:tc>
        <w:tc>
          <w:tcPr>
            <w:tcW w:w="0" w:type="auto"/>
            <w:tcBorders>
              <w:top w:val="single" w:sz="4" w:space="0" w:color="E7E6E6"/>
              <w:bottom w:val="single" w:sz="4" w:space="0" w:color="000000"/>
            </w:tcBorders>
            <w:shd w:val="clear" w:color="auto" w:fill="FFFFFF"/>
            <w:vAlign w:val="center"/>
          </w:tcPr>
          <w:p w14:paraId="3DF8A501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21 (16.7%)</w:t>
            </w:r>
          </w:p>
        </w:tc>
        <w:tc>
          <w:tcPr>
            <w:tcW w:w="0" w:type="auto"/>
            <w:tcBorders>
              <w:top w:val="single" w:sz="4" w:space="0" w:color="E7E6E6"/>
              <w:bottom w:val="single" w:sz="4" w:space="0" w:color="000000"/>
            </w:tcBorders>
            <w:shd w:val="clear" w:color="auto" w:fill="FFFFFF"/>
            <w:vAlign w:val="center"/>
          </w:tcPr>
          <w:p w14:paraId="06DEDBED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20 (11.1%)</w:t>
            </w:r>
          </w:p>
        </w:tc>
        <w:tc>
          <w:tcPr>
            <w:tcW w:w="0" w:type="auto"/>
            <w:tcBorders>
              <w:top w:val="single" w:sz="4" w:space="0" w:color="E7E6E6"/>
              <w:bottom w:val="single" w:sz="4" w:space="0" w:color="000000"/>
            </w:tcBorders>
            <w:shd w:val="clear" w:color="auto" w:fill="FFFFFF"/>
            <w:vAlign w:val="center"/>
          </w:tcPr>
          <w:p w14:paraId="2EA7CE4B" w14:textId="77777777" w:rsidR="005627E3" w:rsidRDefault="00DE60EA" w:rsidP="00DE60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  <w:t>0.622</w:t>
            </w:r>
          </w:p>
        </w:tc>
      </w:tr>
      <w:tr w:rsidR="005627E3" w14:paraId="7896240C" w14:textId="77777777" w:rsidTr="00DE60EA">
        <w:trPr>
          <w:trHeight w:val="19"/>
        </w:trPr>
        <w:tc>
          <w:tcPr>
            <w:tcW w:w="0" w:type="auto"/>
            <w:gridSpan w:val="6"/>
            <w:tcBorders>
              <w:top w:val="single" w:sz="4" w:space="0" w:color="000000"/>
            </w:tcBorders>
            <w:shd w:val="clear" w:color="auto" w:fill="FFFFFF"/>
            <w:vAlign w:val="center"/>
          </w:tcPr>
          <w:p w14:paraId="3A2B9808" w14:textId="77777777" w:rsidR="005627E3" w:rsidRPr="00DE60EA" w:rsidRDefault="00DE60EA" w:rsidP="00DE60E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333333"/>
                <w:sz w:val="16"/>
                <w:szCs w:val="16"/>
              </w:rPr>
            </w:pPr>
            <w:r w:rsidRPr="00DE60EA">
              <w:rPr>
                <w:rFonts w:ascii="Times New Roman" w:eastAsia="Times New Roman" w:hAnsi="Times New Roman" w:cs="Times New Roman"/>
                <w:i/>
                <w:iCs/>
                <w:color w:val="333333"/>
                <w:sz w:val="16"/>
                <w:szCs w:val="16"/>
              </w:rPr>
              <w:t>SA: State of Alarm.</w:t>
            </w:r>
          </w:p>
          <w:p w14:paraId="3574395B" w14:textId="77777777" w:rsidR="005627E3" w:rsidRPr="00DE60EA" w:rsidRDefault="00DE60EA" w:rsidP="00DE60E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333333"/>
                <w:sz w:val="16"/>
                <w:szCs w:val="16"/>
              </w:rPr>
            </w:pPr>
            <w:r w:rsidRPr="00DE60EA">
              <w:rPr>
                <w:rFonts w:ascii="Times New Roman" w:eastAsia="Times New Roman" w:hAnsi="Times New Roman" w:cs="Times New Roman"/>
                <w:i/>
                <w:iCs/>
                <w:color w:val="333333"/>
                <w:sz w:val="16"/>
                <w:szCs w:val="16"/>
              </w:rPr>
              <w:t>No follow-up: characteristics of no follow-up group.</w:t>
            </w:r>
          </w:p>
          <w:p w14:paraId="46C938B7" w14:textId="77777777" w:rsidR="005627E3" w:rsidRPr="00DE60EA" w:rsidRDefault="00DE60EA" w:rsidP="00DE60E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333333"/>
                <w:sz w:val="16"/>
                <w:szCs w:val="16"/>
              </w:rPr>
            </w:pPr>
            <w:r w:rsidRPr="00DE60EA">
              <w:rPr>
                <w:rFonts w:ascii="Times New Roman" w:eastAsia="Times New Roman" w:hAnsi="Times New Roman" w:cs="Times New Roman"/>
                <w:i/>
                <w:iCs/>
                <w:color w:val="333333"/>
                <w:sz w:val="16"/>
                <w:szCs w:val="16"/>
              </w:rPr>
              <w:t>6-months: baseline characteristics of 6-month follow-up group.</w:t>
            </w:r>
          </w:p>
          <w:p w14:paraId="3091AA76" w14:textId="77777777" w:rsidR="005627E3" w:rsidRPr="00DE60EA" w:rsidRDefault="00DE60EA" w:rsidP="00DE60E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333333"/>
                <w:sz w:val="16"/>
                <w:szCs w:val="16"/>
              </w:rPr>
            </w:pPr>
            <w:r w:rsidRPr="00DE60EA">
              <w:rPr>
                <w:rFonts w:ascii="Times New Roman" w:eastAsia="Times New Roman" w:hAnsi="Times New Roman" w:cs="Times New Roman"/>
                <w:i/>
                <w:iCs/>
                <w:color w:val="333333"/>
                <w:sz w:val="16"/>
                <w:szCs w:val="16"/>
              </w:rPr>
              <w:t>12-months: baseline characteristics of 12-month follow-up group.</w:t>
            </w:r>
          </w:p>
          <w:p w14:paraId="5F452C82" w14:textId="77777777" w:rsidR="005627E3" w:rsidRPr="00DE60EA" w:rsidRDefault="00DE60EA" w:rsidP="00DE60E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333333"/>
                <w:sz w:val="16"/>
                <w:szCs w:val="16"/>
              </w:rPr>
            </w:pPr>
            <w:r w:rsidRPr="00DE60EA">
              <w:rPr>
                <w:rFonts w:ascii="Times New Roman" w:eastAsia="Times New Roman" w:hAnsi="Times New Roman" w:cs="Times New Roman"/>
                <w:i/>
                <w:iCs/>
                <w:color w:val="333333"/>
                <w:sz w:val="16"/>
                <w:szCs w:val="16"/>
                <w:vertAlign w:val="superscript"/>
              </w:rPr>
              <w:t>1</w:t>
            </w:r>
            <w:r w:rsidRPr="00DE60EA">
              <w:rPr>
                <w:rFonts w:ascii="Times New Roman" w:eastAsia="Times New Roman" w:hAnsi="Times New Roman" w:cs="Times New Roman"/>
                <w:i/>
                <w:iCs/>
                <w:color w:val="333333"/>
                <w:sz w:val="16"/>
                <w:szCs w:val="16"/>
              </w:rPr>
              <w:t> n (%); Mean (SD).</w:t>
            </w:r>
          </w:p>
          <w:p w14:paraId="7BC9678A" w14:textId="77777777" w:rsidR="005627E3" w:rsidRDefault="00DE60EA" w:rsidP="00DE60E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  <w:sz w:val="18"/>
                <w:szCs w:val="18"/>
              </w:rPr>
            </w:pPr>
            <w:r w:rsidRPr="00DE60EA">
              <w:rPr>
                <w:rFonts w:ascii="Times New Roman" w:eastAsia="Times New Roman" w:hAnsi="Times New Roman" w:cs="Times New Roman"/>
                <w:i/>
                <w:iCs/>
                <w:color w:val="333333"/>
                <w:sz w:val="16"/>
                <w:szCs w:val="16"/>
                <w:vertAlign w:val="superscript"/>
              </w:rPr>
              <w:t>2</w:t>
            </w:r>
            <w:r w:rsidRPr="00DE60EA">
              <w:rPr>
                <w:rFonts w:ascii="Times New Roman" w:eastAsia="Times New Roman" w:hAnsi="Times New Roman" w:cs="Times New Roman"/>
                <w:i/>
                <w:iCs/>
                <w:color w:val="333333"/>
                <w:sz w:val="16"/>
                <w:szCs w:val="16"/>
              </w:rPr>
              <w:t> Chi Squared/Fisher’s Exact Test; One-way ANOVA.</w:t>
            </w:r>
          </w:p>
        </w:tc>
      </w:tr>
    </w:tbl>
    <w:p w14:paraId="32F1D792" w14:textId="77777777" w:rsidR="005627E3" w:rsidRDefault="005627E3">
      <w:pPr>
        <w:spacing w:line="360" w:lineRule="auto"/>
        <w:jc w:val="both"/>
        <w:rPr>
          <w:rFonts w:ascii="Times New Roman" w:eastAsia="Times New Roman" w:hAnsi="Times New Roman" w:cs="Times New Roman"/>
        </w:rPr>
      </w:pPr>
    </w:p>
    <w:p w14:paraId="02E7D595" w14:textId="77777777" w:rsidR="005627E3" w:rsidRDefault="005627E3">
      <w:pPr>
        <w:spacing w:line="360" w:lineRule="auto"/>
        <w:jc w:val="both"/>
        <w:rPr>
          <w:rFonts w:ascii="Times New Roman" w:eastAsia="Times New Roman" w:hAnsi="Times New Roman" w:cs="Times New Roman"/>
        </w:rPr>
      </w:pPr>
    </w:p>
    <w:p w14:paraId="12F96AEE" w14:textId="77777777" w:rsidR="005627E3" w:rsidRDefault="005627E3">
      <w:pPr>
        <w:spacing w:line="360" w:lineRule="auto"/>
        <w:jc w:val="both"/>
        <w:rPr>
          <w:rFonts w:ascii="Times New Roman" w:eastAsia="Times New Roman" w:hAnsi="Times New Roman" w:cs="Times New Roman"/>
        </w:rPr>
      </w:pPr>
    </w:p>
    <w:p w14:paraId="0587EFFA" w14:textId="77777777" w:rsidR="005627E3" w:rsidRDefault="005627E3"/>
    <w:sectPr w:rsidR="005627E3">
      <w:pgSz w:w="11906" w:h="16838"/>
      <w:pgMar w:top="1134" w:right="1701" w:bottom="851" w:left="1701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627E3"/>
    <w:rsid w:val="005627E3"/>
    <w:rsid w:val="00DE60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368D35"/>
  <w15:docId w15:val="{55A4FB2C-9E81-48FD-BFE1-218E4D92D9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en-GB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92666"/>
    <w:rPr>
      <w:rFonts w:eastAsiaTheme="minorEastAsia"/>
    </w:rPr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anormal"/>
    <w:tblPr>
      <w:tblStyleRowBandSize w:val="1"/>
      <w:tblStyleColBandSize w:val="1"/>
      <w:tblCellMar>
        <w:top w:w="85" w:type="dxa"/>
        <w:left w:w="115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Icje8/J8i0Ptn8JP71+cPJteQGg==">CgMxLjA4AHIhMS1jSEF6Z1ZYY0RQN2FQUEhPTkJLOWZmcy02Sk82bWMy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531</Words>
  <Characters>2923</Characters>
  <Application>Microsoft Office Word</Application>
  <DocSecurity>0</DocSecurity>
  <Lines>24</Lines>
  <Paragraphs>6</Paragraphs>
  <ScaleCrop>false</ScaleCrop>
  <Company/>
  <LinksUpToDate>false</LinksUpToDate>
  <CharactersWithSpaces>3448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Beatriz Arregui</dc:creator>
  <cp:lastModifiedBy>MARIA ISABEL ORTS CORTES</cp:lastModifiedBy>
  <cp:revision>2</cp:revision>
  <dcterms:created xsi:type="dcterms:W3CDTF">2024-07-08T16:06:00Z</dcterms:created>
  <dcterms:modified xsi:type="dcterms:W3CDTF">2024-07-08T16:06:00Z</dcterms:modified>
</cp:coreProperties>
</file>