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tif" ContentType="image/tiff"/>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16977E" w14:textId="5E4AB528" w:rsidR="00751E0D" w:rsidRPr="00FB796A" w:rsidRDefault="00EA45FD" w:rsidP="00A55BA3">
      <w:pPr>
        <w:shd w:val="clear" w:color="auto" w:fill="F3F3F3"/>
        <w:spacing w:before="240" w:afterLines="100" w:after="240"/>
        <w:jc w:val="both"/>
        <w:rPr>
          <w:rFonts w:ascii="Arial" w:hAnsi="Arial" w:cs="Arial"/>
          <w:b/>
          <w:color w:val="000000" w:themeColor="text1"/>
          <w:sz w:val="28"/>
          <w:szCs w:val="22"/>
          <w:lang w:val="en-US" w:eastAsia="zh-CN"/>
        </w:rPr>
      </w:pPr>
      <w:bookmarkStart w:id="0" w:name="_GoBack"/>
      <w:bookmarkEnd w:id="0"/>
      <w:r w:rsidRPr="00E14E57">
        <w:rPr>
          <w:rFonts w:ascii="Arial" w:hAnsi="Arial" w:cs="Arial"/>
          <w:b/>
          <w:color w:val="000000" w:themeColor="text1"/>
          <w:sz w:val="28"/>
          <w:szCs w:val="22"/>
          <w:lang w:val="en-US" w:eastAsia="zh-CN"/>
        </w:rPr>
        <w:t>SUPPLEMENTARY INFORMATION</w:t>
      </w:r>
    </w:p>
    <w:p w14:paraId="6479E428" w14:textId="7F8189D7" w:rsidR="00751E0D" w:rsidRPr="0084387B" w:rsidRDefault="00751E0D" w:rsidP="0084387B">
      <w:pPr>
        <w:spacing w:line="360" w:lineRule="auto"/>
        <w:rPr>
          <w:rFonts w:ascii="Arial" w:hAnsi="Arial" w:cs="Arial"/>
          <w:b/>
          <w:color w:val="000000" w:themeColor="text1"/>
          <w:szCs w:val="22"/>
          <w:lang w:val="en-US" w:eastAsia="zh-CN"/>
        </w:rPr>
      </w:pPr>
      <w:r w:rsidRPr="0084387B">
        <w:rPr>
          <w:rFonts w:ascii="Arial" w:hAnsi="Arial" w:cs="Arial"/>
          <w:b/>
          <w:color w:val="000000" w:themeColor="text1"/>
          <w:szCs w:val="22"/>
          <w:lang w:val="en-US" w:eastAsia="zh-CN"/>
        </w:rPr>
        <w:t>WWP2 regulates pathological cardiac fibrosis by modulating SMAD2 signaling</w:t>
      </w:r>
    </w:p>
    <w:p w14:paraId="5685043D" w14:textId="7E37181E" w:rsidR="0084387B" w:rsidRPr="000E5F89" w:rsidRDefault="0084387B" w:rsidP="0084387B">
      <w:pPr>
        <w:spacing w:beforeLines="120" w:before="288" w:afterLines="120" w:after="288"/>
        <w:jc w:val="both"/>
        <w:rPr>
          <w:rFonts w:ascii="Arial" w:hAnsi="Arial" w:cs="Arial"/>
          <w:color w:val="000000" w:themeColor="text1"/>
          <w:sz w:val="22"/>
          <w:szCs w:val="22"/>
          <w:lang w:val="en-US"/>
        </w:rPr>
      </w:pPr>
      <w:r w:rsidRPr="00E04757">
        <w:rPr>
          <w:rFonts w:ascii="Arial" w:hAnsi="Arial" w:cs="Arial"/>
          <w:color w:val="000000" w:themeColor="text1"/>
          <w:sz w:val="22"/>
          <w:szCs w:val="22"/>
          <w:lang w:val="en-US"/>
        </w:rPr>
        <w:t>Huimei Chen</w:t>
      </w:r>
      <w:r w:rsidRPr="00E04757">
        <w:rPr>
          <w:rFonts w:ascii="Arial" w:hAnsi="Arial" w:cs="Arial"/>
          <w:color w:val="000000" w:themeColor="text1"/>
          <w:sz w:val="22"/>
          <w:szCs w:val="22"/>
          <w:vertAlign w:val="superscript"/>
          <w:lang w:val="en-US"/>
        </w:rPr>
        <w:t>1,</w:t>
      </w:r>
      <w:r w:rsidRPr="00E04757">
        <w:rPr>
          <w:rFonts w:ascii="Arial" w:hAnsi="Arial" w:cs="Arial"/>
          <w:b/>
          <w:color w:val="000000" w:themeColor="text1"/>
          <w:sz w:val="22"/>
          <w:szCs w:val="22"/>
          <w:lang w:val="en-US"/>
        </w:rPr>
        <w:t>*</w:t>
      </w:r>
      <w:r w:rsidRPr="00E04757">
        <w:rPr>
          <w:rFonts w:ascii="Arial" w:hAnsi="Arial" w:cs="Arial"/>
          <w:color w:val="000000" w:themeColor="text1"/>
          <w:sz w:val="22"/>
          <w:szCs w:val="22"/>
          <w:lang w:val="en-US"/>
        </w:rPr>
        <w:t>, Aida Moreno-Moral</w:t>
      </w:r>
      <w:r w:rsidRPr="00E04757">
        <w:rPr>
          <w:rFonts w:ascii="Arial" w:hAnsi="Arial" w:cs="Arial"/>
          <w:color w:val="000000" w:themeColor="text1"/>
          <w:sz w:val="22"/>
          <w:szCs w:val="22"/>
          <w:vertAlign w:val="superscript"/>
          <w:lang w:val="en-US"/>
        </w:rPr>
        <w:t>1,</w:t>
      </w:r>
      <w:r w:rsidRPr="00E04757">
        <w:rPr>
          <w:rFonts w:ascii="Arial" w:hAnsi="Arial" w:cs="Arial"/>
          <w:b/>
          <w:color w:val="000000" w:themeColor="text1"/>
          <w:sz w:val="22"/>
          <w:szCs w:val="22"/>
          <w:lang w:val="en-US"/>
        </w:rPr>
        <w:t>*</w:t>
      </w:r>
      <w:r w:rsidRPr="00E04757">
        <w:rPr>
          <w:rFonts w:ascii="Arial" w:hAnsi="Arial" w:cs="Arial"/>
          <w:color w:val="000000" w:themeColor="text1"/>
          <w:sz w:val="22"/>
          <w:szCs w:val="22"/>
          <w:lang w:val="en-US"/>
        </w:rPr>
        <w:t>, Francesco Pesce</w:t>
      </w:r>
      <w:r w:rsidRPr="00E04757">
        <w:rPr>
          <w:rFonts w:ascii="Arial" w:hAnsi="Arial" w:cs="Arial"/>
          <w:color w:val="000000" w:themeColor="text1"/>
          <w:sz w:val="22"/>
          <w:szCs w:val="22"/>
          <w:vertAlign w:val="superscript"/>
          <w:lang w:val="en-US"/>
        </w:rPr>
        <w:t>2</w:t>
      </w:r>
      <w:r w:rsidRPr="00E04757">
        <w:rPr>
          <w:rFonts w:ascii="Arial" w:hAnsi="Arial" w:cs="Arial"/>
          <w:color w:val="000000" w:themeColor="text1"/>
          <w:sz w:val="22"/>
          <w:szCs w:val="22"/>
          <w:lang w:val="en-US"/>
        </w:rPr>
        <w:t>, Nithya Devapragash</w:t>
      </w:r>
      <w:r w:rsidRPr="00E04757">
        <w:rPr>
          <w:rFonts w:ascii="Arial" w:hAnsi="Arial" w:cs="Arial"/>
          <w:color w:val="000000" w:themeColor="text1"/>
          <w:sz w:val="22"/>
          <w:szCs w:val="22"/>
          <w:vertAlign w:val="superscript"/>
          <w:lang w:val="en-US"/>
        </w:rPr>
        <w:t>1</w:t>
      </w:r>
      <w:r w:rsidRPr="00E04757">
        <w:rPr>
          <w:rFonts w:ascii="Arial" w:hAnsi="Arial" w:cs="Arial"/>
          <w:color w:val="000000" w:themeColor="text1"/>
          <w:sz w:val="22"/>
          <w:szCs w:val="22"/>
          <w:lang w:val="en-US"/>
        </w:rPr>
        <w:t>, Massimilano Mancini</w:t>
      </w:r>
      <w:r w:rsidRPr="00E04757">
        <w:rPr>
          <w:rFonts w:ascii="Arial" w:hAnsi="Arial" w:cs="Arial"/>
          <w:color w:val="000000" w:themeColor="text1"/>
          <w:sz w:val="22"/>
          <w:szCs w:val="22"/>
          <w:vertAlign w:val="superscript"/>
          <w:lang w:val="en-US"/>
        </w:rPr>
        <w:t>3</w:t>
      </w:r>
      <w:r w:rsidRPr="00E04757">
        <w:rPr>
          <w:rFonts w:ascii="Arial" w:hAnsi="Arial" w:cs="Arial"/>
          <w:color w:val="000000" w:themeColor="text1"/>
          <w:sz w:val="22"/>
          <w:szCs w:val="22"/>
          <w:lang w:val="en-US"/>
        </w:rPr>
        <w:t>, Ee Ling Heng</w:t>
      </w:r>
      <w:r w:rsidRPr="00E04757">
        <w:rPr>
          <w:rFonts w:ascii="Arial" w:hAnsi="Arial" w:cs="Arial"/>
          <w:color w:val="000000" w:themeColor="text1"/>
          <w:sz w:val="22"/>
          <w:szCs w:val="22"/>
          <w:vertAlign w:val="superscript"/>
          <w:lang w:val="en-US"/>
        </w:rPr>
        <w:t>4</w:t>
      </w:r>
      <w:r w:rsidRPr="00E04757">
        <w:rPr>
          <w:rFonts w:ascii="Arial" w:hAnsi="Arial" w:cs="Arial"/>
          <w:color w:val="000000" w:themeColor="text1"/>
          <w:sz w:val="22"/>
          <w:szCs w:val="22"/>
          <w:lang w:val="en-US"/>
        </w:rPr>
        <w:t>, Maxime Rotival</w:t>
      </w:r>
      <w:r w:rsidRPr="00E04757">
        <w:rPr>
          <w:rFonts w:ascii="Arial" w:hAnsi="Arial" w:cs="Arial"/>
          <w:color w:val="000000" w:themeColor="text1"/>
          <w:sz w:val="22"/>
          <w:szCs w:val="22"/>
          <w:vertAlign w:val="superscript"/>
          <w:lang w:val="en-US"/>
        </w:rPr>
        <w:t>5</w:t>
      </w:r>
      <w:r w:rsidRPr="00E04757">
        <w:rPr>
          <w:rFonts w:ascii="Arial" w:hAnsi="Arial" w:cs="Arial"/>
          <w:color w:val="000000" w:themeColor="text1"/>
          <w:sz w:val="22"/>
          <w:szCs w:val="22"/>
          <w:lang w:val="en-US"/>
        </w:rPr>
        <w:t>, Prashant K</w:t>
      </w:r>
      <w:r w:rsidR="00696575">
        <w:rPr>
          <w:rFonts w:ascii="Arial" w:hAnsi="Arial" w:cs="Arial"/>
          <w:color w:val="000000" w:themeColor="text1"/>
          <w:sz w:val="22"/>
          <w:szCs w:val="22"/>
          <w:lang w:val="en-US"/>
        </w:rPr>
        <w:t>.</w:t>
      </w:r>
      <w:r w:rsidRPr="00E04757">
        <w:rPr>
          <w:rFonts w:ascii="Arial" w:hAnsi="Arial" w:cs="Arial"/>
          <w:color w:val="000000" w:themeColor="text1"/>
          <w:sz w:val="22"/>
          <w:szCs w:val="22"/>
          <w:lang w:val="en-US"/>
        </w:rPr>
        <w:t xml:space="preserve"> Srivastava</w:t>
      </w:r>
      <w:r w:rsidRPr="00E04757">
        <w:rPr>
          <w:rFonts w:ascii="Arial" w:hAnsi="Arial" w:cs="Arial"/>
          <w:color w:val="000000" w:themeColor="text1"/>
          <w:sz w:val="22"/>
          <w:szCs w:val="22"/>
          <w:vertAlign w:val="superscript"/>
          <w:lang w:val="en-US"/>
        </w:rPr>
        <w:t>6</w:t>
      </w:r>
      <w:r w:rsidRPr="00E04757">
        <w:rPr>
          <w:rFonts w:ascii="Arial" w:hAnsi="Arial" w:cs="Arial"/>
          <w:color w:val="000000" w:themeColor="text1"/>
          <w:sz w:val="22"/>
          <w:szCs w:val="22"/>
          <w:lang w:val="en-US"/>
        </w:rPr>
        <w:t>, Nathan Harmston</w:t>
      </w:r>
      <w:r w:rsidRPr="00E04757">
        <w:rPr>
          <w:rFonts w:ascii="Arial" w:hAnsi="Arial" w:cs="Arial"/>
          <w:color w:val="000000" w:themeColor="text1"/>
          <w:sz w:val="22"/>
          <w:szCs w:val="22"/>
          <w:vertAlign w:val="superscript"/>
          <w:lang w:val="en-US"/>
        </w:rPr>
        <w:t>1</w:t>
      </w:r>
      <w:r w:rsidRPr="00E04757">
        <w:rPr>
          <w:rFonts w:ascii="Arial" w:hAnsi="Arial" w:cs="Arial"/>
          <w:color w:val="000000" w:themeColor="text1"/>
          <w:sz w:val="22"/>
          <w:szCs w:val="22"/>
          <w:lang w:val="en-US"/>
        </w:rPr>
        <w:t>, Kirill Shkura</w:t>
      </w:r>
      <w:r w:rsidRPr="00E04757">
        <w:rPr>
          <w:rFonts w:ascii="Arial" w:hAnsi="Arial" w:cs="Arial"/>
          <w:color w:val="000000" w:themeColor="text1"/>
          <w:sz w:val="22"/>
          <w:szCs w:val="22"/>
          <w:vertAlign w:val="superscript"/>
          <w:lang w:val="en-US"/>
        </w:rPr>
        <w:t>6</w:t>
      </w:r>
      <w:r w:rsidRPr="00E04757">
        <w:rPr>
          <w:rFonts w:ascii="Arial" w:hAnsi="Arial" w:cs="Arial"/>
          <w:color w:val="000000" w:themeColor="text1"/>
          <w:sz w:val="22"/>
          <w:szCs w:val="22"/>
          <w:lang w:val="en-US"/>
        </w:rPr>
        <w:t>, Owen J</w:t>
      </w:r>
      <w:r w:rsidR="00696575">
        <w:rPr>
          <w:rFonts w:ascii="Arial" w:hAnsi="Arial" w:cs="Arial"/>
          <w:color w:val="000000" w:themeColor="text1"/>
          <w:sz w:val="22"/>
          <w:szCs w:val="22"/>
          <w:lang w:val="en-US"/>
        </w:rPr>
        <w:t>.</w:t>
      </w:r>
      <w:r w:rsidRPr="00E04757">
        <w:rPr>
          <w:rFonts w:ascii="Arial" w:hAnsi="Arial" w:cs="Arial"/>
          <w:color w:val="000000" w:themeColor="text1"/>
          <w:sz w:val="22"/>
          <w:szCs w:val="22"/>
          <w:lang w:val="en-US"/>
        </w:rPr>
        <w:t xml:space="preserve"> Rackham</w:t>
      </w:r>
      <w:r w:rsidRPr="00E04757">
        <w:rPr>
          <w:rFonts w:ascii="Arial" w:hAnsi="Arial" w:cs="Arial"/>
          <w:color w:val="000000" w:themeColor="text1"/>
          <w:sz w:val="22"/>
          <w:szCs w:val="22"/>
          <w:vertAlign w:val="superscript"/>
          <w:lang w:val="en-US"/>
        </w:rPr>
        <w:t>1</w:t>
      </w:r>
      <w:r w:rsidRPr="00E04757">
        <w:rPr>
          <w:rFonts w:ascii="Arial" w:hAnsi="Arial" w:cs="Arial"/>
          <w:color w:val="000000" w:themeColor="text1"/>
          <w:sz w:val="22"/>
          <w:szCs w:val="22"/>
          <w:lang w:val="en-US"/>
        </w:rPr>
        <w:t>, Wei-Ping Yu</w:t>
      </w:r>
      <w:r w:rsidRPr="00E04757">
        <w:rPr>
          <w:rFonts w:ascii="Arial" w:hAnsi="Arial" w:cs="Arial"/>
          <w:color w:val="000000" w:themeColor="text1"/>
          <w:sz w:val="22"/>
          <w:szCs w:val="22"/>
          <w:vertAlign w:val="superscript"/>
          <w:lang w:val="en-US"/>
        </w:rPr>
        <w:t>7,8</w:t>
      </w:r>
      <w:r w:rsidRPr="00E04757">
        <w:rPr>
          <w:rFonts w:ascii="Arial" w:hAnsi="Arial" w:cs="Arial"/>
          <w:color w:val="000000" w:themeColor="text1"/>
          <w:sz w:val="22"/>
          <w:szCs w:val="22"/>
          <w:lang w:val="en-US"/>
        </w:rPr>
        <w:t>, Xi-Ming Sun</w:t>
      </w:r>
      <w:r w:rsidRPr="00E04757">
        <w:rPr>
          <w:rFonts w:ascii="Arial" w:hAnsi="Arial" w:cs="Arial"/>
          <w:color w:val="000000" w:themeColor="text1"/>
          <w:sz w:val="22"/>
          <w:szCs w:val="22"/>
          <w:vertAlign w:val="superscript"/>
          <w:lang w:val="en-US"/>
        </w:rPr>
        <w:t>9</w:t>
      </w:r>
      <w:r w:rsidRPr="00E04757">
        <w:rPr>
          <w:rFonts w:ascii="Arial" w:hAnsi="Arial" w:cs="Arial"/>
          <w:color w:val="000000" w:themeColor="text1"/>
          <w:sz w:val="22"/>
          <w:szCs w:val="22"/>
          <w:lang w:val="en-US"/>
        </w:rPr>
        <w:t>, Nicole Gui Zhen Tee</w:t>
      </w:r>
      <w:r w:rsidRPr="00E04757">
        <w:rPr>
          <w:rFonts w:ascii="Arial" w:hAnsi="Arial" w:cs="Arial"/>
          <w:color w:val="000000" w:themeColor="text1"/>
          <w:sz w:val="22"/>
          <w:szCs w:val="22"/>
          <w:vertAlign w:val="superscript"/>
          <w:lang w:val="en-US"/>
        </w:rPr>
        <w:t>10</w:t>
      </w:r>
      <w:r w:rsidRPr="00E04757">
        <w:rPr>
          <w:rFonts w:ascii="Arial" w:hAnsi="Arial" w:cs="Arial"/>
          <w:color w:val="000000" w:themeColor="text1"/>
          <w:sz w:val="22"/>
          <w:szCs w:val="22"/>
          <w:lang w:val="en-US"/>
        </w:rPr>
        <w:t>, Elisabeth Tan</w:t>
      </w:r>
      <w:r w:rsidRPr="00E04757">
        <w:rPr>
          <w:rFonts w:ascii="Arial" w:hAnsi="Arial" w:cs="Arial"/>
          <w:color w:val="000000" w:themeColor="text1"/>
          <w:sz w:val="22"/>
          <w:szCs w:val="22"/>
          <w:vertAlign w:val="superscript"/>
          <w:lang w:val="en-US"/>
        </w:rPr>
        <w:t>1</w:t>
      </w:r>
      <w:r w:rsidRPr="00E04757">
        <w:rPr>
          <w:rFonts w:ascii="Arial" w:hAnsi="Arial" w:cs="Arial"/>
          <w:color w:val="000000" w:themeColor="text1"/>
          <w:sz w:val="22"/>
          <w:szCs w:val="22"/>
          <w:lang w:val="en-US"/>
        </w:rPr>
        <w:t>, Paul JR Barton</w:t>
      </w:r>
      <w:r w:rsidRPr="00E04757">
        <w:rPr>
          <w:rFonts w:ascii="Arial" w:hAnsi="Arial" w:cs="Arial"/>
          <w:color w:val="000000" w:themeColor="text1"/>
          <w:sz w:val="22"/>
          <w:szCs w:val="22"/>
          <w:vertAlign w:val="superscript"/>
          <w:lang w:val="en-US"/>
        </w:rPr>
        <w:t>4,11</w:t>
      </w:r>
      <w:r w:rsidRPr="00E04757">
        <w:rPr>
          <w:rFonts w:ascii="Arial" w:hAnsi="Arial" w:cs="Arial"/>
          <w:color w:val="000000" w:themeColor="text1"/>
          <w:sz w:val="22"/>
          <w:szCs w:val="22"/>
          <w:lang w:val="en-US"/>
        </w:rPr>
        <w:t>, Leanne E Felkin</w:t>
      </w:r>
      <w:r w:rsidRPr="00E04757">
        <w:rPr>
          <w:rFonts w:ascii="Arial" w:hAnsi="Arial" w:cs="Arial"/>
          <w:color w:val="000000" w:themeColor="text1"/>
          <w:sz w:val="22"/>
          <w:szCs w:val="22"/>
          <w:vertAlign w:val="superscript"/>
          <w:lang w:val="en-US"/>
        </w:rPr>
        <w:t>4,11</w:t>
      </w:r>
      <w:r w:rsidRPr="00E04757">
        <w:rPr>
          <w:rFonts w:ascii="Arial" w:hAnsi="Arial" w:cs="Arial"/>
          <w:color w:val="000000" w:themeColor="text1"/>
          <w:sz w:val="22"/>
          <w:szCs w:val="22"/>
          <w:lang w:val="en-US"/>
        </w:rPr>
        <w:t>, Enrique Lara-Pezzi</w:t>
      </w:r>
      <w:r w:rsidRPr="00E04757">
        <w:rPr>
          <w:rFonts w:ascii="Arial" w:hAnsi="Arial" w:cs="Arial"/>
          <w:color w:val="000000" w:themeColor="text1"/>
          <w:sz w:val="22"/>
          <w:szCs w:val="22"/>
          <w:vertAlign w:val="superscript"/>
          <w:lang w:val="en-US"/>
        </w:rPr>
        <w:t>12</w:t>
      </w:r>
      <w:r w:rsidRPr="00E04757">
        <w:rPr>
          <w:rFonts w:ascii="Arial" w:hAnsi="Arial" w:cs="Arial"/>
          <w:color w:val="000000" w:themeColor="text1"/>
          <w:sz w:val="22"/>
          <w:szCs w:val="22"/>
          <w:lang w:val="en-US"/>
        </w:rPr>
        <w:t>, Gianni Angelini</w:t>
      </w:r>
      <w:r w:rsidRPr="00E04757">
        <w:rPr>
          <w:rFonts w:ascii="Arial" w:hAnsi="Arial" w:cs="Arial"/>
          <w:color w:val="000000" w:themeColor="text1"/>
          <w:sz w:val="22"/>
          <w:szCs w:val="22"/>
          <w:vertAlign w:val="superscript"/>
          <w:lang w:val="en-US"/>
        </w:rPr>
        <w:t>4,13</w:t>
      </w:r>
      <w:r w:rsidRPr="00E04757">
        <w:rPr>
          <w:rFonts w:ascii="Arial" w:hAnsi="Arial" w:cs="Arial"/>
          <w:color w:val="000000" w:themeColor="text1"/>
          <w:sz w:val="22"/>
          <w:szCs w:val="22"/>
          <w:lang w:val="en-US"/>
        </w:rPr>
        <w:t>, Cristina Beltrami</w:t>
      </w:r>
      <w:r w:rsidRPr="00E04757">
        <w:rPr>
          <w:rFonts w:ascii="Arial" w:hAnsi="Arial" w:cs="Arial"/>
          <w:color w:val="000000" w:themeColor="text1"/>
          <w:sz w:val="22"/>
          <w:szCs w:val="22"/>
          <w:vertAlign w:val="superscript"/>
          <w:lang w:val="en-US"/>
        </w:rPr>
        <w:t>4</w:t>
      </w:r>
      <w:r w:rsidRPr="00E04757">
        <w:rPr>
          <w:rFonts w:ascii="Arial" w:hAnsi="Arial" w:cs="Arial"/>
          <w:color w:val="000000" w:themeColor="text1"/>
          <w:sz w:val="22"/>
          <w:szCs w:val="22"/>
          <w:lang w:val="en-US"/>
        </w:rPr>
        <w:t>, Michal Pravenec</w:t>
      </w:r>
      <w:r w:rsidRPr="00E04757">
        <w:rPr>
          <w:rFonts w:ascii="Arial" w:hAnsi="Arial" w:cs="Arial"/>
          <w:color w:val="000000" w:themeColor="text1"/>
          <w:sz w:val="22"/>
          <w:szCs w:val="22"/>
          <w:vertAlign w:val="superscript"/>
          <w:lang w:val="en-US"/>
        </w:rPr>
        <w:t>14</w:t>
      </w:r>
      <w:r w:rsidRPr="00E04757">
        <w:rPr>
          <w:rFonts w:ascii="Arial" w:hAnsi="Arial" w:cs="Arial"/>
          <w:color w:val="000000" w:themeColor="text1"/>
          <w:sz w:val="22"/>
          <w:szCs w:val="22"/>
          <w:lang w:val="en-US"/>
        </w:rPr>
        <w:t>, Sebastian Schafer</w:t>
      </w:r>
      <w:r w:rsidRPr="00E04757">
        <w:rPr>
          <w:rFonts w:ascii="Arial" w:hAnsi="Arial" w:cs="Arial"/>
          <w:color w:val="000000" w:themeColor="text1"/>
          <w:sz w:val="22"/>
          <w:szCs w:val="22"/>
          <w:vertAlign w:val="superscript"/>
          <w:lang w:val="en-US"/>
        </w:rPr>
        <w:t>1,10</w:t>
      </w:r>
      <w:r w:rsidRPr="00E04757">
        <w:rPr>
          <w:rFonts w:ascii="Arial" w:hAnsi="Arial" w:cs="Arial"/>
          <w:color w:val="000000" w:themeColor="text1"/>
          <w:sz w:val="22"/>
          <w:szCs w:val="22"/>
          <w:lang w:val="en-US"/>
        </w:rPr>
        <w:t>, Leonardo Bottolo</w:t>
      </w:r>
      <w:r w:rsidRPr="00E04757">
        <w:rPr>
          <w:rFonts w:ascii="Arial" w:hAnsi="Arial" w:cs="Arial"/>
          <w:color w:val="000000" w:themeColor="text1"/>
          <w:sz w:val="22"/>
          <w:szCs w:val="22"/>
          <w:vertAlign w:val="superscript"/>
          <w:lang w:val="en-US"/>
        </w:rPr>
        <w:t>15,16,17</w:t>
      </w:r>
      <w:r w:rsidRPr="00E04757">
        <w:rPr>
          <w:rFonts w:ascii="Arial" w:hAnsi="Arial" w:cs="Arial"/>
          <w:color w:val="000000" w:themeColor="text1"/>
          <w:sz w:val="22"/>
          <w:szCs w:val="22"/>
          <w:lang w:val="en-US"/>
        </w:rPr>
        <w:t>, Norbert Hubner</w:t>
      </w:r>
      <w:r w:rsidRPr="00E04757">
        <w:rPr>
          <w:rFonts w:ascii="Arial" w:hAnsi="Arial" w:cs="Arial"/>
          <w:color w:val="000000" w:themeColor="text1"/>
          <w:sz w:val="22"/>
          <w:szCs w:val="22"/>
          <w:vertAlign w:val="superscript"/>
          <w:lang w:val="en-US"/>
        </w:rPr>
        <w:t>18,19,20,21</w:t>
      </w:r>
      <w:r w:rsidRPr="00E04757">
        <w:rPr>
          <w:rFonts w:ascii="Arial" w:hAnsi="Arial" w:cs="Arial"/>
          <w:color w:val="000000" w:themeColor="text1"/>
          <w:sz w:val="22"/>
          <w:szCs w:val="22"/>
          <w:lang w:val="en-US"/>
        </w:rPr>
        <w:t>, Costanza Emanueli</w:t>
      </w:r>
      <w:r w:rsidRPr="00E04757">
        <w:rPr>
          <w:rFonts w:ascii="Arial" w:hAnsi="Arial" w:cs="Arial"/>
          <w:color w:val="000000" w:themeColor="text1"/>
          <w:sz w:val="22"/>
          <w:szCs w:val="22"/>
          <w:vertAlign w:val="superscript"/>
          <w:lang w:val="en-US"/>
        </w:rPr>
        <w:t>4,11</w:t>
      </w:r>
      <w:r w:rsidRPr="00E04757">
        <w:rPr>
          <w:rFonts w:ascii="Arial" w:hAnsi="Arial" w:cs="Arial"/>
          <w:color w:val="000000" w:themeColor="text1"/>
          <w:sz w:val="22"/>
          <w:szCs w:val="22"/>
          <w:lang w:val="en-US"/>
        </w:rPr>
        <w:t>, Stuart A Cook</w:t>
      </w:r>
      <w:r w:rsidRPr="00E04757">
        <w:rPr>
          <w:rFonts w:ascii="Arial" w:hAnsi="Arial" w:cs="Arial"/>
          <w:color w:val="000000" w:themeColor="text1"/>
          <w:sz w:val="22"/>
          <w:szCs w:val="22"/>
          <w:vertAlign w:val="superscript"/>
          <w:lang w:val="en-US"/>
        </w:rPr>
        <w:t>1,9,10</w:t>
      </w:r>
      <w:r w:rsidRPr="00E04757">
        <w:rPr>
          <w:rFonts w:ascii="Arial" w:hAnsi="Arial" w:cs="Arial"/>
          <w:color w:val="000000" w:themeColor="text1"/>
          <w:sz w:val="22"/>
          <w:szCs w:val="22"/>
          <w:lang w:val="en-US"/>
        </w:rPr>
        <w:t xml:space="preserve"> </w:t>
      </w:r>
      <w:r w:rsidR="00696575">
        <w:rPr>
          <w:rFonts w:ascii="Arial" w:hAnsi="Arial" w:cs="Arial"/>
          <w:color w:val="000000" w:themeColor="text1"/>
          <w:sz w:val="22"/>
          <w:szCs w:val="22"/>
          <w:lang w:val="en-US"/>
        </w:rPr>
        <w:t>and</w:t>
      </w:r>
      <w:r w:rsidRPr="00E04757">
        <w:rPr>
          <w:rFonts w:ascii="Arial" w:hAnsi="Arial" w:cs="Arial"/>
          <w:color w:val="000000" w:themeColor="text1"/>
          <w:sz w:val="22"/>
          <w:szCs w:val="22"/>
          <w:lang w:val="en-US"/>
        </w:rPr>
        <w:t xml:space="preserve"> </w:t>
      </w:r>
      <w:r w:rsidR="00027335">
        <w:rPr>
          <w:rFonts w:ascii="Arial" w:hAnsi="Arial" w:cs="Arial"/>
          <w:color w:val="000000" w:themeColor="text1"/>
          <w:sz w:val="22"/>
          <w:szCs w:val="22"/>
          <w:lang w:val="en-US"/>
        </w:rPr>
        <w:t xml:space="preserve">      </w:t>
      </w:r>
      <w:r w:rsidRPr="00E04757">
        <w:rPr>
          <w:rFonts w:ascii="Arial" w:hAnsi="Arial" w:cs="Arial"/>
          <w:color w:val="000000" w:themeColor="text1"/>
          <w:sz w:val="22"/>
          <w:szCs w:val="22"/>
          <w:lang w:val="en-US"/>
        </w:rPr>
        <w:t>Enrico Petretto</w:t>
      </w:r>
      <w:r w:rsidRPr="00E04757">
        <w:rPr>
          <w:rFonts w:ascii="Arial" w:hAnsi="Arial" w:cs="Arial"/>
          <w:color w:val="000000" w:themeColor="text1"/>
          <w:sz w:val="22"/>
          <w:szCs w:val="22"/>
          <w:vertAlign w:val="superscript"/>
          <w:lang w:val="en-US"/>
        </w:rPr>
        <w:t>1,</w:t>
      </w:r>
      <w:r w:rsidR="002772D9">
        <w:rPr>
          <w:rFonts w:ascii="Arial" w:hAnsi="Arial" w:cs="Arial"/>
          <w:color w:val="000000" w:themeColor="text1"/>
          <w:sz w:val="22"/>
          <w:szCs w:val="22"/>
          <w:vertAlign w:val="superscript"/>
          <w:lang w:val="en-US"/>
        </w:rPr>
        <w:t>9</w:t>
      </w:r>
      <w:r w:rsidRPr="00E04757">
        <w:rPr>
          <w:rFonts w:ascii="Arial" w:hAnsi="Arial" w:cs="Arial"/>
          <w:color w:val="000000" w:themeColor="text1"/>
          <w:sz w:val="22"/>
          <w:szCs w:val="22"/>
          <w:vertAlign w:val="superscript"/>
          <w:lang w:val="en-US"/>
        </w:rPr>
        <w:t>,¶</w:t>
      </w:r>
    </w:p>
    <w:p w14:paraId="717515E2" w14:textId="28EBFAFF" w:rsidR="00A55BA3" w:rsidRPr="00A55BA3" w:rsidRDefault="008F791E" w:rsidP="00A55BA3">
      <w:pPr>
        <w:spacing w:line="260" w:lineRule="atLeast"/>
        <w:jc w:val="both"/>
        <w:rPr>
          <w:rFonts w:ascii="Arial" w:hAnsi="Arial" w:cs="Arial"/>
          <w:iCs/>
          <w:color w:val="000000" w:themeColor="text1"/>
          <w:sz w:val="22"/>
          <w:szCs w:val="22"/>
          <w:lang w:val="en-US"/>
        </w:rPr>
      </w:pPr>
      <w:r w:rsidRPr="00A55BA3">
        <w:rPr>
          <w:rFonts w:ascii="Arial" w:hAnsi="Arial" w:cs="Arial"/>
          <w:b/>
          <w:color w:val="000000" w:themeColor="text1"/>
          <w:sz w:val="22"/>
          <w:szCs w:val="22"/>
          <w:u w:val="single"/>
          <w:lang w:val="en-US"/>
        </w:rPr>
        <w:t>Authors affiliations:</w:t>
      </w:r>
      <w:r w:rsidRPr="008F791E">
        <w:rPr>
          <w:rFonts w:ascii="Arial" w:hAnsi="Arial" w:cs="Arial"/>
          <w:b/>
          <w:color w:val="000000" w:themeColor="text1"/>
          <w:sz w:val="18"/>
          <w:szCs w:val="22"/>
          <w:lang w:val="en-US"/>
        </w:rPr>
        <w:t xml:space="preserve"> </w:t>
      </w:r>
      <w:r w:rsidR="00A55BA3" w:rsidRPr="0058181D">
        <w:rPr>
          <w:rFonts w:ascii="Arial" w:hAnsi="Arial" w:cs="Arial"/>
          <w:color w:val="000000" w:themeColor="text1"/>
          <w:sz w:val="22"/>
          <w:szCs w:val="22"/>
          <w:vertAlign w:val="superscript"/>
          <w:lang w:val="en-US"/>
        </w:rPr>
        <w:t>1</w:t>
      </w:r>
      <w:r w:rsidR="00A55BA3" w:rsidRPr="0058181D">
        <w:rPr>
          <w:rFonts w:ascii="Arial" w:hAnsi="Arial" w:cs="Arial"/>
          <w:color w:val="000000" w:themeColor="text1"/>
          <w:sz w:val="22"/>
          <w:szCs w:val="22"/>
          <w:lang w:val="en-US"/>
        </w:rPr>
        <w:t xml:space="preserve">Programme in Cardiovascular and Metabolic Disorders, Duke-NUS Medical School, 8 College Road, </w:t>
      </w:r>
      <w:r w:rsidR="00A55BA3" w:rsidRPr="0058181D">
        <w:rPr>
          <w:rFonts w:ascii="Arial" w:hAnsi="Arial" w:cs="Arial"/>
          <w:color w:val="000000" w:themeColor="text1"/>
          <w:sz w:val="22"/>
          <w:szCs w:val="22"/>
          <w:shd w:val="clear" w:color="auto" w:fill="FFFFFF"/>
          <w:lang w:val="en-US"/>
        </w:rPr>
        <w:t xml:space="preserve">169857 </w:t>
      </w:r>
      <w:r w:rsidR="00A55BA3" w:rsidRPr="0058181D">
        <w:rPr>
          <w:rFonts w:ascii="Arial" w:hAnsi="Arial" w:cs="Arial"/>
          <w:color w:val="000000" w:themeColor="text1"/>
          <w:sz w:val="22"/>
          <w:szCs w:val="22"/>
          <w:lang w:val="en-US"/>
        </w:rPr>
        <w:t>Singapore</w:t>
      </w:r>
      <w:r w:rsidR="00A55BA3">
        <w:rPr>
          <w:rFonts w:ascii="Arial" w:hAnsi="Arial" w:cs="Arial"/>
          <w:color w:val="000000" w:themeColor="text1"/>
          <w:sz w:val="22"/>
          <w:szCs w:val="22"/>
          <w:lang w:val="en-US"/>
        </w:rPr>
        <w:t xml:space="preserve">, </w:t>
      </w:r>
      <w:r w:rsidR="00A55BA3">
        <w:rPr>
          <w:rFonts w:ascii="Arial" w:hAnsi="Arial" w:cs="Arial"/>
          <w:iCs/>
          <w:color w:val="000000" w:themeColor="text1"/>
          <w:sz w:val="22"/>
          <w:szCs w:val="22"/>
          <w:lang w:val="en-US"/>
        </w:rPr>
        <w:t xml:space="preserve">Republic of Singapore; </w:t>
      </w:r>
      <w:r w:rsidR="00A55BA3" w:rsidRPr="0058181D">
        <w:rPr>
          <w:rFonts w:ascii="Arial" w:hAnsi="Arial" w:cs="Arial"/>
          <w:color w:val="000000" w:themeColor="text1"/>
          <w:sz w:val="22"/>
          <w:szCs w:val="22"/>
          <w:vertAlign w:val="superscript"/>
          <w:lang w:val="en-US"/>
        </w:rPr>
        <w:t>2</w:t>
      </w:r>
      <w:r w:rsidR="00A55BA3" w:rsidRPr="0058181D">
        <w:rPr>
          <w:rFonts w:ascii="Arial" w:hAnsi="Arial" w:cs="Arial"/>
          <w:color w:val="000000" w:themeColor="text1"/>
          <w:sz w:val="22"/>
          <w:szCs w:val="22"/>
          <w:lang w:val="en-US"/>
        </w:rPr>
        <w:t>Department of Emergency and Organ Transplantation (DETO) University of Bari, 70124 Bari, Italy</w:t>
      </w:r>
      <w:r w:rsidR="00A55BA3">
        <w:rPr>
          <w:rFonts w:ascii="Arial" w:hAnsi="Arial" w:cs="Arial"/>
          <w:color w:val="000000" w:themeColor="text1"/>
          <w:sz w:val="22"/>
          <w:szCs w:val="22"/>
          <w:lang w:val="en-US"/>
        </w:rPr>
        <w:t>;</w:t>
      </w:r>
      <w:r w:rsidR="00A55BA3">
        <w:rPr>
          <w:rFonts w:ascii="Arial" w:hAnsi="Arial" w:cs="Arial"/>
          <w:iCs/>
          <w:color w:val="000000" w:themeColor="text1"/>
          <w:sz w:val="22"/>
          <w:szCs w:val="22"/>
          <w:lang w:val="en-US"/>
        </w:rPr>
        <w:t xml:space="preserve"> </w:t>
      </w:r>
      <w:r w:rsidR="00A55BA3" w:rsidRPr="0058181D">
        <w:rPr>
          <w:rFonts w:ascii="Arial" w:hAnsi="Arial" w:cs="Arial"/>
          <w:color w:val="000000" w:themeColor="text1"/>
          <w:sz w:val="22"/>
          <w:szCs w:val="22"/>
          <w:vertAlign w:val="superscript"/>
          <w:lang w:val="en-US"/>
        </w:rPr>
        <w:t>3</w:t>
      </w:r>
      <w:r w:rsidR="00A55BA3" w:rsidRPr="0058181D">
        <w:rPr>
          <w:rFonts w:ascii="Arial" w:hAnsi="Arial" w:cs="Arial"/>
          <w:color w:val="000000" w:themeColor="text1"/>
          <w:sz w:val="22"/>
          <w:szCs w:val="22"/>
          <w:lang w:val="en-US"/>
        </w:rPr>
        <w:t>SOC di Anatomia Patologica, Ospedale San Giovanni di Dio, 50123 Florence, Italy</w:t>
      </w:r>
      <w:r w:rsidR="00A55BA3">
        <w:rPr>
          <w:rFonts w:ascii="Arial" w:hAnsi="Arial" w:cs="Arial"/>
          <w:color w:val="000000" w:themeColor="text1"/>
          <w:sz w:val="22"/>
          <w:szCs w:val="22"/>
          <w:lang w:val="en-US"/>
        </w:rPr>
        <w:t xml:space="preserve">; </w:t>
      </w:r>
      <w:r w:rsidR="00A55BA3" w:rsidRPr="0058181D">
        <w:rPr>
          <w:rFonts w:ascii="Arial" w:hAnsi="Arial" w:cs="Arial"/>
          <w:color w:val="000000" w:themeColor="text1"/>
          <w:sz w:val="22"/>
          <w:szCs w:val="22"/>
          <w:vertAlign w:val="superscript"/>
          <w:lang w:val="en-US"/>
        </w:rPr>
        <w:t>4</w:t>
      </w:r>
      <w:r w:rsidR="00A55BA3" w:rsidRPr="0058181D">
        <w:rPr>
          <w:rFonts w:ascii="Arial" w:hAnsi="Arial" w:cs="Arial"/>
          <w:color w:val="000000" w:themeColor="text1"/>
          <w:sz w:val="22"/>
          <w:szCs w:val="22"/>
          <w:lang w:val="en-US"/>
        </w:rPr>
        <w:t>National Heart and Lung Institute, Imperial College London, London SW7 2AZ, UK</w:t>
      </w:r>
      <w:r w:rsidR="00A55BA3">
        <w:rPr>
          <w:rFonts w:ascii="Arial" w:hAnsi="Arial" w:cs="Arial"/>
          <w:color w:val="000000" w:themeColor="text1"/>
          <w:sz w:val="22"/>
          <w:szCs w:val="22"/>
          <w:lang w:val="en-US"/>
        </w:rPr>
        <w:t>;</w:t>
      </w:r>
      <w:r w:rsidR="00A55BA3">
        <w:rPr>
          <w:rFonts w:ascii="Arial" w:hAnsi="Arial" w:cs="Arial"/>
          <w:iCs/>
          <w:color w:val="000000" w:themeColor="text1"/>
          <w:sz w:val="22"/>
          <w:szCs w:val="22"/>
          <w:lang w:val="en-US"/>
        </w:rPr>
        <w:t xml:space="preserve"> </w:t>
      </w:r>
      <w:r w:rsidR="00A55BA3" w:rsidRPr="0058181D">
        <w:rPr>
          <w:rFonts w:ascii="Arial" w:hAnsi="Arial" w:cs="Arial"/>
          <w:color w:val="000000" w:themeColor="text1"/>
          <w:sz w:val="22"/>
          <w:szCs w:val="22"/>
          <w:vertAlign w:val="superscript"/>
          <w:lang w:val="en-US"/>
        </w:rPr>
        <w:t>5</w:t>
      </w:r>
      <w:r w:rsidR="00A55BA3" w:rsidRPr="0058181D">
        <w:rPr>
          <w:rFonts w:ascii="Arial" w:hAnsi="Arial" w:cs="Arial"/>
          <w:color w:val="000000" w:themeColor="text1"/>
          <w:sz w:val="22"/>
          <w:szCs w:val="22"/>
          <w:shd w:val="clear" w:color="auto" w:fill="FFFFFF"/>
          <w:lang w:val="en-US"/>
        </w:rPr>
        <w:t>Institute Pasteur, Unit of Human Evolutionary Genetics, Paris 75015, France</w:t>
      </w:r>
      <w:r w:rsidR="00A55BA3">
        <w:rPr>
          <w:rFonts w:ascii="Arial" w:hAnsi="Arial" w:cs="Arial"/>
          <w:color w:val="000000" w:themeColor="text1"/>
          <w:sz w:val="22"/>
          <w:szCs w:val="22"/>
          <w:shd w:val="clear" w:color="auto" w:fill="FFFFFF"/>
          <w:lang w:val="en-US"/>
        </w:rPr>
        <w:t>;</w:t>
      </w:r>
      <w:r w:rsidR="00A55BA3">
        <w:rPr>
          <w:rFonts w:ascii="Arial" w:hAnsi="Arial" w:cs="Arial"/>
          <w:iCs/>
          <w:color w:val="000000" w:themeColor="text1"/>
          <w:sz w:val="22"/>
          <w:szCs w:val="22"/>
          <w:lang w:val="en-US"/>
        </w:rPr>
        <w:t xml:space="preserve"> </w:t>
      </w:r>
      <w:r w:rsidR="00A55BA3" w:rsidRPr="0058181D">
        <w:rPr>
          <w:rFonts w:ascii="Arial" w:hAnsi="Arial" w:cs="Arial"/>
          <w:color w:val="000000" w:themeColor="text1"/>
          <w:sz w:val="22"/>
          <w:szCs w:val="22"/>
          <w:vertAlign w:val="superscript"/>
          <w:lang w:val="en-US"/>
        </w:rPr>
        <w:t>6</w:t>
      </w:r>
      <w:r w:rsidR="00A55BA3" w:rsidRPr="0058181D">
        <w:rPr>
          <w:rFonts w:ascii="Arial" w:hAnsi="Arial" w:cs="Arial"/>
          <w:color w:val="000000" w:themeColor="text1"/>
          <w:sz w:val="22"/>
          <w:szCs w:val="22"/>
          <w:shd w:val="clear" w:color="auto" w:fill="FFFFFF"/>
          <w:lang w:val="en-US"/>
        </w:rPr>
        <w:t>Division of Brain Sciences, Imperial College Faculty of Medicine, London W12 0NN, UK</w:t>
      </w:r>
      <w:r w:rsidR="00A55BA3">
        <w:rPr>
          <w:rFonts w:ascii="Arial" w:hAnsi="Arial" w:cs="Arial"/>
          <w:color w:val="000000" w:themeColor="text1"/>
          <w:sz w:val="22"/>
          <w:szCs w:val="22"/>
          <w:shd w:val="clear" w:color="auto" w:fill="FFFFFF"/>
          <w:lang w:val="en-US"/>
        </w:rPr>
        <w:t>;</w:t>
      </w:r>
      <w:r w:rsidR="00A55BA3">
        <w:rPr>
          <w:rFonts w:ascii="Arial" w:hAnsi="Arial" w:cs="Arial"/>
          <w:iCs/>
          <w:color w:val="000000" w:themeColor="text1"/>
          <w:sz w:val="22"/>
          <w:szCs w:val="22"/>
          <w:lang w:val="en-US"/>
        </w:rPr>
        <w:t xml:space="preserve"> </w:t>
      </w:r>
      <w:r w:rsidR="00A55BA3" w:rsidRPr="0058181D">
        <w:rPr>
          <w:rFonts w:ascii="Arial" w:hAnsi="Arial" w:cs="Arial"/>
          <w:iCs/>
          <w:color w:val="000000" w:themeColor="text1"/>
          <w:sz w:val="22"/>
          <w:szCs w:val="22"/>
          <w:vertAlign w:val="superscript"/>
          <w:lang w:val="en-US"/>
        </w:rPr>
        <w:t>7</w:t>
      </w:r>
      <w:r w:rsidR="00A55BA3" w:rsidRPr="0058181D">
        <w:rPr>
          <w:rFonts w:ascii="Arial" w:hAnsi="Arial" w:cs="Arial"/>
          <w:iCs/>
          <w:color w:val="000000" w:themeColor="text1"/>
          <w:sz w:val="22"/>
          <w:szCs w:val="22"/>
          <w:lang w:val="en-US"/>
        </w:rPr>
        <w:t>Animal Gene Editing Laboratory, BRC, A*STAR, 20 Biopolis Way, 138668</w:t>
      </w:r>
      <w:r w:rsidR="00A55BA3">
        <w:rPr>
          <w:rFonts w:ascii="Arial" w:hAnsi="Arial" w:cs="Arial"/>
          <w:iCs/>
          <w:color w:val="000000" w:themeColor="text1"/>
          <w:sz w:val="22"/>
          <w:szCs w:val="22"/>
          <w:lang w:val="en-US"/>
        </w:rPr>
        <w:t xml:space="preserve"> </w:t>
      </w:r>
      <w:r w:rsidR="00A55BA3" w:rsidRPr="0058181D">
        <w:rPr>
          <w:rFonts w:ascii="Arial" w:hAnsi="Arial" w:cs="Arial"/>
          <w:iCs/>
          <w:color w:val="000000" w:themeColor="text1"/>
          <w:sz w:val="22"/>
          <w:szCs w:val="22"/>
          <w:lang w:val="en-US"/>
        </w:rPr>
        <w:t>Singapore</w:t>
      </w:r>
      <w:r w:rsidR="00A55BA3">
        <w:rPr>
          <w:rFonts w:ascii="Arial" w:hAnsi="Arial" w:cs="Arial"/>
          <w:iCs/>
          <w:color w:val="000000" w:themeColor="text1"/>
          <w:sz w:val="22"/>
          <w:szCs w:val="22"/>
          <w:lang w:val="en-US"/>
        </w:rPr>
        <w:t xml:space="preserve">, Republic of Singapore; </w:t>
      </w:r>
      <w:r w:rsidR="00A55BA3" w:rsidRPr="0058181D">
        <w:rPr>
          <w:rFonts w:ascii="Arial" w:hAnsi="Arial" w:cs="Arial"/>
          <w:color w:val="000000" w:themeColor="text1"/>
          <w:sz w:val="22"/>
          <w:szCs w:val="22"/>
          <w:vertAlign w:val="superscript"/>
          <w:lang w:val="en-US"/>
        </w:rPr>
        <w:t>8</w:t>
      </w:r>
      <w:r w:rsidR="00A55BA3" w:rsidRPr="0058181D">
        <w:rPr>
          <w:rFonts w:ascii="Arial" w:hAnsi="Arial" w:cs="Arial"/>
          <w:color w:val="000000" w:themeColor="text1"/>
          <w:sz w:val="22"/>
          <w:szCs w:val="22"/>
          <w:lang w:val="en-US"/>
        </w:rPr>
        <w:t>Institute of Molecular and Cell Biology, A*STAR, 61 Biopolis Dr</w:t>
      </w:r>
      <w:r w:rsidR="00A55BA3">
        <w:rPr>
          <w:rFonts w:ascii="Arial" w:hAnsi="Arial" w:cs="Arial"/>
          <w:color w:val="000000" w:themeColor="text1"/>
          <w:sz w:val="22"/>
          <w:szCs w:val="22"/>
          <w:lang w:val="en-US"/>
        </w:rPr>
        <w:t>ive</w:t>
      </w:r>
      <w:r w:rsidR="00A55BA3" w:rsidRPr="0058181D">
        <w:rPr>
          <w:rFonts w:ascii="Arial" w:hAnsi="Arial" w:cs="Arial"/>
          <w:color w:val="000000" w:themeColor="text1"/>
          <w:sz w:val="22"/>
          <w:szCs w:val="22"/>
          <w:lang w:val="en-US"/>
        </w:rPr>
        <w:t>, 138673</w:t>
      </w:r>
      <w:r w:rsidR="00A55BA3">
        <w:rPr>
          <w:rFonts w:ascii="Arial" w:hAnsi="Arial" w:cs="Arial"/>
          <w:color w:val="000000" w:themeColor="text1"/>
          <w:sz w:val="22"/>
          <w:szCs w:val="22"/>
          <w:lang w:val="en-US"/>
        </w:rPr>
        <w:t xml:space="preserve"> </w:t>
      </w:r>
      <w:r w:rsidR="00A55BA3" w:rsidRPr="0058181D">
        <w:rPr>
          <w:rFonts w:ascii="Arial" w:hAnsi="Arial" w:cs="Arial"/>
          <w:color w:val="000000" w:themeColor="text1"/>
          <w:sz w:val="22"/>
          <w:szCs w:val="22"/>
          <w:lang w:val="en-US"/>
        </w:rPr>
        <w:t>Singapore</w:t>
      </w:r>
      <w:r w:rsidR="00A55BA3">
        <w:rPr>
          <w:rFonts w:ascii="Arial" w:hAnsi="Arial" w:cs="Arial"/>
          <w:color w:val="000000" w:themeColor="text1"/>
          <w:sz w:val="22"/>
          <w:szCs w:val="22"/>
          <w:lang w:val="en-US"/>
        </w:rPr>
        <w:t xml:space="preserve">, </w:t>
      </w:r>
      <w:r w:rsidR="00A55BA3">
        <w:rPr>
          <w:rFonts w:ascii="Arial" w:hAnsi="Arial" w:cs="Arial"/>
          <w:iCs/>
          <w:color w:val="000000" w:themeColor="text1"/>
          <w:sz w:val="22"/>
          <w:szCs w:val="22"/>
          <w:lang w:val="en-US"/>
        </w:rPr>
        <w:t xml:space="preserve">Republic of Singapore; </w:t>
      </w:r>
      <w:r w:rsidR="00A55BA3" w:rsidRPr="0058181D">
        <w:rPr>
          <w:rFonts w:ascii="Arial" w:hAnsi="Arial" w:cs="Arial"/>
          <w:color w:val="000000" w:themeColor="text1"/>
          <w:sz w:val="22"/>
          <w:szCs w:val="22"/>
          <w:vertAlign w:val="superscript"/>
          <w:lang w:val="en-US"/>
        </w:rPr>
        <w:t>9</w:t>
      </w:r>
      <w:r w:rsidR="00A55BA3" w:rsidRPr="0058181D">
        <w:rPr>
          <w:rFonts w:ascii="Arial" w:hAnsi="Arial" w:cs="Arial"/>
          <w:color w:val="000000" w:themeColor="text1"/>
          <w:sz w:val="22"/>
          <w:szCs w:val="22"/>
          <w:lang w:val="en-US"/>
        </w:rPr>
        <w:t>MRC London Institute of Medical Sciences (LMC), Imperial</w:t>
      </w:r>
      <w:r w:rsidR="00A55BA3" w:rsidRPr="0058181D">
        <w:rPr>
          <w:rFonts w:ascii="Arial" w:hAnsi="Arial" w:cs="Arial"/>
          <w:color w:val="000000" w:themeColor="text1"/>
          <w:sz w:val="22"/>
          <w:szCs w:val="22"/>
          <w:shd w:val="clear" w:color="auto" w:fill="FFFFFF"/>
          <w:lang w:val="en-US"/>
        </w:rPr>
        <w:t xml:space="preserve"> College Faculty of Medicine, London W12 0NN, UK</w:t>
      </w:r>
      <w:r w:rsidR="00A55BA3">
        <w:rPr>
          <w:rFonts w:ascii="Arial" w:hAnsi="Arial" w:cs="Arial"/>
          <w:color w:val="000000" w:themeColor="text1"/>
          <w:sz w:val="22"/>
          <w:szCs w:val="22"/>
          <w:shd w:val="clear" w:color="auto" w:fill="FFFFFF"/>
          <w:lang w:val="en-US"/>
        </w:rPr>
        <w:t>;</w:t>
      </w:r>
      <w:r w:rsidR="00A55BA3">
        <w:rPr>
          <w:rFonts w:ascii="Arial" w:hAnsi="Arial" w:cs="Arial"/>
          <w:iCs/>
          <w:color w:val="000000" w:themeColor="text1"/>
          <w:sz w:val="22"/>
          <w:szCs w:val="22"/>
          <w:lang w:val="en-US"/>
        </w:rPr>
        <w:t xml:space="preserve"> </w:t>
      </w:r>
      <w:r w:rsidR="00A55BA3" w:rsidRPr="0058181D">
        <w:rPr>
          <w:rFonts w:ascii="Arial" w:hAnsi="Arial" w:cs="Arial"/>
          <w:color w:val="000000" w:themeColor="text1"/>
          <w:sz w:val="22"/>
          <w:szCs w:val="22"/>
          <w:vertAlign w:val="superscript"/>
          <w:lang w:val="en-US"/>
        </w:rPr>
        <w:t>10</w:t>
      </w:r>
      <w:r w:rsidR="00A55BA3" w:rsidRPr="0058181D">
        <w:rPr>
          <w:rFonts w:ascii="Arial" w:hAnsi="Arial" w:cs="Arial"/>
          <w:color w:val="000000" w:themeColor="text1"/>
          <w:sz w:val="22"/>
          <w:szCs w:val="22"/>
          <w:lang w:val="en-US"/>
        </w:rPr>
        <w:t>N</w:t>
      </w:r>
      <w:r w:rsidR="00A55BA3" w:rsidRPr="0058181D">
        <w:rPr>
          <w:rFonts w:ascii="Arial" w:hAnsi="Arial" w:cs="Arial"/>
          <w:color w:val="000000" w:themeColor="text1"/>
          <w:sz w:val="22"/>
          <w:szCs w:val="22"/>
          <w:shd w:val="clear" w:color="auto" w:fill="FFFFFF"/>
          <w:lang w:val="en-US"/>
        </w:rPr>
        <w:t xml:space="preserve">ational Heart Centre Singapore, Singapore 169609, </w:t>
      </w:r>
      <w:r w:rsidR="00A55BA3">
        <w:rPr>
          <w:rFonts w:ascii="Arial" w:hAnsi="Arial" w:cs="Arial"/>
          <w:iCs/>
          <w:color w:val="000000" w:themeColor="text1"/>
          <w:sz w:val="22"/>
          <w:szCs w:val="22"/>
          <w:lang w:val="en-US"/>
        </w:rPr>
        <w:t xml:space="preserve">Republic of Singapore; </w:t>
      </w:r>
      <w:r w:rsidR="00A55BA3" w:rsidRPr="0058181D">
        <w:rPr>
          <w:rFonts w:ascii="Arial" w:eastAsiaTheme="minorEastAsia" w:hAnsi="Arial" w:cs="Arial"/>
          <w:color w:val="000000" w:themeColor="text1"/>
          <w:sz w:val="22"/>
          <w:szCs w:val="22"/>
          <w:vertAlign w:val="superscript"/>
          <w:lang w:val="en-US"/>
        </w:rPr>
        <w:t>11</w:t>
      </w:r>
      <w:r w:rsidR="00A55BA3" w:rsidRPr="0058181D">
        <w:rPr>
          <w:rFonts w:ascii="Arial" w:eastAsiaTheme="minorEastAsia" w:hAnsi="Arial" w:cs="Arial"/>
          <w:color w:val="000000" w:themeColor="text1"/>
          <w:sz w:val="22"/>
          <w:szCs w:val="22"/>
          <w:lang w:val="en-US"/>
        </w:rPr>
        <w:t xml:space="preserve">Cardiovascular Research Centre, Royal Brompton and Harefield NHS Trust, </w:t>
      </w:r>
      <w:r w:rsidR="00A55BA3" w:rsidRPr="0055314A">
        <w:rPr>
          <w:rFonts w:ascii="Arial" w:eastAsiaTheme="minorEastAsia" w:hAnsi="Arial" w:cs="Arial"/>
          <w:color w:val="000000" w:themeColor="text1"/>
          <w:sz w:val="22"/>
          <w:szCs w:val="22"/>
          <w:lang w:val="en-US"/>
        </w:rPr>
        <w:t>London SW3 6NP, UK</w:t>
      </w:r>
      <w:r w:rsidR="00A55BA3">
        <w:rPr>
          <w:rFonts w:ascii="Arial" w:eastAsiaTheme="minorEastAsia" w:hAnsi="Arial" w:cs="Arial"/>
          <w:color w:val="000000" w:themeColor="text1"/>
          <w:sz w:val="22"/>
          <w:szCs w:val="22"/>
          <w:lang w:val="en-US"/>
        </w:rPr>
        <w:t>;</w:t>
      </w:r>
      <w:r w:rsidR="00A55BA3">
        <w:rPr>
          <w:rFonts w:ascii="Arial" w:hAnsi="Arial" w:cs="Arial"/>
          <w:iCs/>
          <w:color w:val="000000" w:themeColor="text1"/>
          <w:sz w:val="22"/>
          <w:szCs w:val="22"/>
          <w:lang w:val="en-US"/>
        </w:rPr>
        <w:t xml:space="preserve"> </w:t>
      </w:r>
      <w:r w:rsidR="00A55BA3" w:rsidRPr="0058181D">
        <w:rPr>
          <w:rFonts w:ascii="Arial" w:hAnsi="Arial" w:cs="Arial"/>
          <w:color w:val="000000" w:themeColor="text1"/>
          <w:sz w:val="22"/>
          <w:szCs w:val="22"/>
          <w:shd w:val="clear" w:color="auto" w:fill="FFFFFF"/>
          <w:vertAlign w:val="superscript"/>
          <w:lang w:val="en-US"/>
        </w:rPr>
        <w:t>12</w:t>
      </w:r>
      <w:r w:rsidR="00A55BA3" w:rsidRPr="0058181D">
        <w:rPr>
          <w:rFonts w:ascii="Arial" w:eastAsiaTheme="minorEastAsia" w:hAnsi="Arial" w:cs="Arial"/>
          <w:color w:val="000000" w:themeColor="text1"/>
          <w:sz w:val="22"/>
          <w:szCs w:val="22"/>
          <w:lang w:val="en-US"/>
        </w:rPr>
        <w:t>Centro Nacional de Investigaciones Cardiovasculares – CNIC, 3 Melchor Fernandez Almagro, 28029 Madrid, Spain</w:t>
      </w:r>
      <w:r w:rsidR="00A55BA3">
        <w:rPr>
          <w:rFonts w:ascii="Arial" w:eastAsiaTheme="minorEastAsia" w:hAnsi="Arial" w:cs="Arial"/>
          <w:color w:val="000000" w:themeColor="text1"/>
          <w:sz w:val="22"/>
          <w:szCs w:val="22"/>
          <w:lang w:val="en-US"/>
        </w:rPr>
        <w:t>;</w:t>
      </w:r>
      <w:r w:rsidR="00A55BA3">
        <w:rPr>
          <w:rFonts w:ascii="Arial" w:hAnsi="Arial" w:cs="Arial"/>
          <w:iCs/>
          <w:color w:val="000000" w:themeColor="text1"/>
          <w:sz w:val="22"/>
          <w:szCs w:val="22"/>
          <w:lang w:val="en-US"/>
        </w:rPr>
        <w:t xml:space="preserve"> </w:t>
      </w:r>
      <w:r w:rsidR="00A55BA3" w:rsidRPr="0058181D">
        <w:rPr>
          <w:rFonts w:ascii="Arial" w:hAnsi="Arial" w:cs="Arial"/>
          <w:color w:val="000000" w:themeColor="text1"/>
          <w:sz w:val="22"/>
          <w:szCs w:val="22"/>
          <w:vertAlign w:val="superscript"/>
          <w:lang w:val="en-US"/>
        </w:rPr>
        <w:t>13</w:t>
      </w:r>
      <w:r w:rsidR="00A55BA3" w:rsidRPr="0058181D">
        <w:rPr>
          <w:rFonts w:ascii="Arial" w:hAnsi="Arial" w:cs="Arial"/>
          <w:color w:val="000000" w:themeColor="text1"/>
          <w:sz w:val="22"/>
          <w:szCs w:val="22"/>
          <w:lang w:val="en-US"/>
        </w:rPr>
        <w:t>Bristol Heart Institute, Bristol Medical School, University of Bristol, Bristol BS2 89HW, UK</w:t>
      </w:r>
      <w:r w:rsidR="00A55BA3">
        <w:rPr>
          <w:rFonts w:ascii="Arial" w:hAnsi="Arial" w:cs="Arial"/>
          <w:iCs/>
          <w:color w:val="000000" w:themeColor="text1"/>
          <w:sz w:val="22"/>
          <w:szCs w:val="22"/>
          <w:lang w:val="en-US"/>
        </w:rPr>
        <w:t xml:space="preserve"> </w:t>
      </w:r>
      <w:r w:rsidR="00A55BA3" w:rsidRPr="0058181D">
        <w:rPr>
          <w:rFonts w:ascii="Arial" w:hAnsi="Arial" w:cs="Arial"/>
          <w:color w:val="000000" w:themeColor="text1"/>
          <w:sz w:val="22"/>
          <w:szCs w:val="22"/>
          <w:shd w:val="clear" w:color="auto" w:fill="FFFFFF"/>
          <w:vertAlign w:val="superscript"/>
          <w:lang w:val="en-US"/>
        </w:rPr>
        <w:t>14</w:t>
      </w:r>
      <w:r w:rsidR="00A55BA3" w:rsidRPr="0058181D">
        <w:rPr>
          <w:rFonts w:ascii="Arial" w:hAnsi="Arial" w:cs="Arial"/>
          <w:color w:val="000000" w:themeColor="text1"/>
          <w:sz w:val="22"/>
          <w:szCs w:val="22"/>
          <w:shd w:val="clear" w:color="auto" w:fill="FFFFFF"/>
          <w:lang w:val="en-US"/>
        </w:rPr>
        <w:t xml:space="preserve">Institute of Physiology, Czech Academy of Sciences, </w:t>
      </w:r>
      <w:r w:rsidR="00A55BA3" w:rsidRPr="00554564">
        <w:rPr>
          <w:rFonts w:ascii="Arial" w:hAnsi="Arial" w:cs="Arial"/>
          <w:color w:val="000000" w:themeColor="text1"/>
          <w:sz w:val="22"/>
          <w:szCs w:val="22"/>
          <w:shd w:val="clear" w:color="auto" w:fill="FFFFFF"/>
          <w:lang w:val="en-US"/>
        </w:rPr>
        <w:t>Vídeňská 1083, 142 00 Praha 4</w:t>
      </w:r>
      <w:r w:rsidR="00A55BA3" w:rsidRPr="0058181D">
        <w:rPr>
          <w:rFonts w:ascii="Arial" w:hAnsi="Arial" w:cs="Arial"/>
          <w:color w:val="000000" w:themeColor="text1"/>
          <w:sz w:val="22"/>
          <w:szCs w:val="22"/>
          <w:shd w:val="clear" w:color="auto" w:fill="FFFFFF"/>
          <w:lang w:val="en-US"/>
        </w:rPr>
        <w:t>, Czech Republic</w:t>
      </w:r>
      <w:r w:rsidR="00A55BA3">
        <w:rPr>
          <w:rFonts w:ascii="Arial" w:hAnsi="Arial" w:cs="Arial"/>
          <w:color w:val="000000" w:themeColor="text1"/>
          <w:sz w:val="22"/>
          <w:szCs w:val="22"/>
          <w:shd w:val="clear" w:color="auto" w:fill="FFFFFF"/>
          <w:lang w:val="en-US"/>
        </w:rPr>
        <w:t>;</w:t>
      </w:r>
      <w:r w:rsidR="00A55BA3">
        <w:rPr>
          <w:rFonts w:ascii="Arial" w:hAnsi="Arial" w:cs="Arial"/>
          <w:iCs/>
          <w:color w:val="000000" w:themeColor="text1"/>
          <w:sz w:val="22"/>
          <w:szCs w:val="22"/>
          <w:lang w:val="en-US"/>
        </w:rPr>
        <w:t xml:space="preserve"> </w:t>
      </w:r>
      <w:r w:rsidR="00A55BA3" w:rsidRPr="0058181D">
        <w:rPr>
          <w:rFonts w:ascii="Arial" w:hAnsi="Arial" w:cs="Arial"/>
          <w:color w:val="000000" w:themeColor="text1"/>
          <w:sz w:val="22"/>
          <w:szCs w:val="22"/>
          <w:shd w:val="clear" w:color="auto" w:fill="FFFFFF"/>
          <w:vertAlign w:val="superscript"/>
          <w:lang w:val="en-US"/>
        </w:rPr>
        <w:t>15</w:t>
      </w:r>
      <w:r w:rsidR="00A55BA3" w:rsidRPr="0058181D">
        <w:rPr>
          <w:rFonts w:ascii="Arial" w:hAnsi="Arial" w:cs="Arial"/>
          <w:color w:val="000000" w:themeColor="text1"/>
          <w:sz w:val="22"/>
          <w:szCs w:val="22"/>
          <w:lang w:val="en-US"/>
        </w:rPr>
        <w:t>Department of Medical Genetics, University of Cambridge, Cambridge, CB2 0QQ, UK</w:t>
      </w:r>
      <w:r w:rsidR="00A55BA3">
        <w:rPr>
          <w:rFonts w:ascii="Arial" w:hAnsi="Arial" w:cs="Arial"/>
          <w:color w:val="000000" w:themeColor="text1"/>
          <w:sz w:val="22"/>
          <w:szCs w:val="22"/>
          <w:lang w:val="en-US"/>
        </w:rPr>
        <w:t xml:space="preserve">; </w:t>
      </w:r>
      <w:r w:rsidR="00A55BA3" w:rsidRPr="0058181D">
        <w:rPr>
          <w:rFonts w:ascii="Arial" w:hAnsi="Arial" w:cs="Arial"/>
          <w:color w:val="000000" w:themeColor="text1"/>
          <w:sz w:val="22"/>
          <w:szCs w:val="22"/>
          <w:vertAlign w:val="superscript"/>
          <w:lang w:val="en-US"/>
        </w:rPr>
        <w:t>16</w:t>
      </w:r>
      <w:r w:rsidR="00A55BA3" w:rsidRPr="0058181D">
        <w:rPr>
          <w:rFonts w:ascii="Arial" w:hAnsi="Arial" w:cs="Arial"/>
          <w:color w:val="000000" w:themeColor="text1"/>
          <w:sz w:val="22"/>
          <w:szCs w:val="22"/>
          <w:lang w:val="en-US"/>
        </w:rPr>
        <w:t>The Alan Turing Institute, London NW1 2DB, UK</w:t>
      </w:r>
      <w:r w:rsidR="00A55BA3">
        <w:rPr>
          <w:rFonts w:ascii="Arial" w:hAnsi="Arial" w:cs="Arial"/>
          <w:color w:val="000000" w:themeColor="text1"/>
          <w:sz w:val="22"/>
          <w:szCs w:val="22"/>
          <w:lang w:val="en-US"/>
        </w:rPr>
        <w:t>;</w:t>
      </w:r>
      <w:r w:rsidR="00A55BA3">
        <w:rPr>
          <w:rFonts w:ascii="Arial" w:hAnsi="Arial" w:cs="Arial"/>
          <w:iCs/>
          <w:color w:val="000000" w:themeColor="text1"/>
          <w:sz w:val="22"/>
          <w:szCs w:val="22"/>
          <w:lang w:val="en-US"/>
        </w:rPr>
        <w:t xml:space="preserve"> </w:t>
      </w:r>
      <w:r w:rsidR="00A55BA3" w:rsidRPr="0058181D">
        <w:rPr>
          <w:rFonts w:ascii="Arial" w:hAnsi="Arial" w:cs="Arial"/>
          <w:color w:val="000000" w:themeColor="text1"/>
          <w:sz w:val="22"/>
          <w:szCs w:val="22"/>
          <w:vertAlign w:val="superscript"/>
          <w:lang w:val="en-US"/>
        </w:rPr>
        <w:t>17</w:t>
      </w:r>
      <w:r w:rsidR="00A55BA3" w:rsidRPr="0058181D">
        <w:rPr>
          <w:rFonts w:ascii="Arial" w:hAnsi="Arial" w:cs="Arial"/>
          <w:color w:val="000000" w:themeColor="text1"/>
          <w:sz w:val="22"/>
          <w:szCs w:val="22"/>
          <w:lang w:val="en-US"/>
        </w:rPr>
        <w:t>MRC Biostatistics Unit, University of Cambridge, Cambridge CB2 0SR, UK</w:t>
      </w:r>
      <w:r w:rsidR="00A55BA3">
        <w:rPr>
          <w:rFonts w:ascii="Arial" w:hAnsi="Arial" w:cs="Arial"/>
          <w:color w:val="000000" w:themeColor="text1"/>
          <w:sz w:val="22"/>
          <w:szCs w:val="22"/>
          <w:lang w:val="en-US"/>
        </w:rPr>
        <w:t>;</w:t>
      </w:r>
      <w:r w:rsidR="00A55BA3">
        <w:rPr>
          <w:rFonts w:ascii="Arial" w:hAnsi="Arial" w:cs="Arial"/>
          <w:iCs/>
          <w:color w:val="000000" w:themeColor="text1"/>
          <w:sz w:val="22"/>
          <w:szCs w:val="22"/>
          <w:lang w:val="en-US"/>
        </w:rPr>
        <w:t xml:space="preserve"> </w:t>
      </w:r>
      <w:r w:rsidR="00A55BA3" w:rsidRPr="0058181D">
        <w:rPr>
          <w:rFonts w:ascii="Arial" w:hAnsi="Arial" w:cs="Arial"/>
          <w:color w:val="000000" w:themeColor="text1"/>
          <w:sz w:val="22"/>
          <w:szCs w:val="22"/>
          <w:shd w:val="clear" w:color="auto" w:fill="FFFFFF"/>
          <w:vertAlign w:val="superscript"/>
          <w:lang w:val="en-US"/>
        </w:rPr>
        <w:t>18</w:t>
      </w:r>
      <w:r w:rsidR="00A55BA3" w:rsidRPr="0058181D">
        <w:rPr>
          <w:rFonts w:ascii="Arial" w:hAnsi="Arial" w:cs="Arial"/>
          <w:color w:val="000000" w:themeColor="text1"/>
          <w:sz w:val="22"/>
          <w:szCs w:val="22"/>
          <w:shd w:val="clear" w:color="auto" w:fill="FFFFFF"/>
          <w:lang w:val="en-US"/>
        </w:rPr>
        <w:t>Cardiovascular and Metabolic Sciences, Max Delbrück Center for Molecular Medicine in the Helmholtz Association (MDC), Robert-Rossle Strasse 10, 13125 Berlin, Germany</w:t>
      </w:r>
      <w:r w:rsidR="00A55BA3">
        <w:rPr>
          <w:rFonts w:ascii="Arial" w:hAnsi="Arial" w:cs="Arial"/>
          <w:color w:val="000000" w:themeColor="text1"/>
          <w:sz w:val="22"/>
          <w:szCs w:val="22"/>
          <w:shd w:val="clear" w:color="auto" w:fill="FFFFFF"/>
          <w:lang w:val="en-US"/>
        </w:rPr>
        <w:t>;</w:t>
      </w:r>
      <w:r w:rsidR="00A55BA3">
        <w:rPr>
          <w:rFonts w:ascii="Arial" w:hAnsi="Arial" w:cs="Arial"/>
          <w:iCs/>
          <w:color w:val="000000" w:themeColor="text1"/>
          <w:sz w:val="22"/>
          <w:szCs w:val="22"/>
          <w:lang w:val="en-US"/>
        </w:rPr>
        <w:t xml:space="preserve"> </w:t>
      </w:r>
      <w:r w:rsidR="00A55BA3" w:rsidRPr="0058181D">
        <w:rPr>
          <w:rFonts w:ascii="Arial" w:hAnsi="Arial" w:cs="Arial"/>
          <w:color w:val="000000" w:themeColor="text1"/>
          <w:sz w:val="22"/>
          <w:szCs w:val="22"/>
          <w:shd w:val="clear" w:color="auto" w:fill="FFFFFF"/>
          <w:vertAlign w:val="superscript"/>
          <w:lang w:val="en-US"/>
        </w:rPr>
        <w:t>19</w:t>
      </w:r>
      <w:r w:rsidR="00A55BA3" w:rsidRPr="0058181D">
        <w:rPr>
          <w:rFonts w:ascii="Arial" w:hAnsi="Arial" w:cs="Arial"/>
          <w:color w:val="000000" w:themeColor="text1"/>
          <w:sz w:val="22"/>
          <w:szCs w:val="22"/>
          <w:shd w:val="clear" w:color="auto" w:fill="FFFFFF"/>
          <w:lang w:val="en-US"/>
        </w:rPr>
        <w:t xml:space="preserve">DZHK (German Centre for Cardiovascular Research), </w:t>
      </w:r>
      <w:r w:rsidR="00A55BA3" w:rsidRPr="0058181D">
        <w:rPr>
          <w:rFonts w:ascii="Arial" w:hAnsi="Arial" w:cs="Arial"/>
          <w:color w:val="000000"/>
          <w:sz w:val="22"/>
          <w:szCs w:val="22"/>
          <w:shd w:val="clear" w:color="auto" w:fill="FFFFFF"/>
        </w:rPr>
        <w:t>Partner Site Berlin, 13347 Berlin, Germany</w:t>
      </w:r>
      <w:r w:rsidR="00A55BA3">
        <w:rPr>
          <w:rFonts w:ascii="Arial" w:hAnsi="Arial" w:cs="Arial"/>
          <w:color w:val="000000"/>
          <w:sz w:val="22"/>
          <w:szCs w:val="22"/>
          <w:shd w:val="clear" w:color="auto" w:fill="FFFFFF"/>
        </w:rPr>
        <w:t>;</w:t>
      </w:r>
      <w:r w:rsidR="00A55BA3">
        <w:rPr>
          <w:rFonts w:ascii="Arial" w:hAnsi="Arial" w:cs="Arial"/>
          <w:iCs/>
          <w:color w:val="000000" w:themeColor="text1"/>
          <w:sz w:val="22"/>
          <w:szCs w:val="22"/>
          <w:lang w:val="en-US"/>
        </w:rPr>
        <w:t xml:space="preserve"> </w:t>
      </w:r>
      <w:r w:rsidR="00A55BA3" w:rsidRPr="0058181D">
        <w:rPr>
          <w:rFonts w:ascii="Arial" w:hAnsi="Arial" w:cs="Arial"/>
          <w:color w:val="000000" w:themeColor="text1"/>
          <w:sz w:val="22"/>
          <w:szCs w:val="22"/>
          <w:shd w:val="clear" w:color="auto" w:fill="FFFFFF"/>
          <w:vertAlign w:val="superscript"/>
          <w:lang w:val="en-US"/>
        </w:rPr>
        <w:t>20</w:t>
      </w:r>
      <w:r w:rsidR="00A55BA3" w:rsidRPr="0058181D">
        <w:rPr>
          <w:rFonts w:ascii="Arial" w:hAnsi="Arial" w:cs="Arial"/>
          <w:color w:val="000000" w:themeColor="text1"/>
          <w:sz w:val="22"/>
          <w:szCs w:val="22"/>
          <w:shd w:val="clear" w:color="auto" w:fill="FFFFFF"/>
          <w:lang w:val="en-US"/>
        </w:rPr>
        <w:t xml:space="preserve">Charité-Universitätsmedizin, </w:t>
      </w:r>
      <w:r w:rsidR="00A55BA3" w:rsidRPr="0058181D">
        <w:rPr>
          <w:rFonts w:ascii="Arial" w:hAnsi="Arial" w:cs="Arial"/>
          <w:color w:val="000000"/>
          <w:sz w:val="22"/>
          <w:szCs w:val="22"/>
          <w:shd w:val="clear" w:color="auto" w:fill="FFFFFF"/>
        </w:rPr>
        <w:t>10117 Berlin, Germany</w:t>
      </w:r>
      <w:r w:rsidR="00A55BA3">
        <w:rPr>
          <w:rFonts w:ascii="Arial" w:hAnsi="Arial" w:cs="Arial"/>
          <w:color w:val="000000"/>
          <w:sz w:val="22"/>
          <w:szCs w:val="22"/>
          <w:shd w:val="clear" w:color="auto" w:fill="FFFFFF"/>
        </w:rPr>
        <w:t>;</w:t>
      </w:r>
      <w:r w:rsidR="00A55BA3">
        <w:rPr>
          <w:rFonts w:ascii="Arial" w:hAnsi="Arial" w:cs="Arial"/>
          <w:iCs/>
          <w:color w:val="000000" w:themeColor="text1"/>
          <w:sz w:val="22"/>
          <w:szCs w:val="22"/>
          <w:lang w:val="en-US"/>
        </w:rPr>
        <w:t xml:space="preserve"> </w:t>
      </w:r>
      <w:r w:rsidR="00A55BA3" w:rsidRPr="0058181D">
        <w:rPr>
          <w:rFonts w:ascii="Arial" w:hAnsi="Arial" w:cs="Arial"/>
          <w:color w:val="000000" w:themeColor="text1"/>
          <w:sz w:val="22"/>
          <w:szCs w:val="22"/>
          <w:shd w:val="clear" w:color="auto" w:fill="FFFFFF"/>
          <w:vertAlign w:val="superscript"/>
          <w:lang w:val="en-US"/>
        </w:rPr>
        <w:t>21</w:t>
      </w:r>
      <w:r w:rsidR="00A55BA3" w:rsidRPr="0058181D">
        <w:rPr>
          <w:rFonts w:ascii="Arial" w:hAnsi="Arial" w:cs="Arial"/>
          <w:color w:val="000000" w:themeColor="text1"/>
          <w:sz w:val="22"/>
          <w:szCs w:val="22"/>
          <w:shd w:val="clear" w:color="auto" w:fill="FFFFFF"/>
          <w:lang w:val="en-US"/>
        </w:rPr>
        <w:t xml:space="preserve">Berlin Institute of Health (BIH), </w:t>
      </w:r>
      <w:r w:rsidR="00A55BA3">
        <w:rPr>
          <w:rFonts w:ascii="Arial" w:hAnsi="Arial" w:cs="Arial"/>
          <w:color w:val="000000" w:themeColor="text1"/>
          <w:sz w:val="22"/>
          <w:szCs w:val="22"/>
          <w:shd w:val="clear" w:color="auto" w:fill="FFFFFF"/>
          <w:lang w:val="en-US"/>
        </w:rPr>
        <w:t>10178 Berlin, Germany;</w:t>
      </w:r>
      <w:r w:rsidR="00A55BA3">
        <w:rPr>
          <w:rFonts w:ascii="Arial" w:hAnsi="Arial" w:cs="Arial"/>
          <w:iCs/>
          <w:color w:val="000000" w:themeColor="text1"/>
          <w:sz w:val="22"/>
          <w:szCs w:val="22"/>
          <w:lang w:val="en-US"/>
        </w:rPr>
        <w:t xml:space="preserve"> </w:t>
      </w:r>
      <w:r w:rsidR="00A55BA3" w:rsidRPr="0058181D">
        <w:rPr>
          <w:rFonts w:ascii="Arial" w:hAnsi="Arial" w:cs="Arial"/>
          <w:color w:val="000000" w:themeColor="text1"/>
          <w:sz w:val="22"/>
          <w:szCs w:val="22"/>
          <w:lang w:val="en-US"/>
        </w:rPr>
        <w:t>*</w:t>
      </w:r>
      <w:r w:rsidR="00A55BA3" w:rsidRPr="0058181D">
        <w:rPr>
          <w:rFonts w:ascii="Arial" w:hAnsi="Arial" w:cs="Arial"/>
          <w:color w:val="000000" w:themeColor="text1"/>
          <w:sz w:val="22"/>
          <w:szCs w:val="22"/>
          <w:shd w:val="clear" w:color="auto" w:fill="FFFFFF"/>
          <w:lang w:val="en-US"/>
        </w:rPr>
        <w:t>These authors contributed equally to this work</w:t>
      </w:r>
      <w:r w:rsidR="00A55BA3">
        <w:rPr>
          <w:rFonts w:ascii="Arial" w:hAnsi="Arial" w:cs="Arial"/>
          <w:color w:val="000000" w:themeColor="text1"/>
          <w:sz w:val="22"/>
          <w:szCs w:val="22"/>
          <w:shd w:val="clear" w:color="auto" w:fill="FFFFFF"/>
          <w:lang w:val="en-US"/>
        </w:rPr>
        <w:t>.</w:t>
      </w:r>
    </w:p>
    <w:p w14:paraId="6D8ED07C" w14:textId="3D128DEB" w:rsidR="0084387B" w:rsidRPr="00326979" w:rsidRDefault="0084387B" w:rsidP="00190F63">
      <w:pPr>
        <w:jc w:val="both"/>
        <w:rPr>
          <w:rFonts w:ascii="Arial" w:hAnsi="Arial" w:cs="Arial"/>
          <w:color w:val="000000" w:themeColor="text1"/>
          <w:sz w:val="22"/>
          <w:szCs w:val="22"/>
          <w:lang w:val="en-US"/>
        </w:rPr>
      </w:pPr>
    </w:p>
    <w:p w14:paraId="492867F7" w14:textId="77777777" w:rsidR="0084387B" w:rsidRPr="00326979" w:rsidRDefault="0084387B" w:rsidP="00190F63">
      <w:pPr>
        <w:jc w:val="both"/>
        <w:rPr>
          <w:rFonts w:ascii="Arial" w:hAnsi="Arial" w:cs="Arial"/>
          <w:color w:val="000000" w:themeColor="text1"/>
          <w:sz w:val="22"/>
          <w:szCs w:val="22"/>
          <w:shd w:val="clear" w:color="auto" w:fill="FFFFFF"/>
          <w:lang w:val="en-US"/>
        </w:rPr>
      </w:pPr>
      <w:r w:rsidRPr="00326979">
        <w:rPr>
          <w:rFonts w:ascii="Arial" w:hAnsi="Arial" w:cs="Arial"/>
          <w:color w:val="000000" w:themeColor="text1"/>
          <w:sz w:val="22"/>
          <w:szCs w:val="22"/>
          <w:vertAlign w:val="superscript"/>
          <w:lang w:val="en-US"/>
        </w:rPr>
        <w:t>¶</w:t>
      </w:r>
      <w:r w:rsidRPr="00326979">
        <w:rPr>
          <w:rFonts w:ascii="Arial" w:hAnsi="Arial" w:cs="Arial"/>
          <w:color w:val="000000" w:themeColor="text1"/>
          <w:sz w:val="22"/>
          <w:szCs w:val="22"/>
          <w:shd w:val="clear" w:color="auto" w:fill="FFFFFF"/>
          <w:lang w:val="en-US"/>
        </w:rPr>
        <w:t>Correspondence to Enrico Petretto</w:t>
      </w:r>
      <w:r w:rsidRPr="00326979">
        <w:rPr>
          <w:rFonts w:ascii="Arial" w:hAnsi="Arial" w:cs="Arial"/>
          <w:color w:val="000000" w:themeColor="text1"/>
          <w:sz w:val="22"/>
          <w:szCs w:val="22"/>
          <w:lang w:val="en-US"/>
        </w:rPr>
        <w:t xml:space="preserve"> (</w:t>
      </w:r>
      <w:hyperlink r:id="rId7" w:history="1">
        <w:r w:rsidRPr="00326979">
          <w:rPr>
            <w:rStyle w:val="Hipervnculo"/>
            <w:rFonts w:ascii="Arial" w:hAnsi="Arial" w:cs="Arial"/>
            <w:color w:val="000000" w:themeColor="text1"/>
            <w:sz w:val="22"/>
            <w:szCs w:val="22"/>
            <w:lang w:val="en-US"/>
          </w:rPr>
          <w:t>enrico.petretto@duke-nus.edu.sg</w:t>
        </w:r>
      </w:hyperlink>
      <w:r w:rsidRPr="00326979">
        <w:rPr>
          <w:rStyle w:val="Hipervnculo"/>
          <w:rFonts w:ascii="Arial" w:hAnsi="Arial" w:cs="Arial"/>
          <w:color w:val="000000" w:themeColor="text1"/>
          <w:sz w:val="22"/>
          <w:szCs w:val="22"/>
          <w:lang w:val="en-US"/>
        </w:rPr>
        <w:t>)</w:t>
      </w:r>
    </w:p>
    <w:p w14:paraId="1FADC0B5" w14:textId="37027C8E" w:rsidR="00190F63" w:rsidRPr="00190F63" w:rsidRDefault="0084387B" w:rsidP="00190F63">
      <w:pPr>
        <w:jc w:val="both"/>
        <w:rPr>
          <w:rFonts w:ascii="Arial" w:hAnsi="Arial" w:cs="Arial"/>
          <w:color w:val="000000" w:themeColor="text1"/>
          <w:sz w:val="18"/>
          <w:szCs w:val="18"/>
          <w:shd w:val="clear" w:color="auto" w:fill="FFFFFF"/>
          <w:lang w:val="en-US"/>
        </w:rPr>
      </w:pPr>
      <w:r w:rsidRPr="00326979">
        <w:rPr>
          <w:rFonts w:ascii="Arial" w:hAnsi="Arial" w:cs="Arial"/>
          <w:i/>
          <w:color w:val="000000" w:themeColor="text1"/>
          <w:sz w:val="22"/>
          <w:szCs w:val="22"/>
          <w:shd w:val="clear" w:color="auto" w:fill="FFFFFF"/>
          <w:lang w:val="en-US"/>
        </w:rPr>
        <w:t>Address for correspondence</w:t>
      </w:r>
      <w:r w:rsidRPr="00326979">
        <w:rPr>
          <w:rFonts w:ascii="Arial" w:hAnsi="Arial" w:cs="Arial"/>
          <w:color w:val="000000" w:themeColor="text1"/>
          <w:sz w:val="22"/>
          <w:szCs w:val="22"/>
          <w:shd w:val="clear" w:color="auto" w:fill="FFFFFF"/>
          <w:lang w:val="en-US"/>
        </w:rPr>
        <w:t>: Duke-NUS Medical School, 8 College Road</w:t>
      </w:r>
      <w:r w:rsidR="00326979">
        <w:rPr>
          <w:rFonts w:ascii="Arial" w:hAnsi="Arial" w:cs="Arial"/>
          <w:color w:val="000000" w:themeColor="text1"/>
          <w:sz w:val="22"/>
          <w:szCs w:val="22"/>
          <w:shd w:val="clear" w:color="auto" w:fill="FFFFFF"/>
          <w:lang w:val="en-US"/>
        </w:rPr>
        <w:t>,</w:t>
      </w:r>
      <w:r w:rsidRPr="00326979">
        <w:rPr>
          <w:rFonts w:ascii="Arial" w:hAnsi="Arial" w:cs="Arial"/>
          <w:color w:val="000000" w:themeColor="text1"/>
          <w:sz w:val="22"/>
          <w:szCs w:val="22"/>
          <w:shd w:val="clear" w:color="auto" w:fill="FFFFFF"/>
          <w:lang w:val="en-US"/>
        </w:rPr>
        <w:t xml:space="preserve"> 169857 Singapore, Republic of Singapore; </w:t>
      </w:r>
      <w:r w:rsidR="00326979" w:rsidRPr="00326979">
        <w:rPr>
          <w:rFonts w:ascii="Arial" w:hAnsi="Arial" w:cs="Arial"/>
          <w:color w:val="000000" w:themeColor="text1"/>
          <w:sz w:val="22"/>
          <w:szCs w:val="22"/>
          <w:shd w:val="clear" w:color="auto" w:fill="FFFFFF"/>
          <w:lang w:val="en-US"/>
        </w:rPr>
        <w:t>Fax: (65) 62212354; Tel: (65) 66015114</w:t>
      </w:r>
    </w:p>
    <w:p w14:paraId="31D6C011" w14:textId="33A6F26C" w:rsidR="0084387B" w:rsidRDefault="0084387B" w:rsidP="00E14E57">
      <w:pPr>
        <w:shd w:val="clear" w:color="auto" w:fill="F3F3F3"/>
        <w:tabs>
          <w:tab w:val="left" w:pos="2240"/>
        </w:tabs>
        <w:spacing w:before="240" w:after="240"/>
        <w:jc w:val="both"/>
        <w:rPr>
          <w:rFonts w:ascii="Arial" w:hAnsi="Arial" w:cs="Arial"/>
          <w:b/>
          <w:color w:val="000000" w:themeColor="text1"/>
          <w:sz w:val="28"/>
          <w:szCs w:val="22"/>
          <w:lang w:val="en-US" w:eastAsia="zh-CN"/>
        </w:rPr>
      </w:pPr>
      <w:r>
        <w:rPr>
          <w:rFonts w:ascii="Arial" w:hAnsi="Arial" w:cs="Arial"/>
          <w:b/>
          <w:color w:val="000000" w:themeColor="text1"/>
          <w:sz w:val="28"/>
          <w:szCs w:val="22"/>
          <w:lang w:val="en-US" w:eastAsia="zh-CN"/>
        </w:rPr>
        <w:t>CONTENTS</w:t>
      </w:r>
      <w:r w:rsidR="00E14E57">
        <w:rPr>
          <w:rFonts w:ascii="Arial" w:hAnsi="Arial" w:cs="Arial"/>
          <w:b/>
          <w:color w:val="000000" w:themeColor="text1"/>
          <w:sz w:val="28"/>
          <w:szCs w:val="22"/>
          <w:lang w:val="en-US" w:eastAsia="zh-CN"/>
        </w:rPr>
        <w:tab/>
      </w:r>
    </w:p>
    <w:p w14:paraId="16DBC548" w14:textId="1E73CDC0" w:rsidR="00751E0D" w:rsidRPr="00560F66" w:rsidRDefault="00751E0D" w:rsidP="00A55BA3">
      <w:pPr>
        <w:spacing w:before="120" w:afterLines="50" w:after="120"/>
        <w:jc w:val="both"/>
        <w:rPr>
          <w:rFonts w:ascii="Arial" w:hAnsi="Arial" w:cs="Arial"/>
          <w:b/>
          <w:color w:val="000000" w:themeColor="text1"/>
          <w:szCs w:val="22"/>
          <w:lang w:val="en-US" w:eastAsia="zh-CN"/>
        </w:rPr>
      </w:pPr>
      <w:r w:rsidRPr="00560F66">
        <w:rPr>
          <w:rFonts w:ascii="Arial" w:hAnsi="Arial" w:cs="Arial" w:hint="eastAsia"/>
          <w:b/>
          <w:color w:val="000000" w:themeColor="text1"/>
          <w:szCs w:val="22"/>
          <w:lang w:val="en-US" w:eastAsia="zh-CN"/>
        </w:rPr>
        <w:t xml:space="preserve">Supplementary Figures </w:t>
      </w:r>
      <w:r w:rsidR="003E23EC" w:rsidRPr="00560F66">
        <w:rPr>
          <w:rFonts w:ascii="Arial" w:hAnsi="Arial" w:cs="Arial"/>
          <w:b/>
          <w:color w:val="000000" w:themeColor="text1"/>
          <w:szCs w:val="22"/>
          <w:lang w:val="en-US" w:eastAsia="zh-CN"/>
        </w:rPr>
        <w:t>(1-</w:t>
      </w:r>
      <w:r w:rsidR="00560F66" w:rsidRPr="00560F66">
        <w:rPr>
          <w:rFonts w:ascii="Arial" w:hAnsi="Arial" w:cs="Arial"/>
          <w:b/>
          <w:color w:val="000000" w:themeColor="text1"/>
          <w:szCs w:val="22"/>
          <w:lang w:val="en-US" w:eastAsia="zh-CN"/>
        </w:rPr>
        <w:t>18</w:t>
      </w:r>
      <w:r w:rsidR="00281159" w:rsidRPr="00560F66">
        <w:rPr>
          <w:rFonts w:ascii="Arial" w:hAnsi="Arial" w:cs="Arial"/>
          <w:b/>
          <w:color w:val="000000" w:themeColor="text1"/>
          <w:szCs w:val="22"/>
          <w:lang w:val="en-US" w:eastAsia="zh-CN"/>
        </w:rPr>
        <w:t xml:space="preserve">) </w:t>
      </w:r>
    </w:p>
    <w:p w14:paraId="082C227E" w14:textId="655F476A" w:rsidR="00751E0D" w:rsidRPr="005D6093" w:rsidRDefault="00751E0D" w:rsidP="00A55BA3">
      <w:pPr>
        <w:spacing w:before="120" w:afterLines="50" w:after="120"/>
        <w:jc w:val="both"/>
        <w:rPr>
          <w:rFonts w:ascii="Arial" w:hAnsi="Arial" w:cs="Arial"/>
          <w:b/>
          <w:color w:val="000000" w:themeColor="text1"/>
          <w:szCs w:val="22"/>
          <w:lang w:val="en-US" w:eastAsia="zh-CN"/>
        </w:rPr>
      </w:pPr>
      <w:r w:rsidRPr="005D6093">
        <w:rPr>
          <w:rFonts w:ascii="Arial" w:hAnsi="Arial" w:cs="Arial" w:hint="eastAsia"/>
          <w:b/>
          <w:color w:val="000000" w:themeColor="text1"/>
          <w:szCs w:val="22"/>
          <w:lang w:val="en-US" w:eastAsia="zh-CN"/>
        </w:rPr>
        <w:t xml:space="preserve">Supplementary </w:t>
      </w:r>
      <w:r w:rsidR="00DF5D08" w:rsidRPr="005D6093">
        <w:rPr>
          <w:rFonts w:ascii="Arial" w:hAnsi="Arial" w:cs="Arial" w:hint="eastAsia"/>
          <w:b/>
          <w:color w:val="000000" w:themeColor="text1"/>
          <w:szCs w:val="22"/>
          <w:lang w:val="en-US" w:eastAsia="zh-CN"/>
        </w:rPr>
        <w:t>Table</w:t>
      </w:r>
      <w:r w:rsidR="005F6131" w:rsidRPr="005D6093">
        <w:rPr>
          <w:rFonts w:ascii="Arial" w:hAnsi="Arial" w:cs="Arial"/>
          <w:b/>
          <w:color w:val="000000" w:themeColor="text1"/>
          <w:szCs w:val="22"/>
          <w:lang w:val="en-US" w:eastAsia="zh-CN"/>
        </w:rPr>
        <w:t>s</w:t>
      </w:r>
      <w:r w:rsidR="00DF5D08" w:rsidRPr="005D6093">
        <w:rPr>
          <w:rFonts w:ascii="Arial" w:hAnsi="Arial" w:cs="Arial" w:hint="eastAsia"/>
          <w:b/>
          <w:color w:val="000000" w:themeColor="text1"/>
          <w:szCs w:val="22"/>
          <w:lang w:val="en-US" w:eastAsia="zh-CN"/>
        </w:rPr>
        <w:t xml:space="preserve"> </w:t>
      </w:r>
      <w:r w:rsidR="003E23EC" w:rsidRPr="005D6093">
        <w:rPr>
          <w:rFonts w:ascii="Arial" w:hAnsi="Arial" w:cs="Arial"/>
          <w:b/>
          <w:color w:val="000000" w:themeColor="text1"/>
          <w:szCs w:val="22"/>
          <w:lang w:val="en-US" w:eastAsia="zh-CN"/>
        </w:rPr>
        <w:t>(</w:t>
      </w:r>
      <w:r w:rsidR="00DF5D08" w:rsidRPr="005D6093">
        <w:rPr>
          <w:rFonts w:ascii="Arial" w:hAnsi="Arial" w:cs="Arial" w:hint="eastAsia"/>
          <w:b/>
          <w:color w:val="000000" w:themeColor="text1"/>
          <w:szCs w:val="22"/>
          <w:lang w:val="en-US" w:eastAsia="zh-CN"/>
        </w:rPr>
        <w:t>1-</w:t>
      </w:r>
      <w:r w:rsidR="005A2795">
        <w:rPr>
          <w:rFonts w:ascii="Arial" w:hAnsi="Arial" w:cs="Arial"/>
          <w:b/>
          <w:color w:val="000000" w:themeColor="text1"/>
          <w:szCs w:val="22"/>
          <w:lang w:val="en-US" w:eastAsia="zh-CN"/>
        </w:rPr>
        <w:t>2</w:t>
      </w:r>
      <w:r w:rsidR="004D7F6E" w:rsidRPr="005D6093">
        <w:rPr>
          <w:rFonts w:ascii="Arial" w:hAnsi="Arial" w:cs="Arial"/>
          <w:b/>
          <w:color w:val="000000" w:themeColor="text1"/>
          <w:szCs w:val="22"/>
          <w:lang w:val="en-US" w:eastAsia="zh-CN"/>
        </w:rPr>
        <w:t>)</w:t>
      </w:r>
    </w:p>
    <w:p w14:paraId="69C30ED0" w14:textId="11503C41" w:rsidR="008E6570" w:rsidRDefault="008E6570" w:rsidP="00A55BA3">
      <w:pPr>
        <w:spacing w:before="120" w:afterLines="50" w:after="120"/>
        <w:rPr>
          <w:rFonts w:ascii="Arial" w:hAnsi="Arial" w:cs="Arial"/>
          <w:b/>
          <w:color w:val="000000" w:themeColor="text1"/>
          <w:szCs w:val="22"/>
          <w:lang w:val="en-US" w:eastAsia="zh-CN"/>
        </w:rPr>
      </w:pPr>
      <w:r w:rsidRPr="005D6093">
        <w:rPr>
          <w:rFonts w:ascii="Arial" w:hAnsi="Arial" w:cs="Arial" w:hint="eastAsia"/>
          <w:b/>
          <w:color w:val="000000" w:themeColor="text1"/>
          <w:szCs w:val="22"/>
          <w:lang w:val="en-US" w:eastAsia="zh-CN"/>
        </w:rPr>
        <w:t xml:space="preserve">Supplementary </w:t>
      </w:r>
      <w:r>
        <w:rPr>
          <w:rFonts w:ascii="Arial" w:hAnsi="Arial" w:cs="Arial"/>
          <w:b/>
          <w:color w:val="000000" w:themeColor="text1"/>
          <w:szCs w:val="22"/>
          <w:lang w:val="en-US" w:eastAsia="zh-CN"/>
        </w:rPr>
        <w:t>Notes</w:t>
      </w:r>
      <w:r w:rsidRPr="005D6093">
        <w:rPr>
          <w:rFonts w:ascii="Arial" w:hAnsi="Arial" w:cs="Arial" w:hint="eastAsia"/>
          <w:b/>
          <w:color w:val="000000" w:themeColor="text1"/>
          <w:szCs w:val="22"/>
          <w:lang w:val="en-US" w:eastAsia="zh-CN"/>
        </w:rPr>
        <w:t xml:space="preserve"> </w:t>
      </w:r>
    </w:p>
    <w:p w14:paraId="36875FC1" w14:textId="578378ED" w:rsidR="003F7E8D" w:rsidRPr="005D6093" w:rsidRDefault="000E36E8" w:rsidP="00A55BA3">
      <w:pPr>
        <w:spacing w:before="120" w:afterLines="50" w:after="120"/>
        <w:rPr>
          <w:rFonts w:ascii="Arial" w:hAnsi="Arial" w:cs="Arial"/>
          <w:b/>
          <w:color w:val="000000" w:themeColor="text1"/>
          <w:szCs w:val="22"/>
          <w:lang w:val="en-US" w:eastAsia="zh-CN"/>
        </w:rPr>
      </w:pPr>
      <w:r w:rsidRPr="005D6093">
        <w:rPr>
          <w:rFonts w:ascii="Arial" w:hAnsi="Arial" w:cs="Arial" w:hint="eastAsia"/>
          <w:b/>
          <w:color w:val="000000" w:themeColor="text1"/>
          <w:szCs w:val="22"/>
          <w:lang w:val="en-US" w:eastAsia="zh-CN"/>
        </w:rPr>
        <w:t>Supplementary Method</w:t>
      </w:r>
      <w:r w:rsidR="00683E56" w:rsidRPr="005D6093">
        <w:rPr>
          <w:rFonts w:ascii="Arial" w:hAnsi="Arial" w:cs="Arial"/>
          <w:b/>
          <w:color w:val="000000" w:themeColor="text1"/>
          <w:szCs w:val="22"/>
          <w:lang w:val="en-US" w:eastAsia="zh-CN"/>
        </w:rPr>
        <w:t>s</w:t>
      </w:r>
    </w:p>
    <w:p w14:paraId="15351E43" w14:textId="220BB5EF" w:rsidR="0084387B" w:rsidRDefault="00D03483" w:rsidP="00A55BA3">
      <w:pPr>
        <w:spacing w:before="120" w:afterLines="50" w:after="120"/>
        <w:rPr>
          <w:rFonts w:ascii="Arial" w:hAnsi="Arial" w:cs="Arial"/>
          <w:b/>
          <w:color w:val="000000" w:themeColor="text1"/>
          <w:shd w:val="clear" w:color="auto" w:fill="FFFFFF"/>
          <w:lang w:val="en-US"/>
        </w:rPr>
      </w:pPr>
      <w:r w:rsidRPr="005D6093">
        <w:rPr>
          <w:rFonts w:ascii="Arial" w:hAnsi="Arial" w:cs="Arial"/>
          <w:b/>
          <w:color w:val="000000" w:themeColor="text1"/>
          <w:szCs w:val="22"/>
          <w:lang w:val="en-US" w:eastAsia="zh-CN"/>
        </w:rPr>
        <w:t>Supplementary References</w:t>
      </w:r>
      <w:r w:rsidR="0084387B">
        <w:rPr>
          <w:rFonts w:ascii="Arial" w:hAnsi="Arial" w:cs="Arial"/>
          <w:b/>
          <w:color w:val="000000" w:themeColor="text1"/>
          <w:shd w:val="clear" w:color="auto" w:fill="FFFFFF"/>
          <w:lang w:val="en-US"/>
        </w:rPr>
        <w:br w:type="page"/>
      </w:r>
    </w:p>
    <w:p w14:paraId="705086B6" w14:textId="5C4CDEBD" w:rsidR="000A53F4" w:rsidRPr="000A53F4" w:rsidRDefault="000A53F4" w:rsidP="00A55BA3">
      <w:pPr>
        <w:shd w:val="clear" w:color="auto" w:fill="F3F3F3"/>
        <w:tabs>
          <w:tab w:val="left" w:pos="2240"/>
        </w:tabs>
        <w:spacing w:before="240" w:after="240" w:line="360" w:lineRule="auto"/>
        <w:jc w:val="both"/>
        <w:rPr>
          <w:rFonts w:ascii="Arial" w:hAnsi="Arial" w:cs="Arial"/>
          <w:b/>
          <w:color w:val="000000" w:themeColor="text1"/>
          <w:sz w:val="28"/>
          <w:szCs w:val="22"/>
          <w:lang w:val="en-US" w:eastAsia="zh-CN"/>
        </w:rPr>
      </w:pPr>
      <w:r w:rsidRPr="000A53F4">
        <w:rPr>
          <w:rFonts w:ascii="Arial" w:hAnsi="Arial" w:cs="Arial"/>
          <w:b/>
          <w:color w:val="000000" w:themeColor="text1"/>
          <w:sz w:val="28"/>
          <w:szCs w:val="22"/>
          <w:lang w:val="en-US" w:eastAsia="zh-CN"/>
        </w:rPr>
        <w:lastRenderedPageBreak/>
        <w:t>Supplementary Figures</w:t>
      </w:r>
    </w:p>
    <w:p w14:paraId="28AA1A47" w14:textId="008E5B48" w:rsidR="003F7E8D" w:rsidRPr="00FB796A" w:rsidRDefault="007D084B" w:rsidP="003F7E8D">
      <w:pPr>
        <w:spacing w:line="360" w:lineRule="auto"/>
        <w:rPr>
          <w:rFonts w:ascii="Arial" w:hAnsi="Arial" w:cs="Arial"/>
          <w:b/>
          <w:color w:val="000000" w:themeColor="text1"/>
          <w:lang w:val="en-US" w:eastAsia="zh-CN"/>
        </w:rPr>
      </w:pPr>
      <w:r>
        <w:rPr>
          <w:rFonts w:ascii="Arial" w:hAnsi="Arial" w:cs="Arial"/>
          <w:b/>
          <w:color w:val="000000" w:themeColor="text1"/>
          <w:shd w:val="clear" w:color="auto" w:fill="FFFFFF"/>
          <w:lang w:val="en-US"/>
        </w:rPr>
        <w:t xml:space="preserve">Supplementary </w:t>
      </w:r>
      <w:r w:rsidR="003F7E8D" w:rsidRPr="00FB796A">
        <w:rPr>
          <w:rFonts w:ascii="Arial" w:hAnsi="Arial" w:cs="Arial"/>
          <w:b/>
          <w:color w:val="000000" w:themeColor="text1"/>
          <w:shd w:val="clear" w:color="auto" w:fill="FFFFFF"/>
          <w:lang w:val="en-US"/>
        </w:rPr>
        <w:t>Figure 1</w:t>
      </w:r>
    </w:p>
    <w:p w14:paraId="2033EC41" w14:textId="77777777" w:rsidR="00751E0D" w:rsidRPr="00FB796A" w:rsidRDefault="00751E0D" w:rsidP="00751E0D">
      <w:pPr>
        <w:spacing w:line="360" w:lineRule="auto"/>
        <w:jc w:val="both"/>
        <w:rPr>
          <w:rFonts w:ascii="Arial" w:hAnsi="Arial" w:cs="Arial"/>
          <w:color w:val="000000" w:themeColor="text1"/>
          <w:sz w:val="22"/>
          <w:szCs w:val="22"/>
          <w:shd w:val="clear" w:color="auto" w:fill="FFFFFF"/>
          <w:lang w:val="en-US"/>
        </w:rPr>
      </w:pPr>
    </w:p>
    <w:p w14:paraId="02FB4119" w14:textId="491AE209" w:rsidR="00C2099D" w:rsidRPr="00FB796A" w:rsidRDefault="00B97363" w:rsidP="001B01E2">
      <w:pPr>
        <w:jc w:val="center"/>
        <w:rPr>
          <w:color w:val="000000" w:themeColor="text1"/>
          <w:lang w:eastAsia="zh-CN"/>
        </w:rPr>
      </w:pPr>
      <w:r w:rsidRPr="00FB796A">
        <w:rPr>
          <w:noProof/>
          <w:color w:val="000000" w:themeColor="text1"/>
          <w:lang w:val="es-ES" w:eastAsia="es-ES"/>
        </w:rPr>
        <w:drawing>
          <wp:inline distT="0" distB="0" distL="0" distR="0" wp14:anchorId="46DFF1BF" wp14:editId="1D8BEEB7">
            <wp:extent cx="5765800" cy="2360262"/>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upplementary Figure 1.png"/>
                    <pic:cNvPicPr/>
                  </pic:nvPicPr>
                  <pic:blipFill rotWithShape="1">
                    <a:blip r:embed="rId8">
                      <a:extLst>
                        <a:ext uri="{28A0092B-C50C-407E-A947-70E740481C1C}">
                          <a14:useLocalDpi xmlns:a14="http://schemas.microsoft.com/office/drawing/2010/main" val="0"/>
                        </a:ext>
                      </a:extLst>
                    </a:blip>
                    <a:srcRect t="2948" r="1443"/>
                    <a:stretch/>
                  </pic:blipFill>
                  <pic:spPr bwMode="auto">
                    <a:xfrm>
                      <a:off x="0" y="0"/>
                      <a:ext cx="5782908" cy="2367265"/>
                    </a:xfrm>
                    <a:prstGeom prst="rect">
                      <a:avLst/>
                    </a:prstGeom>
                    <a:ln>
                      <a:noFill/>
                    </a:ln>
                    <a:extLst>
                      <a:ext uri="{53640926-AAD7-44D8-BBD7-CCE9431645EC}">
                        <a14:shadowObscured xmlns:a14="http://schemas.microsoft.com/office/drawing/2010/main"/>
                      </a:ext>
                    </a:extLst>
                  </pic:spPr>
                </pic:pic>
              </a:graphicData>
            </a:graphic>
          </wp:inline>
        </w:drawing>
      </w:r>
    </w:p>
    <w:p w14:paraId="72D5DF7B" w14:textId="77777777" w:rsidR="00B97363" w:rsidRPr="00FB796A" w:rsidRDefault="00B97363">
      <w:pPr>
        <w:rPr>
          <w:color w:val="000000" w:themeColor="text1"/>
          <w:lang w:eastAsia="zh-CN"/>
        </w:rPr>
      </w:pPr>
    </w:p>
    <w:p w14:paraId="4673922C" w14:textId="4E092B95" w:rsidR="0086787D" w:rsidRPr="00460664" w:rsidRDefault="00B97363" w:rsidP="00CB6B37">
      <w:pPr>
        <w:spacing w:line="360" w:lineRule="auto"/>
        <w:jc w:val="both"/>
        <w:rPr>
          <w:rFonts w:ascii="Arial" w:hAnsi="Arial" w:cs="Arial"/>
          <w:color w:val="000000" w:themeColor="text1"/>
          <w:sz w:val="21"/>
          <w:szCs w:val="21"/>
        </w:rPr>
      </w:pPr>
      <w:r w:rsidRPr="00FB796A">
        <w:rPr>
          <w:rFonts w:ascii="Arial" w:hAnsi="Arial" w:cs="Arial"/>
          <w:b/>
          <w:bCs/>
          <w:color w:val="000000" w:themeColor="text1"/>
          <w:sz w:val="21"/>
          <w:szCs w:val="21"/>
        </w:rPr>
        <w:t xml:space="preserve">Supplementary Figure 1. Mean </w:t>
      </w:r>
      <w:r w:rsidR="00A578B6" w:rsidRPr="00FB796A">
        <w:rPr>
          <w:rFonts w:ascii="Arial" w:hAnsi="Arial" w:cs="Arial"/>
          <w:b/>
          <w:bCs/>
          <w:color w:val="000000" w:themeColor="text1"/>
          <w:sz w:val="21"/>
          <w:szCs w:val="21"/>
        </w:rPr>
        <w:t xml:space="preserve">interstitial and perivascular </w:t>
      </w:r>
      <w:r w:rsidRPr="00FB796A">
        <w:rPr>
          <w:rFonts w:ascii="Arial" w:hAnsi="Arial" w:cs="Arial"/>
          <w:b/>
          <w:bCs/>
          <w:color w:val="000000" w:themeColor="text1"/>
          <w:sz w:val="21"/>
          <w:szCs w:val="21"/>
        </w:rPr>
        <w:t xml:space="preserve">fibrosis values in each rat recombinant inbred (RI) strain. </w:t>
      </w:r>
      <w:r w:rsidRPr="00460664">
        <w:rPr>
          <w:rFonts w:ascii="Arial" w:hAnsi="Arial" w:cs="Arial"/>
          <w:color w:val="000000" w:themeColor="text1"/>
          <w:sz w:val="21"/>
          <w:szCs w:val="21"/>
        </w:rPr>
        <w:t>The RI strains are sorted from low to high mean values of interstitial fibrosis.</w:t>
      </w:r>
      <w:r w:rsidR="005E14E1" w:rsidRPr="00460664">
        <w:rPr>
          <w:rFonts w:ascii="Arial" w:hAnsi="Arial" w:cs="Arial"/>
          <w:color w:val="000000" w:themeColor="text1"/>
          <w:sz w:val="21"/>
          <w:szCs w:val="21"/>
        </w:rPr>
        <w:t xml:space="preserve"> These values are also included in Supplementary Table 1c.</w:t>
      </w:r>
    </w:p>
    <w:p w14:paraId="0F44B727" w14:textId="30BA32B5" w:rsidR="003F7E8D" w:rsidRPr="00460664" w:rsidRDefault="003F7E8D" w:rsidP="00CB6B37">
      <w:pPr>
        <w:spacing w:line="360" w:lineRule="auto"/>
        <w:jc w:val="both"/>
        <w:rPr>
          <w:rFonts w:ascii="Arial" w:hAnsi="Arial" w:cs="Arial"/>
          <w:color w:val="000000" w:themeColor="text1"/>
          <w:sz w:val="21"/>
          <w:szCs w:val="21"/>
          <w:lang w:eastAsia="zh-CN"/>
        </w:rPr>
      </w:pPr>
    </w:p>
    <w:p w14:paraId="7238114F" w14:textId="6BFCEF72" w:rsidR="003F7E8D" w:rsidRPr="00FB796A" w:rsidRDefault="003F7E8D" w:rsidP="00CB6B37">
      <w:pPr>
        <w:spacing w:line="360" w:lineRule="auto"/>
        <w:jc w:val="both"/>
        <w:rPr>
          <w:rFonts w:ascii="Arial" w:hAnsi="Arial" w:cs="Arial"/>
          <w:color w:val="000000" w:themeColor="text1"/>
          <w:sz w:val="21"/>
          <w:szCs w:val="21"/>
          <w:lang w:eastAsia="zh-CN"/>
        </w:rPr>
      </w:pPr>
    </w:p>
    <w:p w14:paraId="617ACA0B" w14:textId="3EA5FBE9" w:rsidR="003F7E8D" w:rsidRPr="00FB796A" w:rsidRDefault="003F7E8D" w:rsidP="00CB6B37">
      <w:pPr>
        <w:spacing w:line="360" w:lineRule="auto"/>
        <w:jc w:val="both"/>
        <w:rPr>
          <w:rFonts w:ascii="Arial" w:hAnsi="Arial" w:cs="Arial"/>
          <w:color w:val="000000" w:themeColor="text1"/>
          <w:sz w:val="21"/>
          <w:szCs w:val="21"/>
          <w:lang w:eastAsia="zh-CN"/>
        </w:rPr>
      </w:pPr>
    </w:p>
    <w:p w14:paraId="00BDF36A" w14:textId="122FCDDA" w:rsidR="003F7E8D" w:rsidRPr="00FB796A" w:rsidRDefault="003F7E8D" w:rsidP="00CB6B37">
      <w:pPr>
        <w:spacing w:line="360" w:lineRule="auto"/>
        <w:jc w:val="both"/>
        <w:rPr>
          <w:rFonts w:ascii="Arial" w:hAnsi="Arial" w:cs="Arial"/>
          <w:color w:val="000000" w:themeColor="text1"/>
          <w:sz w:val="21"/>
          <w:szCs w:val="21"/>
          <w:lang w:eastAsia="zh-CN"/>
        </w:rPr>
      </w:pPr>
    </w:p>
    <w:p w14:paraId="4EF8DB58" w14:textId="3C039852" w:rsidR="003F7E8D" w:rsidRPr="00FB796A" w:rsidRDefault="003F7E8D" w:rsidP="00CB6B37">
      <w:pPr>
        <w:spacing w:line="360" w:lineRule="auto"/>
        <w:jc w:val="both"/>
        <w:rPr>
          <w:rFonts w:ascii="Arial" w:hAnsi="Arial" w:cs="Arial"/>
          <w:color w:val="000000" w:themeColor="text1"/>
          <w:sz w:val="21"/>
          <w:szCs w:val="21"/>
          <w:lang w:eastAsia="zh-CN"/>
        </w:rPr>
      </w:pPr>
    </w:p>
    <w:p w14:paraId="70F75FBF" w14:textId="5D211A0C" w:rsidR="003F7E8D" w:rsidRPr="00FB796A" w:rsidRDefault="003F7E8D" w:rsidP="00CB6B37">
      <w:pPr>
        <w:spacing w:line="360" w:lineRule="auto"/>
        <w:jc w:val="both"/>
        <w:rPr>
          <w:rFonts w:ascii="Arial" w:hAnsi="Arial" w:cs="Arial"/>
          <w:color w:val="000000" w:themeColor="text1"/>
          <w:sz w:val="21"/>
          <w:szCs w:val="21"/>
          <w:lang w:eastAsia="zh-CN"/>
        </w:rPr>
      </w:pPr>
    </w:p>
    <w:p w14:paraId="59F11B58" w14:textId="11B2E8C5" w:rsidR="003F7E8D" w:rsidRPr="00FB796A" w:rsidRDefault="003F7E8D" w:rsidP="00CB6B37">
      <w:pPr>
        <w:spacing w:line="360" w:lineRule="auto"/>
        <w:jc w:val="both"/>
        <w:rPr>
          <w:rFonts w:ascii="Arial" w:hAnsi="Arial" w:cs="Arial"/>
          <w:color w:val="000000" w:themeColor="text1"/>
          <w:sz w:val="21"/>
          <w:szCs w:val="21"/>
          <w:lang w:eastAsia="zh-CN"/>
        </w:rPr>
      </w:pPr>
    </w:p>
    <w:p w14:paraId="17989354" w14:textId="5358B51D" w:rsidR="003F7E8D" w:rsidRPr="00FB796A" w:rsidRDefault="003F7E8D" w:rsidP="00CB6B37">
      <w:pPr>
        <w:spacing w:line="360" w:lineRule="auto"/>
        <w:jc w:val="both"/>
        <w:rPr>
          <w:rFonts w:ascii="Arial" w:hAnsi="Arial" w:cs="Arial"/>
          <w:color w:val="000000" w:themeColor="text1"/>
          <w:sz w:val="21"/>
          <w:szCs w:val="21"/>
          <w:lang w:eastAsia="zh-CN"/>
        </w:rPr>
      </w:pPr>
    </w:p>
    <w:p w14:paraId="0D28EAD6" w14:textId="75C5CA49" w:rsidR="003F7E8D" w:rsidRPr="00FB796A" w:rsidRDefault="003F7E8D" w:rsidP="00CB6B37">
      <w:pPr>
        <w:spacing w:line="360" w:lineRule="auto"/>
        <w:jc w:val="both"/>
        <w:rPr>
          <w:rFonts w:ascii="Arial" w:hAnsi="Arial" w:cs="Arial"/>
          <w:color w:val="000000" w:themeColor="text1"/>
          <w:sz w:val="21"/>
          <w:szCs w:val="21"/>
          <w:lang w:eastAsia="zh-CN"/>
        </w:rPr>
      </w:pPr>
    </w:p>
    <w:p w14:paraId="3FEE5BB7" w14:textId="36414570" w:rsidR="003F7E8D" w:rsidRPr="00FB796A" w:rsidRDefault="003F7E8D" w:rsidP="00CB6B37">
      <w:pPr>
        <w:spacing w:line="360" w:lineRule="auto"/>
        <w:jc w:val="both"/>
        <w:rPr>
          <w:rFonts w:ascii="Arial" w:hAnsi="Arial" w:cs="Arial"/>
          <w:color w:val="000000" w:themeColor="text1"/>
          <w:sz w:val="21"/>
          <w:szCs w:val="21"/>
          <w:lang w:eastAsia="zh-CN"/>
        </w:rPr>
      </w:pPr>
    </w:p>
    <w:p w14:paraId="011197E2" w14:textId="1AFC6370" w:rsidR="003F7E8D" w:rsidRPr="00FB796A" w:rsidRDefault="003F7E8D" w:rsidP="00CB6B37">
      <w:pPr>
        <w:spacing w:line="360" w:lineRule="auto"/>
        <w:jc w:val="both"/>
        <w:rPr>
          <w:rFonts w:ascii="Arial" w:hAnsi="Arial" w:cs="Arial"/>
          <w:color w:val="000000" w:themeColor="text1"/>
          <w:sz w:val="21"/>
          <w:szCs w:val="21"/>
          <w:lang w:eastAsia="zh-CN"/>
        </w:rPr>
      </w:pPr>
    </w:p>
    <w:p w14:paraId="5F7F8B37" w14:textId="3B0CA5EB" w:rsidR="003F7E8D" w:rsidRPr="00FB796A" w:rsidRDefault="003F7E8D" w:rsidP="00CB6B37">
      <w:pPr>
        <w:spacing w:line="360" w:lineRule="auto"/>
        <w:jc w:val="both"/>
        <w:rPr>
          <w:rFonts w:ascii="Arial" w:hAnsi="Arial" w:cs="Arial"/>
          <w:color w:val="000000" w:themeColor="text1"/>
          <w:sz w:val="21"/>
          <w:szCs w:val="21"/>
          <w:lang w:eastAsia="zh-CN"/>
        </w:rPr>
      </w:pPr>
    </w:p>
    <w:p w14:paraId="6F45FDF0" w14:textId="6B2BCAA9" w:rsidR="003F7E8D" w:rsidRPr="00FB796A" w:rsidRDefault="003F7E8D" w:rsidP="00CB6B37">
      <w:pPr>
        <w:spacing w:line="360" w:lineRule="auto"/>
        <w:jc w:val="both"/>
        <w:rPr>
          <w:rFonts w:ascii="Arial" w:hAnsi="Arial" w:cs="Arial"/>
          <w:color w:val="000000" w:themeColor="text1"/>
          <w:sz w:val="21"/>
          <w:szCs w:val="21"/>
          <w:lang w:eastAsia="zh-CN"/>
        </w:rPr>
      </w:pPr>
    </w:p>
    <w:p w14:paraId="0A0A9395" w14:textId="52CC7B0B" w:rsidR="003F7E8D" w:rsidRPr="00FB796A" w:rsidRDefault="003F7E8D" w:rsidP="00CB6B37">
      <w:pPr>
        <w:spacing w:line="360" w:lineRule="auto"/>
        <w:jc w:val="both"/>
        <w:rPr>
          <w:rFonts w:ascii="Arial" w:hAnsi="Arial" w:cs="Arial"/>
          <w:color w:val="000000" w:themeColor="text1"/>
          <w:sz w:val="21"/>
          <w:szCs w:val="21"/>
          <w:lang w:eastAsia="zh-CN"/>
        </w:rPr>
      </w:pPr>
    </w:p>
    <w:p w14:paraId="09992C84" w14:textId="544D7D6C" w:rsidR="003F7E8D" w:rsidRPr="00FB796A" w:rsidRDefault="003F7E8D" w:rsidP="00CB6B37">
      <w:pPr>
        <w:spacing w:line="360" w:lineRule="auto"/>
        <w:jc w:val="both"/>
        <w:rPr>
          <w:rFonts w:ascii="Arial" w:hAnsi="Arial" w:cs="Arial"/>
          <w:color w:val="000000" w:themeColor="text1"/>
          <w:sz w:val="21"/>
          <w:szCs w:val="21"/>
          <w:lang w:eastAsia="zh-CN"/>
        </w:rPr>
      </w:pPr>
    </w:p>
    <w:p w14:paraId="3BD17E4A" w14:textId="6EE69F7E" w:rsidR="003F7E8D" w:rsidRPr="00FB796A" w:rsidRDefault="003F7E8D" w:rsidP="00CB6B37">
      <w:pPr>
        <w:spacing w:line="360" w:lineRule="auto"/>
        <w:jc w:val="both"/>
        <w:rPr>
          <w:rFonts w:ascii="Arial" w:hAnsi="Arial" w:cs="Arial"/>
          <w:color w:val="000000" w:themeColor="text1"/>
          <w:sz w:val="21"/>
          <w:szCs w:val="21"/>
          <w:lang w:eastAsia="zh-CN"/>
        </w:rPr>
      </w:pPr>
    </w:p>
    <w:p w14:paraId="208190F9" w14:textId="25A35F06" w:rsidR="003F7E8D" w:rsidRPr="00FB796A" w:rsidRDefault="003F7E8D" w:rsidP="00CB6B37">
      <w:pPr>
        <w:spacing w:line="360" w:lineRule="auto"/>
        <w:jc w:val="both"/>
        <w:rPr>
          <w:rFonts w:ascii="Arial" w:hAnsi="Arial" w:cs="Arial"/>
          <w:color w:val="000000" w:themeColor="text1"/>
          <w:sz w:val="21"/>
          <w:szCs w:val="21"/>
          <w:lang w:eastAsia="zh-CN"/>
        </w:rPr>
      </w:pPr>
    </w:p>
    <w:p w14:paraId="0781365C" w14:textId="030F1E59" w:rsidR="003F7E8D" w:rsidRPr="00FB796A" w:rsidRDefault="003F7E8D" w:rsidP="00CB6B37">
      <w:pPr>
        <w:spacing w:line="360" w:lineRule="auto"/>
        <w:jc w:val="both"/>
        <w:rPr>
          <w:rFonts w:ascii="Arial" w:hAnsi="Arial" w:cs="Arial"/>
          <w:color w:val="000000" w:themeColor="text1"/>
          <w:sz w:val="21"/>
          <w:szCs w:val="21"/>
          <w:lang w:eastAsia="zh-CN"/>
        </w:rPr>
      </w:pPr>
    </w:p>
    <w:p w14:paraId="760BF546" w14:textId="43CD806F" w:rsidR="003F7E8D" w:rsidRPr="00FB796A" w:rsidRDefault="003F7E8D" w:rsidP="00CB6B37">
      <w:pPr>
        <w:spacing w:line="360" w:lineRule="auto"/>
        <w:jc w:val="both"/>
        <w:rPr>
          <w:rFonts w:ascii="Arial" w:hAnsi="Arial" w:cs="Arial"/>
          <w:color w:val="000000" w:themeColor="text1"/>
          <w:sz w:val="21"/>
          <w:szCs w:val="21"/>
          <w:lang w:eastAsia="zh-CN"/>
        </w:rPr>
      </w:pPr>
    </w:p>
    <w:p w14:paraId="3DC4F26C" w14:textId="4794F9BE" w:rsidR="003F7E8D" w:rsidRPr="00FB796A" w:rsidRDefault="003F7E8D" w:rsidP="00CB6B37">
      <w:pPr>
        <w:spacing w:line="360" w:lineRule="auto"/>
        <w:jc w:val="both"/>
        <w:rPr>
          <w:rFonts w:ascii="Arial" w:hAnsi="Arial" w:cs="Arial"/>
          <w:color w:val="000000" w:themeColor="text1"/>
          <w:sz w:val="21"/>
          <w:szCs w:val="21"/>
          <w:lang w:eastAsia="zh-CN"/>
        </w:rPr>
      </w:pPr>
    </w:p>
    <w:p w14:paraId="7C2DB504" w14:textId="77777777" w:rsidR="003F7E8D" w:rsidRPr="00FB796A" w:rsidRDefault="003F7E8D" w:rsidP="00CB6B37">
      <w:pPr>
        <w:spacing w:line="360" w:lineRule="auto"/>
        <w:jc w:val="both"/>
        <w:rPr>
          <w:rFonts w:ascii="Arial" w:hAnsi="Arial" w:cs="Arial"/>
          <w:color w:val="000000" w:themeColor="text1"/>
          <w:sz w:val="21"/>
          <w:szCs w:val="21"/>
          <w:lang w:eastAsia="zh-CN"/>
        </w:rPr>
      </w:pPr>
    </w:p>
    <w:p w14:paraId="5DFB1AF0" w14:textId="51CC52E8" w:rsidR="003F7E8D" w:rsidRPr="00FB796A" w:rsidRDefault="007D084B" w:rsidP="003F7E8D">
      <w:pPr>
        <w:spacing w:line="360" w:lineRule="auto"/>
        <w:rPr>
          <w:rFonts w:ascii="Arial" w:hAnsi="Arial" w:cs="Arial"/>
          <w:b/>
          <w:color w:val="000000" w:themeColor="text1"/>
          <w:lang w:val="en-US" w:eastAsia="zh-CN"/>
        </w:rPr>
      </w:pPr>
      <w:r>
        <w:rPr>
          <w:rFonts w:ascii="Arial" w:hAnsi="Arial" w:cs="Arial"/>
          <w:b/>
          <w:color w:val="000000" w:themeColor="text1"/>
          <w:shd w:val="clear" w:color="auto" w:fill="FFFFFF"/>
          <w:lang w:val="en-US"/>
        </w:rPr>
        <w:t xml:space="preserve">Supplementary </w:t>
      </w:r>
      <w:r w:rsidR="003F7E8D" w:rsidRPr="00FB796A">
        <w:rPr>
          <w:rFonts w:ascii="Arial" w:hAnsi="Arial" w:cs="Arial"/>
          <w:b/>
          <w:color w:val="000000" w:themeColor="text1"/>
          <w:shd w:val="clear" w:color="auto" w:fill="FFFFFF"/>
          <w:lang w:val="en-US"/>
        </w:rPr>
        <w:t>Figure 2</w:t>
      </w:r>
    </w:p>
    <w:p w14:paraId="0CC0EB27" w14:textId="6009F67B" w:rsidR="005D6EB8" w:rsidRPr="00FB796A" w:rsidRDefault="005D6EB8" w:rsidP="00621B03">
      <w:pPr>
        <w:jc w:val="both"/>
        <w:rPr>
          <w:rFonts w:ascii="Arial" w:hAnsi="Arial" w:cs="Arial"/>
          <w:color w:val="000000" w:themeColor="text1"/>
          <w:sz w:val="21"/>
          <w:szCs w:val="21"/>
          <w:lang w:eastAsia="zh-CN"/>
        </w:rPr>
      </w:pPr>
    </w:p>
    <w:p w14:paraId="7941B92D" w14:textId="42DC0A75" w:rsidR="005D6EB8" w:rsidRPr="00FB796A" w:rsidRDefault="00EC7308" w:rsidP="003F7E8D">
      <w:pPr>
        <w:spacing w:line="360" w:lineRule="auto"/>
        <w:jc w:val="center"/>
        <w:rPr>
          <w:rFonts w:ascii="Arial" w:hAnsi="Arial" w:cs="Arial"/>
          <w:color w:val="000000" w:themeColor="text1"/>
          <w:sz w:val="21"/>
          <w:szCs w:val="21"/>
          <w:lang w:eastAsia="zh-CN"/>
        </w:rPr>
      </w:pPr>
      <w:r w:rsidRPr="00FB796A">
        <w:rPr>
          <w:rFonts w:ascii="Arial" w:hAnsi="Arial" w:cs="Arial"/>
          <w:noProof/>
          <w:color w:val="000000" w:themeColor="text1"/>
          <w:sz w:val="21"/>
          <w:szCs w:val="21"/>
          <w:lang w:val="es-ES" w:eastAsia="es-ES"/>
        </w:rPr>
        <w:drawing>
          <wp:inline distT="0" distB="0" distL="0" distR="0" wp14:anchorId="0E8A040C" wp14:editId="134C595C">
            <wp:extent cx="5445457" cy="5151108"/>
            <wp:effectExtent l="0" t="0" r="3175"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 2S mice construction new V2.tif"/>
                    <pic:cNvPicPr/>
                  </pic:nvPicPr>
                  <pic:blipFill>
                    <a:blip r:embed="rId9"/>
                    <a:stretch>
                      <a:fillRect/>
                    </a:stretch>
                  </pic:blipFill>
                  <pic:spPr>
                    <a:xfrm>
                      <a:off x="0" y="0"/>
                      <a:ext cx="5454837" cy="5159981"/>
                    </a:xfrm>
                    <a:prstGeom prst="rect">
                      <a:avLst/>
                    </a:prstGeom>
                  </pic:spPr>
                </pic:pic>
              </a:graphicData>
            </a:graphic>
          </wp:inline>
        </w:drawing>
      </w:r>
    </w:p>
    <w:p w14:paraId="3A3A3445" w14:textId="2695766F" w:rsidR="003F7E8D" w:rsidRPr="00FB796A" w:rsidRDefault="00391485" w:rsidP="00391485">
      <w:pPr>
        <w:spacing w:line="360" w:lineRule="auto"/>
        <w:jc w:val="both"/>
        <w:rPr>
          <w:rFonts w:ascii="Arial" w:hAnsi="Arial" w:cs="Arial"/>
          <w:color w:val="000000" w:themeColor="text1"/>
          <w:sz w:val="21"/>
          <w:szCs w:val="21"/>
          <w:lang w:val="en-US"/>
        </w:rPr>
      </w:pPr>
      <w:r w:rsidRPr="00FB796A">
        <w:rPr>
          <w:rFonts w:ascii="Arial" w:hAnsi="Arial" w:cs="Arial"/>
          <w:b/>
          <w:bCs/>
          <w:color w:val="000000" w:themeColor="text1"/>
          <w:sz w:val="21"/>
          <w:szCs w:val="21"/>
          <w:lang w:val="en-US"/>
        </w:rPr>
        <w:t xml:space="preserve">Supplementary Figure </w:t>
      </w:r>
      <w:r w:rsidRPr="00FB796A">
        <w:rPr>
          <w:rFonts w:ascii="Arial" w:hAnsi="Arial" w:cs="Arial" w:hint="eastAsia"/>
          <w:b/>
          <w:bCs/>
          <w:color w:val="000000" w:themeColor="text1"/>
          <w:sz w:val="21"/>
          <w:szCs w:val="21"/>
          <w:lang w:val="en-US" w:eastAsia="zh-CN"/>
        </w:rPr>
        <w:t>2.</w:t>
      </w:r>
      <w:r w:rsidRPr="00FB796A">
        <w:rPr>
          <w:rFonts w:ascii="Arial" w:hAnsi="Arial" w:cs="Arial"/>
          <w:b/>
          <w:bCs/>
          <w:color w:val="000000" w:themeColor="text1"/>
          <w:sz w:val="21"/>
          <w:szCs w:val="21"/>
          <w:lang w:val="en-US"/>
        </w:rPr>
        <w:t xml:space="preserve"> </w:t>
      </w:r>
      <w:r w:rsidRPr="00FB796A">
        <w:rPr>
          <w:rFonts w:ascii="Arial" w:hAnsi="Arial" w:cs="Arial" w:hint="eastAsia"/>
          <w:b/>
          <w:bCs/>
          <w:color w:val="000000" w:themeColor="text1"/>
          <w:sz w:val="21"/>
          <w:szCs w:val="21"/>
          <w:lang w:val="en-US" w:eastAsia="zh-CN"/>
        </w:rPr>
        <w:t>Construction of WWP2</w:t>
      </w:r>
      <w:r w:rsidRPr="00FB796A">
        <w:rPr>
          <w:rFonts w:ascii="Arial" w:hAnsi="Arial" w:cs="Arial" w:hint="eastAsia"/>
          <w:b/>
          <w:bCs/>
          <w:color w:val="000000" w:themeColor="text1"/>
          <w:sz w:val="21"/>
          <w:szCs w:val="21"/>
          <w:vertAlign w:val="superscript"/>
          <w:lang w:val="en-US" w:eastAsia="zh-CN"/>
        </w:rPr>
        <w:t>Mut/Mut</w:t>
      </w:r>
      <w:r w:rsidRPr="00FB796A">
        <w:rPr>
          <w:rFonts w:ascii="Arial" w:hAnsi="Arial" w:cs="Arial"/>
          <w:color w:val="000000" w:themeColor="text1"/>
          <w:sz w:val="21"/>
          <w:szCs w:val="21"/>
          <w:lang w:val="en-US"/>
        </w:rPr>
        <w:t xml:space="preserve"> </w:t>
      </w:r>
      <w:r w:rsidRPr="00FB796A">
        <w:rPr>
          <w:rFonts w:ascii="Arial" w:hAnsi="Arial" w:cs="Arial"/>
          <w:b/>
          <w:color w:val="000000" w:themeColor="text1"/>
          <w:sz w:val="21"/>
          <w:szCs w:val="21"/>
          <w:lang w:val="en-US"/>
        </w:rPr>
        <w:t>mice.</w:t>
      </w:r>
      <w:r w:rsidRPr="00FB796A">
        <w:rPr>
          <w:rFonts w:ascii="Arial" w:hAnsi="Arial" w:cs="Arial"/>
          <w:color w:val="000000" w:themeColor="text1"/>
          <w:sz w:val="21"/>
          <w:szCs w:val="21"/>
          <w:lang w:val="en-US"/>
        </w:rPr>
        <w:t xml:space="preserve"> </w:t>
      </w:r>
      <w:r w:rsidRPr="00FB796A">
        <w:rPr>
          <w:rFonts w:ascii="Arial" w:hAnsi="Arial" w:cs="Arial"/>
          <w:color w:val="000000" w:themeColor="text1"/>
          <w:sz w:val="21"/>
          <w:szCs w:val="21"/>
          <w:lang w:val="en-US" w:eastAsia="zh-CN"/>
        </w:rPr>
        <w:t>(</w:t>
      </w:r>
      <w:r w:rsidRPr="00FB796A">
        <w:rPr>
          <w:rFonts w:ascii="Arial" w:hAnsi="Arial" w:cs="Arial"/>
          <w:b/>
          <w:color w:val="000000" w:themeColor="text1"/>
          <w:sz w:val="21"/>
          <w:szCs w:val="21"/>
          <w:lang w:val="en-US" w:eastAsia="zh-CN"/>
        </w:rPr>
        <w:t>a</w:t>
      </w:r>
      <w:r w:rsidRPr="00FB796A">
        <w:rPr>
          <w:rFonts w:ascii="Arial" w:hAnsi="Arial" w:cs="Arial"/>
          <w:color w:val="000000" w:themeColor="text1"/>
          <w:sz w:val="21"/>
          <w:szCs w:val="21"/>
          <w:lang w:val="en-US" w:eastAsia="zh-CN"/>
        </w:rPr>
        <w:t xml:space="preserve">) Schematic representation of the position of </w:t>
      </w:r>
      <w:r w:rsidRPr="00FB796A">
        <w:rPr>
          <w:rFonts w:ascii="Arial" w:hAnsi="Arial" w:cs="Arial" w:hint="eastAsia"/>
          <w:color w:val="000000" w:themeColor="text1"/>
          <w:sz w:val="21"/>
          <w:szCs w:val="21"/>
          <w:lang w:val="en-US" w:eastAsia="zh-CN"/>
        </w:rPr>
        <w:t>4-bp</w:t>
      </w:r>
      <w:r w:rsidRPr="00FB796A">
        <w:rPr>
          <w:rFonts w:ascii="Arial" w:hAnsi="Arial" w:cs="Arial"/>
          <w:color w:val="000000" w:themeColor="text1"/>
          <w:sz w:val="21"/>
          <w:szCs w:val="21"/>
          <w:lang w:val="en-US" w:eastAsia="zh-CN"/>
        </w:rPr>
        <w:t xml:space="preserve"> deletion in the </w:t>
      </w:r>
      <w:r w:rsidRPr="00FB796A">
        <w:rPr>
          <w:rFonts w:ascii="Arial" w:hAnsi="Arial" w:cs="Arial" w:hint="eastAsia"/>
          <w:color w:val="000000" w:themeColor="text1"/>
          <w:sz w:val="21"/>
          <w:szCs w:val="21"/>
          <w:lang w:val="en-US" w:eastAsia="zh-CN"/>
        </w:rPr>
        <w:t>exon 2 of WWP2, with a recognition site of BsaAI</w:t>
      </w:r>
      <w:r w:rsidRPr="00FB796A">
        <w:rPr>
          <w:rFonts w:ascii="Arial" w:hAnsi="Arial" w:cs="Arial"/>
          <w:color w:val="000000" w:themeColor="text1"/>
          <w:sz w:val="21"/>
          <w:szCs w:val="21"/>
          <w:lang w:val="en-US" w:eastAsia="zh-CN"/>
        </w:rPr>
        <w:t xml:space="preserve">. </w:t>
      </w:r>
      <w:r w:rsidRPr="00FB796A">
        <w:rPr>
          <w:rFonts w:ascii="Arial" w:hAnsi="Arial" w:cs="Arial" w:hint="eastAsia"/>
          <w:color w:val="000000" w:themeColor="text1"/>
          <w:sz w:val="21"/>
          <w:szCs w:val="21"/>
          <w:lang w:val="en-US" w:eastAsia="zh-CN"/>
        </w:rPr>
        <w:t>(</w:t>
      </w:r>
      <w:r w:rsidRPr="00FB796A">
        <w:rPr>
          <w:rFonts w:ascii="Arial" w:hAnsi="Arial" w:cs="Arial" w:hint="eastAsia"/>
          <w:b/>
          <w:color w:val="000000" w:themeColor="text1"/>
          <w:sz w:val="21"/>
          <w:szCs w:val="21"/>
          <w:lang w:val="en-US" w:eastAsia="zh-CN"/>
        </w:rPr>
        <w:t>b</w:t>
      </w:r>
      <w:r w:rsidRPr="00FB796A">
        <w:rPr>
          <w:rFonts w:ascii="Arial" w:hAnsi="Arial" w:cs="Arial" w:hint="eastAsia"/>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Representative</w:t>
      </w:r>
      <w:r w:rsidR="007E7D39" w:rsidRPr="00FB796A">
        <w:rPr>
          <w:rFonts w:ascii="Arial" w:hAnsi="Arial" w:cs="Arial"/>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agarose</w:t>
      </w:r>
      <w:r w:rsidR="007E7D39" w:rsidRPr="00FB796A">
        <w:rPr>
          <w:rFonts w:ascii="Arial" w:hAnsi="Arial" w:cs="Arial"/>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 xml:space="preserve">gel electrophoresis image of </w:t>
      </w:r>
      <w:r w:rsidRPr="00FB796A">
        <w:rPr>
          <w:rFonts w:ascii="Arial" w:hAnsi="Arial" w:cs="Arial" w:hint="eastAsia"/>
          <w:color w:val="000000" w:themeColor="text1"/>
          <w:sz w:val="21"/>
          <w:szCs w:val="21"/>
          <w:lang w:val="en-US" w:eastAsia="zh-CN"/>
        </w:rPr>
        <w:t>T7</w:t>
      </w:r>
      <w:r w:rsidR="007E7D39" w:rsidRPr="00FB796A">
        <w:rPr>
          <w:rFonts w:ascii="Arial" w:hAnsi="Arial" w:cs="Arial"/>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 xml:space="preserve">and </w:t>
      </w:r>
      <w:r w:rsidRPr="00FB796A">
        <w:rPr>
          <w:rFonts w:ascii="Arial" w:hAnsi="Arial" w:cs="Arial" w:hint="eastAsia"/>
          <w:color w:val="000000" w:themeColor="text1"/>
          <w:sz w:val="21"/>
          <w:szCs w:val="21"/>
          <w:lang w:val="en-US" w:eastAsia="zh-CN"/>
        </w:rPr>
        <w:t>BsaAI</w:t>
      </w:r>
      <w:r w:rsidR="007E7D39" w:rsidRPr="00FB796A">
        <w:rPr>
          <w:rFonts w:ascii="Arial" w:hAnsi="Arial" w:cs="Arial"/>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restriction</w:t>
      </w:r>
      <w:r w:rsidRPr="00FB796A">
        <w:rPr>
          <w:rFonts w:ascii="Arial" w:hAnsi="Arial" w:cs="Arial" w:hint="eastAsia"/>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digest</w:t>
      </w:r>
      <w:r w:rsidRPr="00FB796A">
        <w:rPr>
          <w:rFonts w:ascii="Arial" w:hAnsi="Arial" w:cs="Arial" w:hint="eastAsia"/>
          <w:color w:val="000000" w:themeColor="text1"/>
          <w:sz w:val="21"/>
          <w:szCs w:val="21"/>
          <w:lang w:val="en-US" w:eastAsia="zh-CN"/>
        </w:rPr>
        <w:t>.</w:t>
      </w:r>
      <w:r w:rsidR="007E7D39" w:rsidRPr="00FB796A">
        <w:rPr>
          <w:rFonts w:ascii="Arial" w:hAnsi="Arial" w:cs="Arial"/>
          <w:color w:val="000000" w:themeColor="text1"/>
          <w:sz w:val="21"/>
          <w:szCs w:val="21"/>
          <w:lang w:val="en-US" w:eastAsia="zh-CN"/>
        </w:rPr>
        <w:t xml:space="preserve"> The </w:t>
      </w:r>
      <w:r w:rsidRPr="00FB796A">
        <w:rPr>
          <w:rFonts w:ascii="Arial" w:hAnsi="Arial" w:cs="Arial"/>
          <w:color w:val="000000" w:themeColor="text1"/>
          <w:sz w:val="21"/>
          <w:szCs w:val="21"/>
          <w:lang w:val="en-US" w:eastAsia="zh-CN"/>
        </w:rPr>
        <w:t xml:space="preserve">genotype results are </w:t>
      </w:r>
      <w:r w:rsidRPr="00FB796A">
        <w:rPr>
          <w:rFonts w:ascii="Arial" w:hAnsi="Arial" w:cs="Arial" w:hint="eastAsia"/>
          <w:color w:val="000000" w:themeColor="text1"/>
          <w:sz w:val="21"/>
          <w:szCs w:val="21"/>
          <w:lang w:val="en-US" w:eastAsia="zh-CN"/>
        </w:rPr>
        <w:t xml:space="preserve">labeled </w:t>
      </w:r>
      <w:r w:rsidRPr="00FB796A">
        <w:rPr>
          <w:rFonts w:ascii="Arial" w:hAnsi="Arial" w:cs="Arial"/>
          <w:color w:val="000000" w:themeColor="text1"/>
          <w:sz w:val="21"/>
          <w:szCs w:val="21"/>
          <w:lang w:val="en-US" w:eastAsia="zh-CN"/>
        </w:rPr>
        <w:t xml:space="preserve">at the </w:t>
      </w:r>
      <w:r w:rsidRPr="00FB796A">
        <w:rPr>
          <w:rFonts w:ascii="Arial" w:hAnsi="Arial" w:cs="Arial" w:hint="eastAsia"/>
          <w:color w:val="000000" w:themeColor="text1"/>
          <w:sz w:val="21"/>
          <w:szCs w:val="21"/>
          <w:lang w:val="en-US" w:eastAsia="zh-CN"/>
        </w:rPr>
        <w:t>top</w:t>
      </w:r>
      <w:r w:rsidRPr="00FB796A">
        <w:rPr>
          <w:rFonts w:ascii="Arial" w:hAnsi="Arial" w:cs="Arial"/>
          <w:color w:val="000000" w:themeColor="text1"/>
          <w:sz w:val="21"/>
          <w:szCs w:val="21"/>
          <w:lang w:val="en-US" w:eastAsia="zh-CN"/>
        </w:rPr>
        <w:t>.</w:t>
      </w:r>
      <w:r w:rsidRPr="00FB796A">
        <w:rPr>
          <w:rFonts w:ascii="Arial" w:hAnsi="Arial" w:cs="Arial" w:hint="eastAsia"/>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 xml:space="preserve"> (</w:t>
      </w:r>
      <w:r w:rsidRPr="00FB796A">
        <w:rPr>
          <w:rFonts w:ascii="Arial" w:hAnsi="Arial" w:cs="Arial" w:hint="eastAsia"/>
          <w:b/>
          <w:color w:val="000000" w:themeColor="text1"/>
          <w:sz w:val="21"/>
          <w:szCs w:val="21"/>
          <w:lang w:val="en-US" w:eastAsia="zh-CN"/>
        </w:rPr>
        <w:t>c</w:t>
      </w:r>
      <w:r w:rsidRPr="00FB796A">
        <w:rPr>
          <w:rFonts w:ascii="Arial" w:hAnsi="Arial" w:cs="Arial"/>
          <w:color w:val="000000" w:themeColor="text1"/>
          <w:sz w:val="21"/>
          <w:szCs w:val="21"/>
          <w:lang w:val="en-US" w:eastAsia="zh-CN"/>
        </w:rPr>
        <w:t>) Sanger sequencing showing the 4bp (ctac) deletion in Mut/Mut allele. (</w:t>
      </w:r>
      <w:r w:rsidRPr="00FB796A">
        <w:rPr>
          <w:rFonts w:ascii="Arial" w:hAnsi="Arial" w:cs="Arial" w:hint="eastAsia"/>
          <w:b/>
          <w:color w:val="000000" w:themeColor="text1"/>
          <w:sz w:val="21"/>
          <w:szCs w:val="21"/>
          <w:lang w:val="en-US" w:eastAsia="zh-CN"/>
        </w:rPr>
        <w:t>d</w:t>
      </w:r>
      <w:r w:rsidRPr="00FB796A">
        <w:rPr>
          <w:rFonts w:ascii="Arial" w:hAnsi="Arial" w:cs="Arial"/>
          <w:color w:val="000000" w:themeColor="text1"/>
          <w:sz w:val="21"/>
          <w:szCs w:val="21"/>
          <w:lang w:val="en-US" w:eastAsia="zh-CN"/>
        </w:rPr>
        <w:t xml:space="preserve">) Photograph of </w:t>
      </w:r>
      <w:r w:rsidRPr="00FB796A">
        <w:rPr>
          <w:rFonts w:ascii="Arial" w:hAnsi="Arial" w:cs="Arial" w:hint="eastAsia"/>
          <w:color w:val="000000" w:themeColor="text1"/>
          <w:sz w:val="21"/>
          <w:szCs w:val="21"/>
          <w:lang w:val="en-US" w:eastAsia="zh-CN"/>
        </w:rPr>
        <w:t>9</w:t>
      </w:r>
      <w:r w:rsidRPr="00FB796A">
        <w:rPr>
          <w:rFonts w:ascii="Arial" w:hAnsi="Arial" w:cs="Arial"/>
          <w:color w:val="000000" w:themeColor="text1"/>
          <w:sz w:val="21"/>
          <w:szCs w:val="21"/>
          <w:lang w:val="en-US" w:eastAsia="zh-CN"/>
        </w:rPr>
        <w:t>-week-old male WT and W</w:t>
      </w:r>
      <w:r w:rsidRPr="00FB796A">
        <w:rPr>
          <w:rFonts w:ascii="Arial" w:hAnsi="Arial" w:cs="Arial" w:hint="eastAsia"/>
          <w:color w:val="000000" w:themeColor="text1"/>
          <w:sz w:val="21"/>
          <w:szCs w:val="21"/>
          <w:lang w:val="en-US" w:eastAsia="zh-CN"/>
        </w:rPr>
        <w:t>WP2</w:t>
      </w:r>
      <w:r w:rsidRPr="00FB796A">
        <w:rPr>
          <w:rFonts w:ascii="Arial" w:hAnsi="Arial" w:cs="Arial" w:hint="eastAsia"/>
          <w:color w:val="000000" w:themeColor="text1"/>
          <w:sz w:val="21"/>
          <w:szCs w:val="21"/>
          <w:vertAlign w:val="superscript"/>
          <w:lang w:val="en-US" w:eastAsia="zh-CN"/>
        </w:rPr>
        <w:t>Mut/Mut</w:t>
      </w:r>
      <w:r w:rsidRPr="00FB796A">
        <w:rPr>
          <w:rFonts w:ascii="Arial" w:hAnsi="Arial" w:cs="Arial"/>
          <w:color w:val="000000" w:themeColor="text1"/>
          <w:sz w:val="21"/>
          <w:szCs w:val="21"/>
          <w:lang w:val="en-US" w:eastAsia="zh-CN"/>
        </w:rPr>
        <w:t xml:space="preserve"> mice.</w:t>
      </w:r>
      <w:r w:rsidR="008B71EC" w:rsidRPr="00FB796A">
        <w:rPr>
          <w:rFonts w:ascii="Arial" w:hAnsi="Arial" w:cs="Arial"/>
          <w:color w:val="000000" w:themeColor="text1"/>
          <w:sz w:val="21"/>
          <w:szCs w:val="21"/>
          <w:lang w:val="en-US" w:eastAsia="zh-CN"/>
        </w:rPr>
        <w:t xml:space="preserve"> (</w:t>
      </w:r>
      <w:r w:rsidR="008B71EC" w:rsidRPr="00FB796A">
        <w:rPr>
          <w:rFonts w:ascii="Arial" w:hAnsi="Arial" w:cs="Arial"/>
          <w:b/>
          <w:color w:val="000000" w:themeColor="text1"/>
          <w:sz w:val="21"/>
          <w:szCs w:val="21"/>
          <w:lang w:val="en-US" w:eastAsia="zh-CN"/>
        </w:rPr>
        <w:t>e</w:t>
      </w:r>
      <w:r w:rsidR="008B71EC" w:rsidRPr="00FB796A">
        <w:rPr>
          <w:rFonts w:ascii="Arial" w:hAnsi="Arial" w:cs="Arial"/>
          <w:color w:val="000000" w:themeColor="text1"/>
          <w:sz w:val="21"/>
          <w:szCs w:val="21"/>
          <w:lang w:val="en-US" w:eastAsia="zh-CN"/>
        </w:rPr>
        <w:t xml:space="preserve">) </w:t>
      </w:r>
      <w:r w:rsidR="000B0CD5" w:rsidRPr="00FB796A">
        <w:rPr>
          <w:rFonts w:ascii="Arial" w:hAnsi="Arial" w:cs="Arial"/>
          <w:color w:val="000000" w:themeColor="text1"/>
          <w:sz w:val="21"/>
          <w:szCs w:val="21"/>
          <w:lang w:val="en-US"/>
        </w:rPr>
        <w:t xml:space="preserve">Western blot </w:t>
      </w:r>
      <w:r w:rsidR="00CB6B37" w:rsidRPr="00FB796A">
        <w:rPr>
          <w:rFonts w:ascii="Arial" w:hAnsi="Arial" w:cs="Arial"/>
          <w:color w:val="000000" w:themeColor="text1"/>
          <w:sz w:val="21"/>
          <w:szCs w:val="21"/>
          <w:lang w:val="en-US"/>
        </w:rPr>
        <w:t xml:space="preserve">in cardiac </w:t>
      </w:r>
      <w:r w:rsidR="00E42737" w:rsidRPr="00D66AA5">
        <w:rPr>
          <w:rFonts w:ascii="Arial" w:hAnsi="Arial" w:cs="Arial"/>
          <w:sz w:val="22"/>
          <w:szCs w:val="22"/>
          <w:shd w:val="clear" w:color="auto" w:fill="FFFFFF"/>
        </w:rPr>
        <w:t>(myo)fibroblasts</w:t>
      </w:r>
      <w:r w:rsidR="00CB6B37" w:rsidRPr="00FB796A">
        <w:rPr>
          <w:rFonts w:ascii="Arial" w:hAnsi="Arial" w:cs="Arial"/>
          <w:color w:val="000000" w:themeColor="text1"/>
          <w:sz w:val="21"/>
          <w:szCs w:val="21"/>
          <w:lang w:val="en-US"/>
        </w:rPr>
        <w:t xml:space="preserve"> from </w:t>
      </w:r>
      <w:r w:rsidR="007E7D39" w:rsidRPr="00FB796A">
        <w:rPr>
          <w:rFonts w:ascii="Arial" w:hAnsi="Arial" w:cs="Arial"/>
          <w:color w:val="000000" w:themeColor="text1"/>
          <w:sz w:val="21"/>
          <w:szCs w:val="21"/>
          <w:lang w:val="en-US"/>
        </w:rPr>
        <w:t xml:space="preserve">WT and </w:t>
      </w:r>
      <w:r w:rsidR="00CB6B37" w:rsidRPr="00FB796A">
        <w:rPr>
          <w:rFonts w:ascii="Arial" w:hAnsi="Arial" w:cs="Arial"/>
          <w:color w:val="000000" w:themeColor="text1"/>
          <w:sz w:val="21"/>
          <w:szCs w:val="21"/>
          <w:lang w:eastAsia="zh-CN"/>
        </w:rPr>
        <w:t>WWP2</w:t>
      </w:r>
      <w:r w:rsidR="00CB6B37" w:rsidRPr="00FB796A">
        <w:rPr>
          <w:rFonts w:ascii="Arial" w:hAnsi="Arial" w:cs="Arial"/>
          <w:color w:val="000000" w:themeColor="text1"/>
          <w:sz w:val="21"/>
          <w:szCs w:val="21"/>
          <w:vertAlign w:val="superscript"/>
          <w:lang w:eastAsia="zh-CN"/>
        </w:rPr>
        <w:t xml:space="preserve">Mut/Mut </w:t>
      </w:r>
      <w:r w:rsidR="00CB6B37" w:rsidRPr="00FB796A">
        <w:rPr>
          <w:rFonts w:ascii="Arial" w:hAnsi="Arial" w:cs="Arial"/>
          <w:color w:val="000000" w:themeColor="text1"/>
          <w:sz w:val="21"/>
          <w:szCs w:val="21"/>
          <w:lang w:val="en-US"/>
        </w:rPr>
        <w:t>mice</w:t>
      </w:r>
      <w:r w:rsidR="007E7D39" w:rsidRPr="00FB796A">
        <w:rPr>
          <w:rFonts w:ascii="Arial" w:hAnsi="Arial" w:cs="Arial"/>
          <w:color w:val="000000" w:themeColor="text1"/>
          <w:sz w:val="21"/>
          <w:szCs w:val="21"/>
          <w:lang w:val="en-US"/>
        </w:rPr>
        <w:t xml:space="preserve"> showing </w:t>
      </w:r>
      <w:r w:rsidR="00CB6B37" w:rsidRPr="00FB796A">
        <w:rPr>
          <w:rFonts w:ascii="Arial" w:hAnsi="Arial" w:cs="Arial"/>
          <w:color w:val="000000" w:themeColor="text1"/>
          <w:sz w:val="21"/>
          <w:szCs w:val="21"/>
          <w:lang w:val="en-US"/>
        </w:rPr>
        <w:t>a</w:t>
      </w:r>
      <w:r w:rsidR="001B4F8A" w:rsidRPr="00FB796A">
        <w:rPr>
          <w:rFonts w:ascii="Arial" w:hAnsi="Arial" w:cs="Arial"/>
          <w:color w:val="000000" w:themeColor="text1"/>
          <w:sz w:val="21"/>
          <w:szCs w:val="21"/>
          <w:lang w:val="en-US"/>
        </w:rPr>
        <w:t xml:space="preserve"> lack of </w:t>
      </w:r>
      <w:r w:rsidR="00CB6B37" w:rsidRPr="00FB796A">
        <w:rPr>
          <w:rFonts w:ascii="Arial" w:hAnsi="Arial" w:cs="Arial"/>
          <w:color w:val="000000" w:themeColor="text1"/>
          <w:sz w:val="21"/>
          <w:szCs w:val="21"/>
          <w:lang w:val="en-US" w:eastAsia="zh-CN"/>
        </w:rPr>
        <w:t>the right</w:t>
      </w:r>
      <w:r w:rsidR="00027796" w:rsidRPr="00FB796A">
        <w:rPr>
          <w:rFonts w:ascii="Arial" w:hAnsi="Arial" w:cs="Arial"/>
          <w:color w:val="000000" w:themeColor="text1"/>
          <w:sz w:val="21"/>
          <w:szCs w:val="21"/>
          <w:lang w:val="en-US" w:eastAsia="zh-CN"/>
        </w:rPr>
        <w:t xml:space="preserve"> </w:t>
      </w:r>
      <w:r w:rsidR="001B4F8A" w:rsidRPr="00FB796A">
        <w:rPr>
          <w:rFonts w:ascii="Arial" w:hAnsi="Arial" w:cs="Arial"/>
          <w:color w:val="000000" w:themeColor="text1"/>
          <w:sz w:val="21"/>
          <w:szCs w:val="21"/>
          <w:lang w:val="en-US"/>
        </w:rPr>
        <w:t>WWP2-FL</w:t>
      </w:r>
      <w:r w:rsidR="007E7D39" w:rsidRPr="00FB796A">
        <w:rPr>
          <w:rFonts w:ascii="Arial" w:hAnsi="Arial" w:cs="Arial"/>
          <w:color w:val="000000" w:themeColor="text1"/>
          <w:sz w:val="21"/>
          <w:szCs w:val="21"/>
          <w:lang w:val="en-US"/>
        </w:rPr>
        <w:t xml:space="preserve"> (~110 kD)</w:t>
      </w:r>
      <w:r w:rsidR="001B4F8A" w:rsidRPr="00FB796A">
        <w:rPr>
          <w:rFonts w:ascii="Arial" w:hAnsi="Arial" w:cs="Arial"/>
          <w:color w:val="000000" w:themeColor="text1"/>
          <w:sz w:val="21"/>
          <w:szCs w:val="21"/>
          <w:lang w:val="en-US"/>
        </w:rPr>
        <w:t xml:space="preserve"> </w:t>
      </w:r>
      <w:r w:rsidR="00CB6B37" w:rsidRPr="00FB796A">
        <w:rPr>
          <w:rFonts w:ascii="Arial" w:hAnsi="Arial" w:cs="Arial"/>
          <w:color w:val="000000" w:themeColor="text1"/>
          <w:sz w:val="21"/>
          <w:szCs w:val="21"/>
          <w:lang w:val="en-US"/>
        </w:rPr>
        <w:t>band with instead detection of an</w:t>
      </w:r>
      <w:r w:rsidR="001B4F8A" w:rsidRPr="00FB796A">
        <w:rPr>
          <w:rFonts w:ascii="Arial" w:hAnsi="Arial" w:cs="Arial"/>
          <w:color w:val="000000" w:themeColor="text1"/>
          <w:sz w:val="21"/>
          <w:szCs w:val="21"/>
          <w:lang w:val="en-US"/>
        </w:rPr>
        <w:t xml:space="preserve"> </w:t>
      </w:r>
      <w:r w:rsidR="000B0CD5" w:rsidRPr="00FB796A">
        <w:rPr>
          <w:rFonts w:ascii="Arial" w:hAnsi="Arial" w:cs="Arial"/>
          <w:color w:val="000000" w:themeColor="text1"/>
          <w:sz w:val="21"/>
          <w:szCs w:val="21"/>
          <w:lang w:val="en-US"/>
        </w:rPr>
        <w:t>aberrant short</w:t>
      </w:r>
      <w:r w:rsidR="000B0CD5" w:rsidRPr="00FB796A">
        <w:rPr>
          <w:rFonts w:ascii="Arial" w:hAnsi="Arial" w:cs="Arial" w:hint="eastAsia"/>
          <w:color w:val="000000" w:themeColor="text1"/>
          <w:sz w:val="21"/>
          <w:szCs w:val="21"/>
          <w:lang w:val="en-US" w:eastAsia="zh-CN"/>
        </w:rPr>
        <w:t>-</w:t>
      </w:r>
      <w:r w:rsidR="000B0CD5" w:rsidRPr="00FB796A">
        <w:rPr>
          <w:rFonts w:ascii="Arial" w:hAnsi="Arial" w:cs="Arial"/>
          <w:color w:val="000000" w:themeColor="text1"/>
          <w:sz w:val="21"/>
          <w:szCs w:val="21"/>
          <w:lang w:val="en-US" w:eastAsia="zh-CN"/>
        </w:rPr>
        <w:t>band</w:t>
      </w:r>
      <w:r w:rsidR="00CB6B37" w:rsidRPr="00FB796A">
        <w:rPr>
          <w:rFonts w:ascii="Arial" w:hAnsi="Arial" w:cs="Arial"/>
          <w:color w:val="000000" w:themeColor="text1"/>
          <w:sz w:val="21"/>
          <w:szCs w:val="21"/>
          <w:lang w:val="en-US" w:eastAsia="zh-CN"/>
        </w:rPr>
        <w:t xml:space="preserve">. This experiment was carried out using </w:t>
      </w:r>
      <w:r w:rsidR="000B0CD5" w:rsidRPr="00FB796A">
        <w:rPr>
          <w:rFonts w:ascii="Arial" w:hAnsi="Arial" w:cs="Arial"/>
          <w:color w:val="000000" w:themeColor="text1"/>
          <w:sz w:val="21"/>
          <w:szCs w:val="21"/>
          <w:lang w:val="en-US"/>
        </w:rPr>
        <w:t>two</w:t>
      </w:r>
      <w:r w:rsidR="00CB6B37" w:rsidRPr="00FB796A">
        <w:rPr>
          <w:rFonts w:ascii="Arial" w:hAnsi="Arial" w:cs="Arial"/>
          <w:color w:val="000000" w:themeColor="text1"/>
          <w:sz w:val="21"/>
          <w:szCs w:val="21"/>
          <w:lang w:val="en-US"/>
        </w:rPr>
        <w:t xml:space="preserve"> different anti-WWP2</w:t>
      </w:r>
      <w:r w:rsidR="000B0CD5" w:rsidRPr="00FB796A">
        <w:rPr>
          <w:rFonts w:ascii="Arial" w:hAnsi="Arial" w:cs="Arial"/>
          <w:color w:val="000000" w:themeColor="text1"/>
          <w:sz w:val="21"/>
          <w:szCs w:val="21"/>
          <w:lang w:val="en-US"/>
        </w:rPr>
        <w:t xml:space="preserve"> antibodies</w:t>
      </w:r>
      <w:r w:rsidR="00CB6B37" w:rsidRPr="00FB796A">
        <w:rPr>
          <w:rFonts w:ascii="Arial" w:hAnsi="Arial" w:cs="Arial"/>
          <w:color w:val="000000" w:themeColor="text1"/>
          <w:sz w:val="21"/>
          <w:szCs w:val="21"/>
          <w:lang w:val="en-US"/>
        </w:rPr>
        <w:t xml:space="preserve"> bought</w:t>
      </w:r>
      <w:r w:rsidR="000B0CD5" w:rsidRPr="00FB796A">
        <w:rPr>
          <w:rFonts w:ascii="Arial" w:hAnsi="Arial" w:cs="Arial"/>
          <w:color w:val="000000" w:themeColor="text1"/>
          <w:sz w:val="21"/>
          <w:szCs w:val="21"/>
          <w:lang w:val="en-US"/>
        </w:rPr>
        <w:t xml:space="preserve"> from</w:t>
      </w:r>
      <w:r w:rsidR="00CB6B37" w:rsidRPr="00FB796A">
        <w:rPr>
          <w:rFonts w:ascii="Arial" w:hAnsi="Arial" w:cs="Arial"/>
          <w:color w:val="000000" w:themeColor="text1"/>
          <w:sz w:val="21"/>
          <w:szCs w:val="21"/>
          <w:lang w:val="en-US"/>
        </w:rPr>
        <w:t xml:space="preserve"> two</w:t>
      </w:r>
      <w:r w:rsidR="007E7D39" w:rsidRPr="00FB796A">
        <w:rPr>
          <w:rFonts w:ascii="Arial" w:hAnsi="Arial" w:cs="Arial"/>
          <w:color w:val="000000" w:themeColor="text1"/>
          <w:sz w:val="21"/>
          <w:szCs w:val="21"/>
          <w:lang w:val="en-US"/>
        </w:rPr>
        <w:t xml:space="preserve"> </w:t>
      </w:r>
      <w:r w:rsidR="000B0CD5" w:rsidRPr="00FB796A">
        <w:rPr>
          <w:rFonts w:ascii="Arial" w:hAnsi="Arial" w:cs="Arial"/>
          <w:color w:val="000000" w:themeColor="text1"/>
          <w:sz w:val="21"/>
          <w:szCs w:val="21"/>
          <w:lang w:val="en-US"/>
        </w:rPr>
        <w:t xml:space="preserve">companies. </w:t>
      </w:r>
    </w:p>
    <w:p w14:paraId="5D1E2495" w14:textId="686E5B97" w:rsidR="003F7E8D" w:rsidRPr="00FB796A" w:rsidRDefault="003F7E8D" w:rsidP="00391485">
      <w:pPr>
        <w:spacing w:line="360" w:lineRule="auto"/>
        <w:jc w:val="both"/>
        <w:rPr>
          <w:rFonts w:ascii="Arial" w:hAnsi="Arial" w:cs="Arial"/>
          <w:color w:val="000000" w:themeColor="text1"/>
          <w:sz w:val="20"/>
          <w:szCs w:val="20"/>
          <w:lang w:val="en-US"/>
        </w:rPr>
      </w:pPr>
    </w:p>
    <w:p w14:paraId="7954F3A3" w14:textId="7DA1BA80" w:rsidR="003F7E8D" w:rsidRPr="00FB796A" w:rsidRDefault="003F7E8D" w:rsidP="00391485">
      <w:pPr>
        <w:spacing w:line="360" w:lineRule="auto"/>
        <w:jc w:val="both"/>
        <w:rPr>
          <w:rFonts w:ascii="Arial" w:hAnsi="Arial" w:cs="Arial"/>
          <w:color w:val="000000" w:themeColor="text1"/>
          <w:sz w:val="20"/>
          <w:szCs w:val="20"/>
          <w:lang w:val="en-US"/>
        </w:rPr>
      </w:pPr>
    </w:p>
    <w:p w14:paraId="730CC95A" w14:textId="77777777" w:rsidR="00EC00A7" w:rsidRPr="00FB796A" w:rsidRDefault="00EC00A7" w:rsidP="000B0CD5">
      <w:pPr>
        <w:spacing w:line="360" w:lineRule="auto"/>
        <w:jc w:val="both"/>
        <w:rPr>
          <w:rFonts w:ascii="Arial" w:hAnsi="Arial" w:cs="Arial"/>
          <w:color w:val="000000" w:themeColor="text1"/>
          <w:sz w:val="21"/>
          <w:szCs w:val="21"/>
          <w:lang w:val="en-US" w:eastAsia="zh-CN"/>
        </w:rPr>
      </w:pPr>
    </w:p>
    <w:p w14:paraId="63A9C55B" w14:textId="0305219C" w:rsidR="003F7E8D" w:rsidRPr="00FB796A" w:rsidRDefault="003F7E8D" w:rsidP="000B0CD5">
      <w:pPr>
        <w:spacing w:line="360" w:lineRule="auto"/>
        <w:jc w:val="both"/>
        <w:rPr>
          <w:rFonts w:ascii="Arial" w:hAnsi="Arial" w:cs="Arial"/>
          <w:color w:val="000000" w:themeColor="text1"/>
          <w:sz w:val="21"/>
          <w:szCs w:val="21"/>
          <w:lang w:val="en-US" w:eastAsia="zh-CN"/>
        </w:rPr>
      </w:pPr>
    </w:p>
    <w:p w14:paraId="5FF8BBAE" w14:textId="77777777" w:rsidR="00430462" w:rsidRDefault="00430462" w:rsidP="00391485">
      <w:pPr>
        <w:jc w:val="both"/>
        <w:rPr>
          <w:rFonts w:ascii="Arial" w:hAnsi="Arial" w:cs="Arial"/>
          <w:b/>
          <w:color w:val="000000" w:themeColor="text1"/>
          <w:shd w:val="clear" w:color="auto" w:fill="FFFFFF"/>
          <w:lang w:val="en-US"/>
        </w:rPr>
      </w:pPr>
    </w:p>
    <w:p w14:paraId="6444EE61" w14:textId="77777777" w:rsidR="00430462" w:rsidRDefault="00430462" w:rsidP="00391485">
      <w:pPr>
        <w:jc w:val="both"/>
        <w:rPr>
          <w:rFonts w:ascii="Arial" w:hAnsi="Arial" w:cs="Arial"/>
          <w:b/>
          <w:color w:val="000000" w:themeColor="text1"/>
          <w:shd w:val="clear" w:color="auto" w:fill="FFFFFF"/>
          <w:lang w:val="en-US"/>
        </w:rPr>
      </w:pPr>
    </w:p>
    <w:p w14:paraId="0B825C0D" w14:textId="7FAC3154" w:rsidR="006411D6" w:rsidRPr="00FB796A" w:rsidRDefault="007D084B" w:rsidP="00391485">
      <w:pPr>
        <w:jc w:val="both"/>
        <w:rPr>
          <w:rFonts w:ascii="Arial" w:hAnsi="Arial" w:cs="Arial"/>
          <w:b/>
          <w:color w:val="000000" w:themeColor="text1"/>
          <w:shd w:val="clear" w:color="auto" w:fill="FFFFFF"/>
          <w:lang w:val="en-US"/>
        </w:rPr>
      </w:pPr>
      <w:r>
        <w:rPr>
          <w:rFonts w:ascii="Arial" w:hAnsi="Arial" w:cs="Arial"/>
          <w:b/>
          <w:color w:val="000000" w:themeColor="text1"/>
          <w:shd w:val="clear" w:color="auto" w:fill="FFFFFF"/>
          <w:lang w:val="en-US"/>
        </w:rPr>
        <w:t xml:space="preserve">Supplementary </w:t>
      </w:r>
      <w:r w:rsidR="003F7E8D" w:rsidRPr="00FB796A">
        <w:rPr>
          <w:rFonts w:ascii="Arial" w:hAnsi="Arial" w:cs="Arial"/>
          <w:b/>
          <w:color w:val="000000" w:themeColor="text1"/>
          <w:shd w:val="clear" w:color="auto" w:fill="FFFFFF"/>
          <w:lang w:val="en-US"/>
        </w:rPr>
        <w:t>Figure 3</w:t>
      </w:r>
    </w:p>
    <w:p w14:paraId="6EDDDB0B" w14:textId="77777777" w:rsidR="00621B03" w:rsidRPr="00FB796A" w:rsidRDefault="00621B03" w:rsidP="00391485">
      <w:pPr>
        <w:jc w:val="both"/>
        <w:rPr>
          <w:rFonts w:ascii="Arial" w:hAnsi="Arial" w:cs="Arial"/>
          <w:color w:val="000000" w:themeColor="text1"/>
          <w:sz w:val="21"/>
          <w:szCs w:val="21"/>
          <w:lang w:val="en-US" w:eastAsia="zh-CN"/>
        </w:rPr>
      </w:pPr>
    </w:p>
    <w:p w14:paraId="07A19393" w14:textId="1AC8750B" w:rsidR="006411D6" w:rsidRPr="00FB796A" w:rsidRDefault="00EC00A7" w:rsidP="003F29D0">
      <w:pPr>
        <w:jc w:val="both"/>
        <w:rPr>
          <w:rFonts w:ascii="Arial" w:hAnsi="Arial" w:cs="Arial"/>
          <w:color w:val="000000" w:themeColor="text1"/>
          <w:sz w:val="21"/>
          <w:szCs w:val="21"/>
          <w:lang w:val="en-US" w:eastAsia="zh-CN"/>
        </w:rPr>
      </w:pPr>
      <w:r w:rsidRPr="00FB796A">
        <w:rPr>
          <w:rFonts w:ascii="Arial" w:hAnsi="Arial" w:cs="Arial"/>
          <w:noProof/>
          <w:color w:val="000000" w:themeColor="text1"/>
          <w:sz w:val="21"/>
          <w:szCs w:val="21"/>
          <w:lang w:val="es-ES" w:eastAsia="es-ES"/>
        </w:rPr>
        <w:drawing>
          <wp:inline distT="0" distB="0" distL="0" distR="0" wp14:anchorId="173EF96C" wp14:editId="60C3FE51">
            <wp:extent cx="5766800" cy="4531057"/>
            <wp:effectExtent l="0" t="0" r="0"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V12 Figure 3S Fibrosis induceds WWP2 expression in vivo  and models.tif"/>
                    <pic:cNvPicPr/>
                  </pic:nvPicPr>
                  <pic:blipFill>
                    <a:blip r:embed="rId10"/>
                    <a:stretch>
                      <a:fillRect/>
                    </a:stretch>
                  </pic:blipFill>
                  <pic:spPr>
                    <a:xfrm>
                      <a:off x="0" y="0"/>
                      <a:ext cx="5773943" cy="4536669"/>
                    </a:xfrm>
                    <a:prstGeom prst="rect">
                      <a:avLst/>
                    </a:prstGeom>
                  </pic:spPr>
                </pic:pic>
              </a:graphicData>
            </a:graphic>
          </wp:inline>
        </w:drawing>
      </w:r>
    </w:p>
    <w:p w14:paraId="2C0B86F5" w14:textId="60CB5B44" w:rsidR="00391485" w:rsidRPr="00FB796A" w:rsidRDefault="00391485" w:rsidP="003F29D0">
      <w:pPr>
        <w:spacing w:line="360" w:lineRule="auto"/>
        <w:jc w:val="both"/>
        <w:rPr>
          <w:color w:val="000000" w:themeColor="text1"/>
          <w:lang w:eastAsia="zh-CN"/>
        </w:rPr>
      </w:pPr>
    </w:p>
    <w:p w14:paraId="4C47F805" w14:textId="2A23CF6A" w:rsidR="00391485" w:rsidRPr="00FB796A" w:rsidRDefault="00391485" w:rsidP="003F29D0">
      <w:pPr>
        <w:spacing w:line="360" w:lineRule="auto"/>
        <w:jc w:val="both"/>
        <w:rPr>
          <w:rFonts w:ascii="Arial" w:hAnsi="Arial" w:cs="Arial"/>
          <w:color w:val="000000" w:themeColor="text1"/>
          <w:sz w:val="21"/>
          <w:szCs w:val="21"/>
        </w:rPr>
      </w:pPr>
      <w:r w:rsidRPr="00FB796A">
        <w:rPr>
          <w:rFonts w:ascii="Arial" w:hAnsi="Arial" w:cs="Arial"/>
          <w:b/>
          <w:bCs/>
          <w:color w:val="000000" w:themeColor="text1"/>
          <w:sz w:val="21"/>
          <w:szCs w:val="21"/>
          <w:lang w:val="en-US"/>
        </w:rPr>
        <w:t xml:space="preserve">Supplementary Figure </w:t>
      </w:r>
      <w:r w:rsidRPr="00FB796A">
        <w:rPr>
          <w:rFonts w:ascii="Arial" w:hAnsi="Arial" w:cs="Arial" w:hint="eastAsia"/>
          <w:b/>
          <w:bCs/>
          <w:color w:val="000000" w:themeColor="text1"/>
          <w:sz w:val="21"/>
          <w:szCs w:val="21"/>
          <w:lang w:val="en-US" w:eastAsia="zh-CN"/>
        </w:rPr>
        <w:t>3. Upregulation of WWP2 and cardiac fibrosis following Ang II fusion.</w:t>
      </w:r>
      <w:r w:rsidR="00A32894" w:rsidRPr="00FB796A">
        <w:rPr>
          <w:rFonts w:ascii="Arial" w:hAnsi="Arial" w:cs="Arial"/>
          <w:color w:val="000000" w:themeColor="text1"/>
          <w:sz w:val="21"/>
          <w:szCs w:val="21"/>
          <w:lang w:val="en-US" w:eastAsia="zh-CN"/>
        </w:rPr>
        <w:t xml:space="preserve"> (</w:t>
      </w:r>
      <w:r w:rsidR="00A32894" w:rsidRPr="00FB796A">
        <w:rPr>
          <w:rFonts w:ascii="Arial" w:hAnsi="Arial" w:cs="Arial"/>
          <w:b/>
          <w:color w:val="000000" w:themeColor="text1"/>
          <w:sz w:val="21"/>
          <w:szCs w:val="21"/>
          <w:lang w:val="en-US" w:eastAsia="zh-CN"/>
        </w:rPr>
        <w:t>a</w:t>
      </w:r>
      <w:r w:rsidR="00A32894" w:rsidRPr="00FB796A">
        <w:rPr>
          <w:rFonts w:ascii="Arial" w:hAnsi="Arial" w:cs="Arial"/>
          <w:color w:val="000000" w:themeColor="text1"/>
          <w:sz w:val="21"/>
          <w:szCs w:val="21"/>
          <w:lang w:val="en-US" w:eastAsia="zh-CN"/>
        </w:rPr>
        <w:t xml:space="preserve">) Representative </w:t>
      </w:r>
      <w:r w:rsidR="00D66AA5">
        <w:rPr>
          <w:rFonts w:ascii="Arial" w:hAnsi="Arial" w:cs="Arial"/>
          <w:color w:val="000000" w:themeColor="text1"/>
          <w:sz w:val="21"/>
          <w:szCs w:val="21"/>
          <w:lang w:val="en-US" w:eastAsia="zh-CN"/>
        </w:rPr>
        <w:t xml:space="preserve">Sirius </w:t>
      </w:r>
      <w:r w:rsidR="00A32894" w:rsidRPr="00FB796A">
        <w:rPr>
          <w:rFonts w:ascii="Arial" w:hAnsi="Arial" w:cs="Arial"/>
          <w:color w:val="000000" w:themeColor="text1"/>
          <w:sz w:val="21"/>
          <w:szCs w:val="21"/>
          <w:lang w:val="en-US" w:eastAsia="zh-CN"/>
        </w:rPr>
        <w:t>Red stained sections form Ang II infused hearts revealed increased fibrosis (red) in comparison with control hearts. Scale bar: 0.5mm. (</w:t>
      </w:r>
      <w:r w:rsidR="00A32894" w:rsidRPr="00FB796A">
        <w:rPr>
          <w:rFonts w:ascii="Arial" w:hAnsi="Arial" w:cs="Arial"/>
          <w:b/>
          <w:color w:val="000000" w:themeColor="text1"/>
          <w:sz w:val="21"/>
          <w:szCs w:val="21"/>
          <w:lang w:val="en-US" w:eastAsia="zh-CN"/>
        </w:rPr>
        <w:t>b-c</w:t>
      </w:r>
      <w:r w:rsidR="00A32894" w:rsidRPr="00FB796A">
        <w:rPr>
          <w:rFonts w:ascii="Arial" w:hAnsi="Arial" w:cs="Arial"/>
          <w:color w:val="000000" w:themeColor="text1"/>
          <w:sz w:val="21"/>
          <w:szCs w:val="21"/>
          <w:lang w:val="en-US" w:eastAsia="zh-CN"/>
        </w:rPr>
        <w:t>) Increased left ventricular mass index (LVMI), and decreased ejection fraction (EF%) and fractional shortening (FS%) in mice induced by Ang II infusion for 28 days. (</w:t>
      </w:r>
      <w:r w:rsidR="00A32894" w:rsidRPr="00FB796A">
        <w:rPr>
          <w:rFonts w:ascii="Arial" w:hAnsi="Arial" w:cs="Arial" w:hint="eastAsia"/>
          <w:color w:val="000000" w:themeColor="text1"/>
          <w:sz w:val="21"/>
          <w:szCs w:val="21"/>
          <w:lang w:val="en-US" w:eastAsia="zh-CN"/>
        </w:rPr>
        <w:t>Mann-Whitney U test,</w:t>
      </w:r>
      <w:r w:rsidR="00A32894" w:rsidRPr="00FB796A">
        <w:rPr>
          <w:rFonts w:ascii="Arial" w:hAnsi="Arial" w:cs="Arial"/>
          <w:color w:val="000000" w:themeColor="text1"/>
          <w:kern w:val="24"/>
          <w:sz w:val="21"/>
          <w:szCs w:val="21"/>
          <w:lang w:val="en-US" w:eastAsia="zh-CN"/>
        </w:rPr>
        <w:t xml:space="preserve"> means ±</w:t>
      </w:r>
      <w:r w:rsidR="00A32894" w:rsidRPr="00FB796A">
        <w:rPr>
          <w:rFonts w:ascii="Arial" w:hAnsi="Arial" w:cs="Arial" w:hint="eastAsia"/>
          <w:color w:val="000000" w:themeColor="text1"/>
          <w:kern w:val="24"/>
          <w:sz w:val="21"/>
          <w:szCs w:val="21"/>
          <w:lang w:val="en-US" w:eastAsia="zh-CN"/>
        </w:rPr>
        <w:t xml:space="preserve"> </w:t>
      </w:r>
      <w:r w:rsidR="00A32894" w:rsidRPr="00FB796A">
        <w:rPr>
          <w:rFonts w:ascii="Arial" w:hAnsi="Arial" w:cs="Arial"/>
          <w:color w:val="000000" w:themeColor="text1"/>
          <w:kern w:val="24"/>
          <w:sz w:val="21"/>
          <w:szCs w:val="21"/>
          <w:lang w:val="en-US" w:eastAsia="zh-CN"/>
        </w:rPr>
        <w:t>SD</w:t>
      </w:r>
      <w:r w:rsidR="00A32894" w:rsidRPr="00FB796A">
        <w:rPr>
          <w:rFonts w:ascii="Arial" w:hAnsi="Arial" w:cs="Arial" w:hint="eastAsia"/>
          <w:color w:val="000000" w:themeColor="text1"/>
          <w:kern w:val="24"/>
          <w:sz w:val="21"/>
          <w:szCs w:val="21"/>
          <w:lang w:val="en-US" w:eastAsia="zh-CN"/>
        </w:rPr>
        <w:t>)</w:t>
      </w:r>
      <w:r w:rsidR="00A32894" w:rsidRPr="00FB796A">
        <w:rPr>
          <w:rFonts w:ascii="Arial" w:hAnsi="Arial" w:cs="Arial"/>
          <w:color w:val="000000" w:themeColor="text1"/>
          <w:sz w:val="21"/>
          <w:szCs w:val="21"/>
          <w:lang w:val="en-US" w:eastAsia="zh-CN"/>
        </w:rPr>
        <w:t xml:space="preserve"> </w:t>
      </w:r>
      <w:r w:rsidR="00A32894" w:rsidRPr="00FB796A">
        <w:rPr>
          <w:rFonts w:ascii="Arial" w:hAnsi="Arial" w:cs="Arial"/>
          <w:color w:val="000000" w:themeColor="text1"/>
          <w:sz w:val="21"/>
          <w:szCs w:val="21"/>
        </w:rPr>
        <w:t>(</w:t>
      </w:r>
      <w:r w:rsidR="00A32894" w:rsidRPr="00FB796A">
        <w:rPr>
          <w:rFonts w:ascii="Arial" w:hAnsi="Arial" w:cs="Arial"/>
          <w:b/>
          <w:color w:val="000000" w:themeColor="text1"/>
          <w:sz w:val="21"/>
          <w:szCs w:val="21"/>
          <w:lang w:eastAsia="zh-CN"/>
        </w:rPr>
        <w:t>d</w:t>
      </w:r>
      <w:r w:rsidR="00A32894" w:rsidRPr="00FB796A">
        <w:rPr>
          <w:rFonts w:ascii="Arial" w:hAnsi="Arial" w:cs="Arial" w:hint="eastAsia"/>
          <w:color w:val="000000" w:themeColor="text1"/>
          <w:sz w:val="21"/>
          <w:szCs w:val="21"/>
          <w:lang w:eastAsia="zh-CN"/>
        </w:rPr>
        <w:t>)</w:t>
      </w:r>
      <w:r w:rsidR="00A32894" w:rsidRPr="00FB796A">
        <w:rPr>
          <w:rFonts w:ascii="Arial" w:hAnsi="Arial" w:cs="Arial"/>
          <w:color w:val="000000" w:themeColor="text1"/>
          <w:sz w:val="21"/>
          <w:szCs w:val="21"/>
        </w:rPr>
        <w:t xml:space="preserve"> </w:t>
      </w:r>
      <w:r w:rsidR="00A32894" w:rsidRPr="00FB796A">
        <w:rPr>
          <w:rFonts w:ascii="Arial" w:hAnsi="Arial" w:cs="Arial" w:hint="eastAsia"/>
          <w:color w:val="000000" w:themeColor="text1"/>
          <w:sz w:val="21"/>
          <w:szCs w:val="21"/>
          <w:lang w:eastAsia="zh-CN"/>
        </w:rPr>
        <w:t xml:space="preserve">Under </w:t>
      </w:r>
      <w:r w:rsidR="00A32894" w:rsidRPr="00FB796A">
        <w:rPr>
          <w:rFonts w:ascii="Arial" w:hAnsi="Arial" w:cs="Arial"/>
          <w:color w:val="000000" w:themeColor="text1"/>
          <w:sz w:val="21"/>
          <w:szCs w:val="21"/>
        </w:rPr>
        <w:t>WGA staining (red)</w:t>
      </w:r>
      <w:r w:rsidR="00A32894" w:rsidRPr="00FB796A">
        <w:rPr>
          <w:rFonts w:ascii="Arial" w:hAnsi="Arial" w:cs="Arial" w:hint="eastAsia"/>
          <w:color w:val="000000" w:themeColor="text1"/>
          <w:sz w:val="21"/>
          <w:szCs w:val="21"/>
          <w:lang w:eastAsia="zh-CN"/>
        </w:rPr>
        <w:t xml:space="preserve">, </w:t>
      </w:r>
      <w:r w:rsidR="00A32894" w:rsidRPr="00FB796A">
        <w:rPr>
          <w:rFonts w:ascii="Arial" w:hAnsi="Arial" w:cs="Arial"/>
          <w:color w:val="000000" w:themeColor="text1"/>
          <w:sz w:val="21"/>
          <w:szCs w:val="21"/>
        </w:rPr>
        <w:t>Ang II infused hearts show hypertrophic myocytes</w:t>
      </w:r>
      <w:r w:rsidR="00A32894" w:rsidRPr="00FB796A">
        <w:rPr>
          <w:rFonts w:ascii="Arial" w:hAnsi="Arial" w:cs="Arial" w:hint="eastAsia"/>
          <w:color w:val="000000" w:themeColor="text1"/>
          <w:sz w:val="21"/>
          <w:szCs w:val="21"/>
          <w:lang w:eastAsia="zh-CN"/>
        </w:rPr>
        <w:t xml:space="preserve"> (left) </w:t>
      </w:r>
      <w:r w:rsidR="00A32894" w:rsidRPr="00FB796A">
        <w:rPr>
          <w:rFonts w:ascii="Arial" w:hAnsi="Arial" w:cs="Arial"/>
          <w:color w:val="000000" w:themeColor="text1"/>
          <w:sz w:val="21"/>
          <w:szCs w:val="21"/>
        </w:rPr>
        <w:t>with higher mean cell volume (</w:t>
      </w:r>
      <w:r w:rsidR="00A32894" w:rsidRPr="00FB796A">
        <w:rPr>
          <w:rFonts w:ascii="Arial" w:hAnsi="Arial" w:cs="Arial" w:hint="eastAsia"/>
          <w:color w:val="000000" w:themeColor="text1"/>
          <w:sz w:val="21"/>
          <w:szCs w:val="21"/>
          <w:lang w:eastAsia="zh-CN"/>
        </w:rPr>
        <w:t xml:space="preserve">right, </w:t>
      </w:r>
      <w:r w:rsidR="00A32894" w:rsidRPr="00FB796A">
        <w:rPr>
          <w:rFonts w:ascii="Arial" w:hAnsi="Arial" w:cs="Arial" w:hint="eastAsia"/>
          <w:color w:val="000000" w:themeColor="text1"/>
          <w:sz w:val="21"/>
          <w:szCs w:val="21"/>
          <w:lang w:val="en-US" w:eastAsia="zh-CN"/>
        </w:rPr>
        <w:t>6</w:t>
      </w:r>
      <w:r w:rsidR="00A32894" w:rsidRPr="00FB796A">
        <w:rPr>
          <w:rFonts w:ascii="Arial" w:hAnsi="Arial" w:cs="Arial"/>
          <w:color w:val="000000" w:themeColor="text1"/>
          <w:sz w:val="21"/>
          <w:szCs w:val="21"/>
          <w:lang w:val="en-US"/>
        </w:rPr>
        <w:t xml:space="preserve"> biological replicates, </w:t>
      </w:r>
      <w:r w:rsidR="00A32894" w:rsidRPr="00FB796A">
        <w:rPr>
          <w:rFonts w:ascii="Arial" w:hAnsi="Arial" w:cs="Arial" w:hint="eastAsia"/>
          <w:color w:val="000000" w:themeColor="text1"/>
          <w:sz w:val="21"/>
          <w:szCs w:val="21"/>
          <w:lang w:val="en-US" w:eastAsia="zh-CN"/>
        </w:rPr>
        <w:t>8</w:t>
      </w:r>
      <w:r w:rsidR="00A32894" w:rsidRPr="00FB796A">
        <w:rPr>
          <w:rFonts w:ascii="Arial" w:hAnsi="Arial" w:cs="Arial"/>
          <w:color w:val="000000" w:themeColor="text1"/>
          <w:sz w:val="21"/>
          <w:szCs w:val="21"/>
          <w:lang w:val="en-US"/>
        </w:rPr>
        <w:t xml:space="preserve"> images</w:t>
      </w:r>
      <w:r w:rsidR="00A32894" w:rsidRPr="00FB796A">
        <w:rPr>
          <w:rFonts w:ascii="Arial" w:hAnsi="Arial" w:cs="Arial" w:hint="eastAsia"/>
          <w:color w:val="000000" w:themeColor="text1"/>
          <w:sz w:val="21"/>
          <w:szCs w:val="21"/>
          <w:lang w:val="en-US" w:eastAsia="zh-CN"/>
        </w:rPr>
        <w:t xml:space="preserve"> </w:t>
      </w:r>
      <w:r w:rsidR="00A32894" w:rsidRPr="00FB796A">
        <w:rPr>
          <w:rFonts w:ascii="Arial" w:hAnsi="Arial" w:cs="Arial"/>
          <w:color w:val="000000" w:themeColor="text1"/>
          <w:sz w:val="21"/>
          <w:szCs w:val="21"/>
          <w:lang w:val="en-US"/>
        </w:rPr>
        <w:t>each</w:t>
      </w:r>
      <w:r w:rsidR="00A32894" w:rsidRPr="00FB796A">
        <w:rPr>
          <w:rFonts w:ascii="Arial" w:hAnsi="Arial" w:cs="Arial" w:hint="eastAsia"/>
          <w:color w:val="000000" w:themeColor="text1"/>
          <w:sz w:val="21"/>
          <w:szCs w:val="21"/>
          <w:lang w:val="en-US" w:eastAsia="zh-CN"/>
        </w:rPr>
        <w:t>, Mann-Whitney U test,</w:t>
      </w:r>
      <w:r w:rsidR="00A32894" w:rsidRPr="00FB796A">
        <w:rPr>
          <w:rFonts w:ascii="Arial" w:hAnsi="Arial" w:cs="Arial"/>
          <w:color w:val="000000" w:themeColor="text1"/>
          <w:kern w:val="24"/>
          <w:sz w:val="21"/>
          <w:szCs w:val="21"/>
          <w:lang w:val="en-US" w:eastAsia="zh-CN"/>
        </w:rPr>
        <w:t xml:space="preserve"> means ±</w:t>
      </w:r>
      <w:r w:rsidR="00A32894" w:rsidRPr="00FB796A">
        <w:rPr>
          <w:rFonts w:ascii="Arial" w:hAnsi="Arial" w:cs="Arial" w:hint="eastAsia"/>
          <w:color w:val="000000" w:themeColor="text1"/>
          <w:kern w:val="24"/>
          <w:sz w:val="21"/>
          <w:szCs w:val="21"/>
          <w:lang w:val="en-US" w:eastAsia="zh-CN"/>
        </w:rPr>
        <w:t xml:space="preserve"> </w:t>
      </w:r>
      <w:r w:rsidR="00A32894" w:rsidRPr="00FB796A">
        <w:rPr>
          <w:rFonts w:ascii="Arial" w:hAnsi="Arial" w:cs="Arial"/>
          <w:color w:val="000000" w:themeColor="text1"/>
          <w:kern w:val="24"/>
          <w:sz w:val="21"/>
          <w:szCs w:val="21"/>
          <w:lang w:val="en-US" w:eastAsia="zh-CN"/>
        </w:rPr>
        <w:t>SD</w:t>
      </w:r>
      <w:r w:rsidR="00A32894" w:rsidRPr="00FB796A">
        <w:rPr>
          <w:rFonts w:ascii="Arial" w:hAnsi="Arial" w:cs="Arial"/>
          <w:color w:val="000000" w:themeColor="text1"/>
          <w:sz w:val="21"/>
          <w:szCs w:val="21"/>
        </w:rPr>
        <w:t>).</w:t>
      </w:r>
      <w:r w:rsidR="00A32894" w:rsidRPr="00FB796A">
        <w:rPr>
          <w:rFonts w:ascii="Arial" w:hAnsi="Arial" w:cs="Arial" w:hint="eastAsia"/>
          <w:color w:val="000000" w:themeColor="text1"/>
          <w:sz w:val="21"/>
          <w:szCs w:val="21"/>
          <w:lang w:eastAsia="zh-CN"/>
        </w:rPr>
        <w:t xml:space="preserve"> </w:t>
      </w:r>
      <w:r w:rsidR="00A32894" w:rsidRPr="00FB796A">
        <w:rPr>
          <w:rFonts w:ascii="Arial" w:hAnsi="Arial" w:cs="Arial"/>
          <w:color w:val="000000" w:themeColor="text1"/>
          <w:sz w:val="21"/>
          <w:szCs w:val="21"/>
        </w:rPr>
        <w:t xml:space="preserve">Scale bar: 20 </w:t>
      </w:r>
      <w:r w:rsidR="00DA6AEC" w:rsidRPr="00FB796A">
        <w:rPr>
          <w:rFonts w:ascii="Arial" w:hAnsi="Arial" w:cs="Arial"/>
          <w:color w:val="000000" w:themeColor="text1"/>
          <w:sz w:val="21"/>
          <w:szCs w:val="21"/>
        </w:rPr>
        <w:t>μ</w:t>
      </w:r>
      <w:r w:rsidR="00A32894" w:rsidRPr="00FB796A">
        <w:rPr>
          <w:rFonts w:ascii="Arial" w:hAnsi="Arial" w:cs="Arial"/>
          <w:color w:val="000000" w:themeColor="text1"/>
          <w:sz w:val="21"/>
          <w:szCs w:val="21"/>
        </w:rPr>
        <w:t xml:space="preserve">m. </w:t>
      </w:r>
      <w:r w:rsidRPr="00FB796A">
        <w:rPr>
          <w:rFonts w:ascii="Arial" w:hAnsi="Arial" w:cs="Arial" w:hint="eastAsia"/>
          <w:b/>
          <w:bCs/>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w:t>
      </w:r>
      <w:r w:rsidR="00847E2B" w:rsidRPr="00FB796A">
        <w:rPr>
          <w:rFonts w:ascii="Arial" w:hAnsi="Arial" w:cs="Arial"/>
          <w:b/>
          <w:color w:val="000000" w:themeColor="text1"/>
          <w:sz w:val="21"/>
          <w:szCs w:val="21"/>
          <w:lang w:val="en-US" w:eastAsia="zh-CN"/>
        </w:rPr>
        <w:t>e</w:t>
      </w:r>
      <w:r w:rsidRPr="00FB796A">
        <w:rPr>
          <w:rFonts w:ascii="Arial" w:hAnsi="Arial" w:cs="Arial"/>
          <w:color w:val="000000" w:themeColor="text1"/>
          <w:sz w:val="21"/>
          <w:szCs w:val="21"/>
          <w:lang w:val="en-US" w:eastAsia="zh-CN"/>
        </w:rPr>
        <w:t xml:space="preserve">) </w:t>
      </w:r>
      <w:r w:rsidR="00965993" w:rsidRPr="00FB796A">
        <w:rPr>
          <w:rFonts w:ascii="Arial" w:hAnsi="Arial" w:cs="Arial"/>
          <w:color w:val="000000" w:themeColor="text1"/>
          <w:sz w:val="21"/>
          <w:szCs w:val="21"/>
          <w:lang w:val="en-US" w:eastAsia="zh-CN"/>
        </w:rPr>
        <w:t>Control and Ang II infused mice analysis</w:t>
      </w:r>
      <w:r w:rsidRPr="00FB796A">
        <w:rPr>
          <w:rFonts w:ascii="Arial" w:hAnsi="Arial" w:cs="Arial"/>
          <w:color w:val="000000" w:themeColor="text1"/>
          <w:sz w:val="21"/>
          <w:szCs w:val="21"/>
          <w:lang w:val="en-US" w:eastAsia="zh-CN"/>
        </w:rPr>
        <w:t xml:space="preserve"> of </w:t>
      </w:r>
      <w:r w:rsidRPr="00FB796A">
        <w:rPr>
          <w:rFonts w:ascii="Arial" w:hAnsi="Arial" w:cs="Arial"/>
          <w:i/>
          <w:color w:val="000000" w:themeColor="text1"/>
          <w:sz w:val="21"/>
          <w:szCs w:val="21"/>
          <w:lang w:val="en-US" w:eastAsia="zh-CN"/>
        </w:rPr>
        <w:t>Wwp2</w:t>
      </w:r>
      <w:r w:rsidRPr="00FB796A">
        <w:rPr>
          <w:rFonts w:ascii="Arial" w:hAnsi="Arial" w:cs="Arial"/>
          <w:color w:val="000000" w:themeColor="text1"/>
          <w:sz w:val="21"/>
          <w:szCs w:val="21"/>
          <w:lang w:val="en-US" w:eastAsia="zh-CN"/>
        </w:rPr>
        <w:t xml:space="preserve"> transcript level by qPCR with different </w:t>
      </w:r>
      <w:r w:rsidR="00965993" w:rsidRPr="00FB796A">
        <w:rPr>
          <w:rFonts w:ascii="Arial" w:hAnsi="Arial" w:cs="Arial"/>
          <w:color w:val="000000" w:themeColor="text1"/>
          <w:sz w:val="21"/>
          <w:szCs w:val="21"/>
          <w:lang w:val="en-US" w:eastAsia="zh-CN"/>
        </w:rPr>
        <w:t xml:space="preserve">sets of </w:t>
      </w:r>
      <w:r w:rsidRPr="00FB796A">
        <w:rPr>
          <w:rFonts w:ascii="Arial" w:hAnsi="Arial" w:cs="Arial"/>
          <w:color w:val="000000" w:themeColor="text1"/>
          <w:sz w:val="21"/>
          <w:szCs w:val="21"/>
          <w:lang w:val="en-US" w:eastAsia="zh-CN"/>
        </w:rPr>
        <w:t>primers</w:t>
      </w:r>
      <w:r w:rsidR="00965993" w:rsidRPr="00FB796A">
        <w:rPr>
          <w:rFonts w:ascii="Arial" w:hAnsi="Arial" w:cs="Arial"/>
          <w:color w:val="000000" w:themeColor="text1"/>
          <w:sz w:val="21"/>
          <w:szCs w:val="21"/>
          <w:lang w:val="en-US" w:eastAsia="zh-CN"/>
        </w:rPr>
        <w:t xml:space="preserve"> tagging different </w:t>
      </w:r>
      <w:r w:rsidR="00135DD4" w:rsidRPr="00FB796A">
        <w:rPr>
          <w:rFonts w:ascii="Arial" w:hAnsi="Arial" w:cs="Arial"/>
          <w:i/>
          <w:color w:val="000000" w:themeColor="text1"/>
          <w:sz w:val="21"/>
          <w:szCs w:val="21"/>
          <w:lang w:val="en-US" w:eastAsia="zh-CN"/>
        </w:rPr>
        <w:t>Wwp2</w:t>
      </w:r>
      <w:r w:rsidR="00E97C96" w:rsidRPr="00FB796A">
        <w:rPr>
          <w:rFonts w:ascii="Arial" w:hAnsi="Arial" w:cs="Arial"/>
          <w:color w:val="000000" w:themeColor="text1"/>
          <w:sz w:val="21"/>
          <w:szCs w:val="21"/>
          <w:lang w:val="en-US" w:eastAsia="zh-CN"/>
        </w:rPr>
        <w:t xml:space="preserve"> </w:t>
      </w:r>
      <w:r w:rsidR="00965993" w:rsidRPr="00FB796A">
        <w:rPr>
          <w:rFonts w:ascii="Arial" w:hAnsi="Arial" w:cs="Arial"/>
          <w:color w:val="000000" w:themeColor="text1"/>
          <w:sz w:val="21"/>
          <w:szCs w:val="21"/>
          <w:lang w:val="en-US" w:eastAsia="zh-CN"/>
        </w:rPr>
        <w:t xml:space="preserve">isoforms (i.e. P1 tags </w:t>
      </w:r>
      <w:r w:rsidR="00135DD4" w:rsidRPr="00FB796A">
        <w:rPr>
          <w:rFonts w:ascii="Arial" w:hAnsi="Arial" w:cs="Arial"/>
          <w:i/>
          <w:color w:val="000000" w:themeColor="text1"/>
          <w:sz w:val="21"/>
          <w:szCs w:val="21"/>
          <w:lang w:val="en-US" w:eastAsia="zh-CN"/>
        </w:rPr>
        <w:t>Wwp2</w:t>
      </w:r>
      <w:r w:rsidR="00965993" w:rsidRPr="00FB796A">
        <w:rPr>
          <w:rFonts w:ascii="Arial" w:hAnsi="Arial" w:cs="Arial"/>
          <w:color w:val="000000" w:themeColor="text1"/>
          <w:sz w:val="21"/>
          <w:szCs w:val="21"/>
          <w:lang w:val="en-US" w:eastAsia="zh-CN"/>
        </w:rPr>
        <w:t xml:space="preserve">-N/FL, P2 tags </w:t>
      </w:r>
      <w:r w:rsidR="00135DD4" w:rsidRPr="00FB796A">
        <w:rPr>
          <w:rFonts w:ascii="Arial" w:hAnsi="Arial" w:cs="Arial"/>
          <w:i/>
          <w:color w:val="000000" w:themeColor="text1"/>
          <w:sz w:val="21"/>
          <w:szCs w:val="21"/>
          <w:lang w:val="en-US" w:eastAsia="zh-CN"/>
        </w:rPr>
        <w:t>Wwp2</w:t>
      </w:r>
      <w:r w:rsidR="00965993" w:rsidRPr="00FB796A">
        <w:rPr>
          <w:rFonts w:ascii="Arial" w:hAnsi="Arial" w:cs="Arial"/>
          <w:color w:val="000000" w:themeColor="text1"/>
          <w:sz w:val="21"/>
          <w:szCs w:val="21"/>
          <w:lang w:val="en-US" w:eastAsia="zh-CN"/>
        </w:rPr>
        <w:t xml:space="preserve">-FL and P3 tags </w:t>
      </w:r>
      <w:r w:rsidR="00135DD4" w:rsidRPr="00FB796A">
        <w:rPr>
          <w:rFonts w:ascii="Arial" w:hAnsi="Arial" w:cs="Arial"/>
          <w:i/>
          <w:color w:val="000000" w:themeColor="text1"/>
          <w:sz w:val="21"/>
          <w:szCs w:val="21"/>
          <w:lang w:val="en-US" w:eastAsia="zh-CN"/>
        </w:rPr>
        <w:t>Wwp2</w:t>
      </w:r>
      <w:r w:rsidR="00965993" w:rsidRPr="00FB796A">
        <w:rPr>
          <w:rFonts w:ascii="Arial" w:hAnsi="Arial" w:cs="Arial"/>
          <w:color w:val="000000" w:themeColor="text1"/>
          <w:sz w:val="21"/>
          <w:szCs w:val="21"/>
          <w:lang w:val="en-US" w:eastAsia="zh-CN"/>
        </w:rPr>
        <w:t>-C</w:t>
      </w:r>
      <w:r w:rsidR="00E50891" w:rsidRPr="00FB796A">
        <w:rPr>
          <w:rFonts w:ascii="Arial" w:hAnsi="Arial" w:cs="Arial"/>
          <w:color w:val="000000" w:themeColor="text1"/>
          <w:sz w:val="21"/>
          <w:szCs w:val="21"/>
          <w:lang w:val="en-US" w:eastAsia="zh-CN"/>
        </w:rPr>
        <w:t>/FL</w:t>
      </w:r>
      <w:r w:rsidR="00965993" w:rsidRPr="00FB796A">
        <w:rPr>
          <w:rFonts w:ascii="Arial" w:hAnsi="Arial" w:cs="Arial"/>
          <w:color w:val="000000" w:themeColor="text1"/>
          <w:sz w:val="21"/>
          <w:szCs w:val="21"/>
          <w:lang w:val="en-US" w:eastAsia="zh-CN"/>
        </w:rPr>
        <w:t xml:space="preserve">). </w:t>
      </w:r>
      <w:r w:rsidRPr="00FB796A">
        <w:rPr>
          <w:rFonts w:ascii="Arial" w:hAnsi="Arial" w:cs="Arial" w:hint="eastAsia"/>
          <w:color w:val="000000" w:themeColor="text1"/>
          <w:sz w:val="21"/>
          <w:szCs w:val="21"/>
          <w:lang w:val="en-US" w:eastAsia="zh-CN"/>
        </w:rPr>
        <w:t xml:space="preserve">Mann-Whitney U test, </w:t>
      </w:r>
      <w:r w:rsidRPr="00FB796A">
        <w:rPr>
          <w:rFonts w:ascii="Arial" w:hAnsi="Arial" w:cs="Arial"/>
          <w:color w:val="000000" w:themeColor="text1"/>
          <w:sz w:val="21"/>
          <w:szCs w:val="21"/>
          <w:lang w:val="en-US"/>
        </w:rPr>
        <w:t>n=6 for each genotype;</w:t>
      </w:r>
      <w:r w:rsidRPr="00FB796A">
        <w:rPr>
          <w:rFonts w:ascii="Arial" w:hAnsi="Arial" w:cs="Arial"/>
          <w:color w:val="000000" w:themeColor="text1"/>
          <w:kern w:val="24"/>
          <w:sz w:val="21"/>
          <w:szCs w:val="21"/>
          <w:lang w:val="en-US" w:eastAsia="zh-CN"/>
        </w:rPr>
        <w:t xml:space="preserve"> means ±</w:t>
      </w:r>
      <w:r w:rsidRPr="00FB796A">
        <w:rPr>
          <w:rFonts w:ascii="Arial" w:hAnsi="Arial" w:cs="Arial" w:hint="eastAsia"/>
          <w:color w:val="000000" w:themeColor="text1"/>
          <w:kern w:val="24"/>
          <w:sz w:val="21"/>
          <w:szCs w:val="21"/>
          <w:lang w:val="en-US" w:eastAsia="zh-CN"/>
        </w:rPr>
        <w:t xml:space="preserve"> </w:t>
      </w:r>
      <w:r w:rsidRPr="00FB796A">
        <w:rPr>
          <w:rFonts w:ascii="Arial" w:hAnsi="Arial" w:cs="Arial"/>
          <w:color w:val="000000" w:themeColor="text1"/>
          <w:kern w:val="24"/>
          <w:sz w:val="21"/>
          <w:szCs w:val="21"/>
          <w:lang w:val="en-US" w:eastAsia="zh-CN"/>
        </w:rPr>
        <w:t>SD</w:t>
      </w:r>
      <w:r w:rsidRPr="00FB796A">
        <w:rPr>
          <w:rFonts w:ascii="Arial" w:hAnsi="Arial" w:cs="Arial"/>
          <w:color w:val="000000" w:themeColor="text1"/>
          <w:sz w:val="21"/>
          <w:szCs w:val="21"/>
          <w:lang w:val="en-US" w:eastAsia="zh-CN"/>
        </w:rPr>
        <w:t xml:space="preserve"> (</w:t>
      </w:r>
      <w:r w:rsidR="00847E2B" w:rsidRPr="00FB796A">
        <w:rPr>
          <w:rFonts w:ascii="Arial" w:hAnsi="Arial" w:cs="Arial"/>
          <w:b/>
          <w:color w:val="000000" w:themeColor="text1"/>
          <w:sz w:val="21"/>
          <w:szCs w:val="21"/>
          <w:lang w:val="en-US" w:eastAsia="zh-CN"/>
        </w:rPr>
        <w:t>f</w:t>
      </w:r>
      <w:r w:rsidRPr="00FB796A">
        <w:rPr>
          <w:rFonts w:ascii="Arial" w:hAnsi="Arial" w:cs="Arial"/>
          <w:color w:val="000000" w:themeColor="text1"/>
          <w:sz w:val="21"/>
          <w:szCs w:val="21"/>
          <w:lang w:val="en-US" w:eastAsia="zh-CN"/>
        </w:rPr>
        <w:t>) Immunofluorescence showed increased WWP2 positive cells (green) in heart sections from Ang II infused mice.</w:t>
      </w:r>
      <w:r w:rsidRPr="00FB796A">
        <w:rPr>
          <w:rFonts w:ascii="Arial" w:hAnsi="Arial" w:cs="Arial" w:hint="eastAsia"/>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Scale bar: 100</w:t>
      </w:r>
      <w:r w:rsidR="00847E2B" w:rsidRPr="00FB796A">
        <w:rPr>
          <w:rFonts w:ascii="Arial" w:hAnsi="Arial" w:cs="Arial"/>
          <w:color w:val="000000" w:themeColor="text1"/>
          <w:sz w:val="21"/>
          <w:szCs w:val="21"/>
        </w:rPr>
        <w:t xml:space="preserve"> μm</w:t>
      </w:r>
      <w:r w:rsidRPr="00FB796A">
        <w:rPr>
          <w:rFonts w:ascii="Arial" w:hAnsi="Arial" w:cs="Arial"/>
          <w:color w:val="000000" w:themeColor="text1"/>
          <w:sz w:val="21"/>
          <w:szCs w:val="21"/>
          <w:lang w:val="en-US" w:eastAsia="zh-CN"/>
        </w:rPr>
        <w:t xml:space="preserve">. </w:t>
      </w:r>
      <w:r w:rsidRPr="00FB796A">
        <w:rPr>
          <w:rFonts w:ascii="Arial" w:hAnsi="Arial" w:cs="Arial" w:hint="eastAsia"/>
          <w:color w:val="000000" w:themeColor="text1"/>
          <w:kern w:val="24"/>
          <w:sz w:val="21"/>
          <w:szCs w:val="21"/>
          <w:lang w:val="en-US" w:eastAsia="zh-CN"/>
        </w:rPr>
        <w:t>(</w:t>
      </w:r>
      <w:r w:rsidR="00847E2B" w:rsidRPr="00FB796A">
        <w:rPr>
          <w:rFonts w:ascii="Arial" w:hAnsi="Arial" w:cs="Arial"/>
          <w:b/>
          <w:color w:val="000000" w:themeColor="text1"/>
          <w:kern w:val="24"/>
          <w:sz w:val="21"/>
          <w:szCs w:val="21"/>
          <w:lang w:val="en-US" w:eastAsia="zh-CN"/>
        </w:rPr>
        <w:t>g</w:t>
      </w:r>
      <w:r w:rsidRPr="00FB796A">
        <w:rPr>
          <w:rFonts w:ascii="Arial" w:hAnsi="Arial" w:cs="Arial" w:hint="eastAsia"/>
          <w:color w:val="000000" w:themeColor="text1"/>
          <w:kern w:val="24"/>
          <w:sz w:val="21"/>
          <w:szCs w:val="21"/>
          <w:lang w:val="en-US" w:eastAsia="zh-CN"/>
        </w:rPr>
        <w:t>)</w:t>
      </w:r>
      <w:r w:rsidRPr="00FB796A">
        <w:rPr>
          <w:rFonts w:ascii="Arial" w:hAnsi="Arial" w:cs="Arial"/>
          <w:color w:val="000000" w:themeColor="text1"/>
          <w:sz w:val="21"/>
          <w:szCs w:val="21"/>
          <w:lang w:val="en-US" w:eastAsia="zh-CN"/>
        </w:rPr>
        <w:t xml:space="preserve"> Western blot analysis showing the expression of different isoforms, with increased expression WWP2-FL, WWP2-N and </w:t>
      </w:r>
      <w:r w:rsidRPr="00FB796A">
        <w:rPr>
          <w:rFonts w:ascii="Arial" w:hAnsi="Arial" w:cs="Arial" w:hint="eastAsia"/>
          <w:color w:val="000000" w:themeColor="text1"/>
          <w:sz w:val="21"/>
          <w:szCs w:val="21"/>
          <w:lang w:val="en-US" w:eastAsia="zh-CN"/>
        </w:rPr>
        <w:t xml:space="preserve">similar </w:t>
      </w:r>
      <w:r w:rsidR="00DD0FCD" w:rsidRPr="00FB796A">
        <w:rPr>
          <w:rFonts w:ascii="Arial" w:hAnsi="Arial" w:cs="Arial"/>
          <w:color w:val="000000" w:themeColor="text1"/>
          <w:sz w:val="21"/>
          <w:szCs w:val="21"/>
          <w:lang w:val="en-US" w:eastAsia="zh-CN"/>
        </w:rPr>
        <w:t xml:space="preserve">levels of </w:t>
      </w:r>
      <w:r w:rsidRPr="00FB796A">
        <w:rPr>
          <w:rFonts w:ascii="Arial" w:hAnsi="Arial" w:cs="Arial"/>
          <w:color w:val="000000" w:themeColor="text1"/>
          <w:sz w:val="21"/>
          <w:szCs w:val="21"/>
          <w:lang w:val="en-US" w:eastAsia="zh-CN"/>
        </w:rPr>
        <w:t>WWP2-C in the Ang II infused mice</w:t>
      </w:r>
      <w:r w:rsidRPr="00FB796A">
        <w:rPr>
          <w:rFonts w:ascii="Arial" w:hAnsi="Arial" w:cs="Arial" w:hint="eastAsia"/>
          <w:color w:val="000000" w:themeColor="text1"/>
          <w:sz w:val="21"/>
          <w:szCs w:val="21"/>
          <w:lang w:val="en-US" w:eastAsia="zh-CN"/>
        </w:rPr>
        <w:t>, as compared with control mice</w:t>
      </w:r>
      <w:r w:rsidRPr="00FB796A">
        <w:rPr>
          <w:rFonts w:ascii="Arial" w:hAnsi="Arial" w:cs="Arial"/>
          <w:color w:val="000000" w:themeColor="text1"/>
          <w:sz w:val="21"/>
          <w:szCs w:val="21"/>
          <w:lang w:val="en-US" w:eastAsia="zh-CN"/>
        </w:rPr>
        <w:t xml:space="preserve">. </w:t>
      </w:r>
    </w:p>
    <w:p w14:paraId="55CDFF27" w14:textId="5AC259CD" w:rsidR="003F7E8D" w:rsidRPr="00FB796A" w:rsidRDefault="003F7E8D" w:rsidP="003F29D0">
      <w:pPr>
        <w:spacing w:line="360" w:lineRule="auto"/>
        <w:jc w:val="both"/>
        <w:rPr>
          <w:color w:val="000000" w:themeColor="text1"/>
          <w:lang w:eastAsia="zh-CN"/>
        </w:rPr>
      </w:pPr>
    </w:p>
    <w:p w14:paraId="6A1C81B0" w14:textId="62A83AD1" w:rsidR="003F7E8D" w:rsidRPr="00FB796A" w:rsidRDefault="003F7E8D" w:rsidP="003F29D0">
      <w:pPr>
        <w:spacing w:line="360" w:lineRule="auto"/>
        <w:jc w:val="both"/>
        <w:rPr>
          <w:color w:val="000000" w:themeColor="text1"/>
          <w:lang w:eastAsia="zh-CN"/>
        </w:rPr>
      </w:pPr>
    </w:p>
    <w:p w14:paraId="61A8D72A" w14:textId="2A937890" w:rsidR="003F7E8D" w:rsidRPr="00FB796A" w:rsidRDefault="007D084B" w:rsidP="003F29D0">
      <w:pPr>
        <w:spacing w:line="360" w:lineRule="auto"/>
        <w:jc w:val="both"/>
        <w:rPr>
          <w:rFonts w:ascii="Arial" w:hAnsi="Arial" w:cs="Arial"/>
          <w:b/>
          <w:color w:val="000000" w:themeColor="text1"/>
          <w:shd w:val="clear" w:color="auto" w:fill="FFFFFF"/>
          <w:lang w:val="en-US"/>
        </w:rPr>
      </w:pPr>
      <w:r>
        <w:rPr>
          <w:rFonts w:ascii="Arial" w:hAnsi="Arial" w:cs="Arial"/>
          <w:b/>
          <w:color w:val="000000" w:themeColor="text1"/>
          <w:shd w:val="clear" w:color="auto" w:fill="FFFFFF"/>
          <w:lang w:val="en-US"/>
        </w:rPr>
        <w:t xml:space="preserve">Supplementary </w:t>
      </w:r>
      <w:r w:rsidR="003F7E8D" w:rsidRPr="00FB796A">
        <w:rPr>
          <w:rFonts w:ascii="Arial" w:hAnsi="Arial" w:cs="Arial"/>
          <w:b/>
          <w:color w:val="000000" w:themeColor="text1"/>
          <w:shd w:val="clear" w:color="auto" w:fill="FFFFFF"/>
          <w:lang w:val="en-US"/>
        </w:rPr>
        <w:t>Figure 4</w:t>
      </w:r>
    </w:p>
    <w:p w14:paraId="4E67B68C" w14:textId="56AAB0BD" w:rsidR="00362AB8" w:rsidRPr="00FB796A" w:rsidRDefault="00362AB8" w:rsidP="003F29D0">
      <w:pPr>
        <w:spacing w:line="360" w:lineRule="auto"/>
        <w:jc w:val="both"/>
        <w:rPr>
          <w:color w:val="000000" w:themeColor="text1"/>
          <w:lang w:eastAsia="zh-CN"/>
        </w:rPr>
      </w:pPr>
    </w:p>
    <w:p w14:paraId="66063696" w14:textId="49D05CAE" w:rsidR="00362AB8" w:rsidRPr="00FB796A" w:rsidRDefault="00362AB8" w:rsidP="003F29D0">
      <w:pPr>
        <w:spacing w:line="360" w:lineRule="auto"/>
        <w:jc w:val="both"/>
        <w:rPr>
          <w:rFonts w:ascii="Arial" w:hAnsi="Arial" w:cs="Arial"/>
          <w:color w:val="000000" w:themeColor="text1"/>
          <w:sz w:val="40"/>
          <w:szCs w:val="40"/>
          <w:lang w:eastAsia="zh-CN"/>
        </w:rPr>
      </w:pPr>
      <w:r w:rsidRPr="00FB796A">
        <w:rPr>
          <w:noProof/>
          <w:color w:val="000000" w:themeColor="text1"/>
          <w:lang w:val="es-ES" w:eastAsia="es-ES"/>
        </w:rPr>
        <w:drawing>
          <wp:anchor distT="0" distB="0" distL="114300" distR="114300" simplePos="0" relativeHeight="251664383" behindDoc="1" locked="0" layoutInCell="1" allowOverlap="1" wp14:anchorId="6594B186" wp14:editId="6305930A">
            <wp:simplePos x="0" y="0"/>
            <wp:positionH relativeFrom="column">
              <wp:posOffset>58420</wp:posOffset>
            </wp:positionH>
            <wp:positionV relativeFrom="paragraph">
              <wp:posOffset>63807</wp:posOffset>
            </wp:positionV>
            <wp:extent cx="5472862" cy="2073388"/>
            <wp:effectExtent l="0" t="0" r="127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a:picLocks noChangeAspect="1"/>
                    </pic:cNvPicPr>
                  </pic:nvPicPr>
                  <pic:blipFill rotWithShape="1">
                    <a:blip r:embed="rId11" cstate="print">
                      <a:extLst>
                        <a:ext uri="{28A0092B-C50C-407E-A947-70E740481C1C}">
                          <a14:useLocalDpi xmlns:a14="http://schemas.microsoft.com/office/drawing/2010/main" val="0"/>
                        </a:ext>
                      </a:extLst>
                    </a:blip>
                    <a:srcRect l="1306" t="5272" r="2951" b="5667"/>
                    <a:stretch/>
                  </pic:blipFill>
                  <pic:spPr>
                    <a:xfrm>
                      <a:off x="0" y="0"/>
                      <a:ext cx="5472862" cy="2073388"/>
                    </a:xfrm>
                    <a:prstGeom prst="rect">
                      <a:avLst/>
                    </a:prstGeom>
                  </pic:spPr>
                </pic:pic>
              </a:graphicData>
            </a:graphic>
            <wp14:sizeRelH relativeFrom="page">
              <wp14:pctWidth>0</wp14:pctWidth>
            </wp14:sizeRelH>
            <wp14:sizeRelV relativeFrom="page">
              <wp14:pctHeight>0</wp14:pctHeight>
            </wp14:sizeRelV>
          </wp:anchor>
        </w:drawing>
      </w:r>
      <w:r w:rsidRPr="00FB796A">
        <w:rPr>
          <w:rFonts w:ascii="Arial" w:hAnsi="Arial" w:cs="Arial"/>
          <w:color w:val="000000" w:themeColor="text1"/>
          <w:sz w:val="40"/>
          <w:szCs w:val="40"/>
          <w:lang w:eastAsia="zh-CN"/>
        </w:rPr>
        <w:t xml:space="preserve"> a                                       b</w:t>
      </w:r>
    </w:p>
    <w:p w14:paraId="21BE4DC5" w14:textId="386C53A1" w:rsidR="003F7E8D" w:rsidRPr="00FB796A" w:rsidRDefault="003F7E8D" w:rsidP="003F29D0">
      <w:pPr>
        <w:jc w:val="both"/>
        <w:rPr>
          <w:color w:val="000000" w:themeColor="text1"/>
          <w:lang w:eastAsia="zh-CN"/>
        </w:rPr>
      </w:pPr>
    </w:p>
    <w:p w14:paraId="6369C2D1" w14:textId="5A79F125" w:rsidR="003F7E8D" w:rsidRPr="00FB796A" w:rsidRDefault="003F7E8D" w:rsidP="003F29D0">
      <w:pPr>
        <w:jc w:val="both"/>
        <w:rPr>
          <w:color w:val="000000" w:themeColor="text1"/>
          <w:lang w:eastAsia="zh-CN"/>
        </w:rPr>
      </w:pPr>
      <w:r w:rsidRPr="00FB796A" w:rsidDel="003F7E8D">
        <w:rPr>
          <w:noProof/>
          <w:color w:val="000000" w:themeColor="text1"/>
          <w:lang w:val="en-US"/>
        </w:rPr>
        <w:t xml:space="preserve"> </w:t>
      </w:r>
    </w:p>
    <w:p w14:paraId="6D2DD015" w14:textId="1194A7BF" w:rsidR="003F7E8D" w:rsidRPr="00FB796A" w:rsidRDefault="003F7E8D" w:rsidP="003F29D0">
      <w:pPr>
        <w:jc w:val="both"/>
        <w:rPr>
          <w:color w:val="000000" w:themeColor="text1"/>
          <w:lang w:eastAsia="zh-CN"/>
        </w:rPr>
      </w:pPr>
    </w:p>
    <w:p w14:paraId="29C2F1F8" w14:textId="77777777" w:rsidR="00362AB8" w:rsidRPr="00FB796A" w:rsidRDefault="00362AB8" w:rsidP="00391485">
      <w:pPr>
        <w:widowControl w:val="0"/>
        <w:autoSpaceDE w:val="0"/>
        <w:autoSpaceDN w:val="0"/>
        <w:adjustRightInd w:val="0"/>
        <w:spacing w:after="240" w:line="360" w:lineRule="auto"/>
        <w:jc w:val="both"/>
        <w:rPr>
          <w:rFonts w:ascii="Arial" w:hAnsi="Arial" w:cs="Arial"/>
          <w:b/>
          <w:bCs/>
          <w:color w:val="000000" w:themeColor="text1"/>
          <w:sz w:val="21"/>
          <w:szCs w:val="21"/>
          <w:lang w:val="en-US"/>
        </w:rPr>
      </w:pPr>
    </w:p>
    <w:p w14:paraId="6A549A53" w14:textId="77777777" w:rsidR="00362AB8" w:rsidRPr="00FB796A" w:rsidRDefault="00362AB8" w:rsidP="00391485">
      <w:pPr>
        <w:widowControl w:val="0"/>
        <w:autoSpaceDE w:val="0"/>
        <w:autoSpaceDN w:val="0"/>
        <w:adjustRightInd w:val="0"/>
        <w:spacing w:after="240" w:line="360" w:lineRule="auto"/>
        <w:jc w:val="both"/>
        <w:rPr>
          <w:rFonts w:ascii="Arial" w:hAnsi="Arial" w:cs="Arial"/>
          <w:b/>
          <w:bCs/>
          <w:color w:val="000000" w:themeColor="text1"/>
          <w:sz w:val="21"/>
          <w:szCs w:val="21"/>
          <w:lang w:val="en-US"/>
        </w:rPr>
      </w:pPr>
    </w:p>
    <w:p w14:paraId="32D02715" w14:textId="76783029" w:rsidR="00362AB8" w:rsidRPr="00FB796A" w:rsidRDefault="00362AB8" w:rsidP="00391485">
      <w:pPr>
        <w:widowControl w:val="0"/>
        <w:autoSpaceDE w:val="0"/>
        <w:autoSpaceDN w:val="0"/>
        <w:adjustRightInd w:val="0"/>
        <w:spacing w:after="240" w:line="360" w:lineRule="auto"/>
        <w:jc w:val="both"/>
        <w:rPr>
          <w:rFonts w:ascii="Arial" w:hAnsi="Arial" w:cs="Arial"/>
          <w:b/>
          <w:bCs/>
          <w:color w:val="000000" w:themeColor="text1"/>
          <w:sz w:val="21"/>
          <w:szCs w:val="21"/>
          <w:lang w:val="en-US"/>
        </w:rPr>
      </w:pPr>
    </w:p>
    <w:p w14:paraId="7BDC856F" w14:textId="77777777" w:rsidR="00362AB8" w:rsidRPr="00FB796A" w:rsidRDefault="00362AB8" w:rsidP="00391485">
      <w:pPr>
        <w:widowControl w:val="0"/>
        <w:autoSpaceDE w:val="0"/>
        <w:autoSpaceDN w:val="0"/>
        <w:adjustRightInd w:val="0"/>
        <w:spacing w:after="240" w:line="360" w:lineRule="auto"/>
        <w:jc w:val="both"/>
        <w:rPr>
          <w:rFonts w:ascii="Arial" w:hAnsi="Arial" w:cs="Arial"/>
          <w:b/>
          <w:bCs/>
          <w:color w:val="000000" w:themeColor="text1"/>
          <w:sz w:val="21"/>
          <w:szCs w:val="21"/>
          <w:lang w:val="en-US"/>
        </w:rPr>
      </w:pPr>
    </w:p>
    <w:p w14:paraId="467FD69A" w14:textId="3DF497C1" w:rsidR="00626B39" w:rsidRPr="00FB796A" w:rsidRDefault="00391485" w:rsidP="00391485">
      <w:pPr>
        <w:widowControl w:val="0"/>
        <w:autoSpaceDE w:val="0"/>
        <w:autoSpaceDN w:val="0"/>
        <w:adjustRightInd w:val="0"/>
        <w:spacing w:after="240" w:line="360" w:lineRule="auto"/>
        <w:jc w:val="both"/>
        <w:rPr>
          <w:rFonts w:ascii="Arial" w:hAnsi="Arial" w:cs="Arial"/>
          <w:color w:val="000000" w:themeColor="text1"/>
          <w:sz w:val="21"/>
          <w:szCs w:val="21"/>
          <w:lang w:eastAsia="zh-CN"/>
        </w:rPr>
      </w:pPr>
      <w:r w:rsidRPr="00FB796A">
        <w:rPr>
          <w:rFonts w:ascii="Arial" w:hAnsi="Arial" w:cs="Arial"/>
          <w:b/>
          <w:bCs/>
          <w:color w:val="000000" w:themeColor="text1"/>
          <w:sz w:val="21"/>
          <w:szCs w:val="21"/>
          <w:lang w:val="en-US"/>
        </w:rPr>
        <w:t xml:space="preserve">Supplementary Figure </w:t>
      </w:r>
      <w:r w:rsidRPr="00FB796A">
        <w:rPr>
          <w:rFonts w:ascii="Arial" w:hAnsi="Arial" w:cs="Arial" w:hint="eastAsia"/>
          <w:b/>
          <w:bCs/>
          <w:color w:val="000000" w:themeColor="text1"/>
          <w:sz w:val="21"/>
          <w:szCs w:val="21"/>
          <w:lang w:val="en-US" w:eastAsia="zh-CN"/>
        </w:rPr>
        <w:t>4. WWP2</w:t>
      </w:r>
      <w:r w:rsidRPr="00FB796A">
        <w:rPr>
          <w:rFonts w:ascii="Arial" w:hAnsi="Arial" w:cs="Arial" w:hint="eastAsia"/>
          <w:b/>
          <w:bCs/>
          <w:color w:val="000000" w:themeColor="text1"/>
          <w:sz w:val="21"/>
          <w:szCs w:val="21"/>
          <w:vertAlign w:val="superscript"/>
          <w:lang w:val="en-US" w:eastAsia="zh-CN"/>
        </w:rPr>
        <w:t>Mut/Mut</w:t>
      </w:r>
      <w:r w:rsidRPr="00FB796A">
        <w:rPr>
          <w:rFonts w:ascii="Arial" w:hAnsi="Arial" w:cs="Arial"/>
          <w:color w:val="000000" w:themeColor="text1"/>
          <w:sz w:val="21"/>
          <w:szCs w:val="21"/>
          <w:lang w:val="en-US"/>
        </w:rPr>
        <w:t xml:space="preserve"> </w:t>
      </w:r>
      <w:r w:rsidR="008219C1" w:rsidRPr="00FB796A">
        <w:rPr>
          <w:rFonts w:ascii="Arial" w:hAnsi="Arial" w:cs="Arial"/>
          <w:b/>
          <w:color w:val="000000" w:themeColor="text1"/>
          <w:sz w:val="21"/>
          <w:szCs w:val="21"/>
          <w:lang w:val="en-US"/>
        </w:rPr>
        <w:t xml:space="preserve">mice show less </w:t>
      </w:r>
      <w:r w:rsidR="008219C1" w:rsidRPr="00FB796A">
        <w:rPr>
          <w:rFonts w:ascii="Arial" w:hAnsi="Arial" w:cs="Arial" w:hint="eastAsia"/>
          <w:b/>
          <w:bCs/>
          <w:color w:val="000000" w:themeColor="text1"/>
          <w:sz w:val="21"/>
          <w:szCs w:val="21"/>
          <w:lang w:val="en-US" w:eastAsia="zh-CN"/>
        </w:rPr>
        <w:t>Ang II</w:t>
      </w:r>
      <w:r w:rsidR="008219C1" w:rsidRPr="00FB796A">
        <w:rPr>
          <w:rFonts w:ascii="Arial" w:hAnsi="Arial" w:cs="Arial"/>
          <w:b/>
          <w:bCs/>
          <w:color w:val="000000" w:themeColor="text1"/>
          <w:sz w:val="21"/>
          <w:szCs w:val="21"/>
          <w:lang w:val="en-US" w:eastAsia="zh-CN"/>
        </w:rPr>
        <w:t>-induced</w:t>
      </w:r>
      <w:r w:rsidR="008219C1" w:rsidRPr="00FB796A">
        <w:rPr>
          <w:rFonts w:ascii="Arial" w:hAnsi="Arial" w:cs="Arial"/>
          <w:b/>
          <w:color w:val="000000" w:themeColor="text1"/>
          <w:sz w:val="21"/>
          <w:szCs w:val="21"/>
          <w:lang w:val="en-US"/>
        </w:rPr>
        <w:t xml:space="preserve"> </w:t>
      </w:r>
      <w:r w:rsidRPr="00FB796A">
        <w:rPr>
          <w:rFonts w:ascii="Arial" w:hAnsi="Arial" w:cs="Arial" w:hint="eastAsia"/>
          <w:b/>
          <w:bCs/>
          <w:color w:val="000000" w:themeColor="text1"/>
          <w:sz w:val="21"/>
          <w:szCs w:val="21"/>
          <w:lang w:val="en-US" w:eastAsia="zh-CN"/>
        </w:rPr>
        <w:t xml:space="preserve">cardiac </w:t>
      </w:r>
      <w:r w:rsidRPr="00FB796A">
        <w:rPr>
          <w:rFonts w:ascii="Arial" w:hAnsi="Arial" w:cs="Arial"/>
          <w:b/>
          <w:bCs/>
          <w:color w:val="000000" w:themeColor="text1"/>
          <w:sz w:val="21"/>
          <w:szCs w:val="21"/>
          <w:lang w:val="en-US" w:eastAsia="zh-CN"/>
        </w:rPr>
        <w:t>hypertrophy</w:t>
      </w:r>
      <w:r w:rsidR="006C4413">
        <w:rPr>
          <w:rFonts w:ascii="Arial" w:hAnsi="Arial" w:cs="Arial"/>
          <w:b/>
          <w:bCs/>
          <w:color w:val="000000" w:themeColor="text1"/>
          <w:sz w:val="21"/>
          <w:szCs w:val="21"/>
          <w:lang w:val="en-US" w:eastAsia="zh-CN"/>
        </w:rPr>
        <w:t>.</w:t>
      </w:r>
      <w:r w:rsidRPr="00FB796A">
        <w:rPr>
          <w:rFonts w:ascii="Arial" w:hAnsi="Arial" w:cs="Arial" w:hint="eastAsia"/>
          <w:b/>
          <w:bCs/>
          <w:color w:val="000000" w:themeColor="text1"/>
          <w:sz w:val="21"/>
          <w:szCs w:val="21"/>
          <w:lang w:val="en-US" w:eastAsia="zh-CN"/>
        </w:rPr>
        <w:t xml:space="preserve"> </w:t>
      </w:r>
      <w:r w:rsidRPr="00FB796A">
        <w:rPr>
          <w:rFonts w:ascii="Arial" w:hAnsi="Arial" w:cs="Arial" w:hint="eastAsia"/>
          <w:bCs/>
          <w:color w:val="000000" w:themeColor="text1"/>
          <w:sz w:val="21"/>
          <w:szCs w:val="21"/>
          <w:lang w:val="en-US" w:eastAsia="zh-CN"/>
        </w:rPr>
        <w:t>(</w:t>
      </w:r>
      <w:r w:rsidRPr="00FB796A">
        <w:rPr>
          <w:rFonts w:ascii="Arial" w:hAnsi="Arial" w:cs="Arial" w:hint="eastAsia"/>
          <w:b/>
          <w:bCs/>
          <w:color w:val="000000" w:themeColor="text1"/>
          <w:sz w:val="21"/>
          <w:szCs w:val="21"/>
          <w:lang w:val="en-US" w:eastAsia="zh-CN"/>
        </w:rPr>
        <w:t>a</w:t>
      </w:r>
      <w:r w:rsidRPr="00FB796A">
        <w:rPr>
          <w:rFonts w:ascii="Arial" w:hAnsi="Arial" w:cs="Arial" w:hint="eastAsia"/>
          <w:bCs/>
          <w:color w:val="000000" w:themeColor="text1"/>
          <w:sz w:val="21"/>
          <w:szCs w:val="21"/>
          <w:lang w:val="en-US" w:eastAsia="zh-CN"/>
        </w:rPr>
        <w:t>)</w:t>
      </w:r>
      <w:r w:rsidRPr="00FB796A">
        <w:rPr>
          <w:rFonts w:ascii="Arial" w:hAnsi="Arial" w:cs="Arial"/>
          <w:color w:val="000000" w:themeColor="text1"/>
          <w:sz w:val="21"/>
          <w:szCs w:val="21"/>
          <w:lang w:eastAsia="zh-CN"/>
        </w:rPr>
        <w:t xml:space="preserve"> Representative M-mode echocardiograms (parasternal short-axis, </w:t>
      </w:r>
      <w:r w:rsidR="004C257E" w:rsidRPr="00FB796A">
        <w:rPr>
          <w:rFonts w:ascii="Arial" w:hAnsi="Arial" w:cs="Arial"/>
          <w:color w:val="000000" w:themeColor="text1"/>
          <w:sz w:val="21"/>
          <w:szCs w:val="21"/>
          <w:lang w:eastAsia="zh-CN"/>
        </w:rPr>
        <w:t>middle</w:t>
      </w:r>
      <w:r w:rsidRPr="00FB796A">
        <w:rPr>
          <w:rFonts w:ascii="Arial" w:hAnsi="Arial" w:cs="Arial"/>
          <w:color w:val="000000" w:themeColor="text1"/>
          <w:sz w:val="21"/>
          <w:szCs w:val="21"/>
          <w:lang w:eastAsia="zh-CN"/>
        </w:rPr>
        <w:t xml:space="preserve">) in </w:t>
      </w:r>
      <w:r w:rsidRPr="00FB796A">
        <w:rPr>
          <w:rFonts w:ascii="Arial" w:hAnsi="Arial" w:cs="Arial"/>
          <w:color w:val="000000" w:themeColor="text1"/>
          <w:sz w:val="21"/>
          <w:szCs w:val="21"/>
          <w:lang w:val="en-US"/>
        </w:rPr>
        <w:t xml:space="preserve">WT and </w:t>
      </w:r>
      <w:r w:rsidRPr="00FB796A">
        <w:rPr>
          <w:rFonts w:ascii="Arial" w:hAnsi="Arial" w:cs="Arial"/>
          <w:color w:val="000000" w:themeColor="text1"/>
          <w:sz w:val="21"/>
          <w:szCs w:val="21"/>
          <w:lang w:eastAsia="zh-CN"/>
        </w:rPr>
        <w:t>Wwp2</w:t>
      </w:r>
      <w:r w:rsidRPr="00FB796A">
        <w:rPr>
          <w:rFonts w:ascii="Arial" w:hAnsi="Arial" w:cs="Arial"/>
          <w:color w:val="000000" w:themeColor="text1"/>
          <w:sz w:val="21"/>
          <w:szCs w:val="21"/>
          <w:vertAlign w:val="superscript"/>
          <w:lang w:eastAsia="zh-CN"/>
        </w:rPr>
        <w:t>mut/mut</w:t>
      </w:r>
      <w:r w:rsidRPr="00FB796A">
        <w:rPr>
          <w:rFonts w:ascii="Arial" w:hAnsi="Arial" w:cs="Arial"/>
          <w:color w:val="000000" w:themeColor="text1"/>
          <w:sz w:val="21"/>
          <w:szCs w:val="21"/>
          <w:lang w:val="en-US"/>
        </w:rPr>
        <w:t xml:space="preserve"> mice following Ang II infusion</w:t>
      </w:r>
      <w:r w:rsidRPr="00FB796A">
        <w:rPr>
          <w:rFonts w:ascii="Arial" w:hAnsi="Arial" w:cs="Arial"/>
          <w:color w:val="000000" w:themeColor="text1"/>
          <w:sz w:val="21"/>
          <w:szCs w:val="21"/>
          <w:lang w:eastAsia="zh-CN"/>
        </w:rPr>
        <w:t>.</w:t>
      </w:r>
      <w:r w:rsidRPr="00FB796A">
        <w:rPr>
          <w:rFonts w:ascii="Arial" w:hAnsi="Arial" w:cs="Arial" w:hint="eastAsia"/>
          <w:color w:val="000000" w:themeColor="text1"/>
          <w:sz w:val="21"/>
          <w:szCs w:val="21"/>
          <w:lang w:eastAsia="zh-CN"/>
        </w:rPr>
        <w:t xml:space="preserve"> (</w:t>
      </w:r>
      <w:r w:rsidRPr="00FB796A">
        <w:rPr>
          <w:rFonts w:ascii="Arial" w:hAnsi="Arial" w:cs="Arial" w:hint="eastAsia"/>
          <w:b/>
          <w:color w:val="000000" w:themeColor="text1"/>
          <w:sz w:val="21"/>
          <w:szCs w:val="21"/>
          <w:lang w:eastAsia="zh-CN"/>
        </w:rPr>
        <w:t>b</w:t>
      </w:r>
      <w:r w:rsidRPr="00FB796A">
        <w:rPr>
          <w:rFonts w:ascii="Arial" w:hAnsi="Arial" w:cs="Arial" w:hint="eastAsia"/>
          <w:color w:val="000000" w:themeColor="text1"/>
          <w:sz w:val="21"/>
          <w:szCs w:val="21"/>
          <w:lang w:eastAsia="zh-CN"/>
        </w:rPr>
        <w:t>)</w:t>
      </w:r>
      <w:r w:rsidRPr="00FB796A">
        <w:rPr>
          <w:rFonts w:ascii="Arial" w:hAnsi="Arial" w:cs="Arial"/>
          <w:color w:val="000000" w:themeColor="text1"/>
          <w:sz w:val="21"/>
          <w:szCs w:val="21"/>
          <w:lang w:eastAsia="zh-CN"/>
        </w:rPr>
        <w:t xml:space="preserve"> Cardiac </w:t>
      </w:r>
      <w:r w:rsidR="003171CF" w:rsidRPr="00FB796A">
        <w:rPr>
          <w:rFonts w:ascii="Arial" w:hAnsi="Arial" w:cs="Arial"/>
          <w:color w:val="000000" w:themeColor="text1"/>
          <w:sz w:val="21"/>
          <w:szCs w:val="21"/>
          <w:lang w:eastAsia="zh-CN"/>
        </w:rPr>
        <w:t>echocardiogram-based</w:t>
      </w:r>
      <w:r w:rsidRPr="00FB796A">
        <w:rPr>
          <w:rFonts w:ascii="Arial" w:hAnsi="Arial" w:cs="Arial"/>
          <w:color w:val="000000" w:themeColor="text1"/>
          <w:sz w:val="21"/>
          <w:szCs w:val="21"/>
          <w:lang w:eastAsia="zh-CN"/>
        </w:rPr>
        <w:t xml:space="preserve"> analysis of left ventricular posterior wall thickness</w:t>
      </w:r>
      <w:r w:rsidRPr="00FB796A">
        <w:rPr>
          <w:rFonts w:ascii="Arial" w:hAnsi="Arial" w:cs="Arial" w:hint="eastAsia"/>
          <w:color w:val="000000" w:themeColor="text1"/>
          <w:sz w:val="21"/>
          <w:szCs w:val="21"/>
          <w:lang w:eastAsia="zh-CN"/>
        </w:rPr>
        <w:t xml:space="preserve"> during </w:t>
      </w:r>
      <w:r w:rsidRPr="00FB796A">
        <w:rPr>
          <w:rFonts w:ascii="Arial" w:hAnsi="Arial" w:cs="Arial"/>
          <w:color w:val="000000" w:themeColor="text1"/>
          <w:sz w:val="21"/>
          <w:szCs w:val="21"/>
          <w:lang w:eastAsia="zh-CN"/>
        </w:rPr>
        <w:t>end diastole</w:t>
      </w:r>
      <w:r w:rsidRPr="00FB796A">
        <w:rPr>
          <w:rFonts w:ascii="Arial" w:hAnsi="Arial" w:cs="Arial" w:hint="eastAsia"/>
          <w:color w:val="000000" w:themeColor="text1"/>
          <w:sz w:val="21"/>
          <w:szCs w:val="21"/>
          <w:lang w:eastAsia="zh-CN"/>
        </w:rPr>
        <w:t xml:space="preserve"> in </w:t>
      </w:r>
      <w:r w:rsidRPr="00FB796A">
        <w:rPr>
          <w:rFonts w:ascii="Arial" w:hAnsi="Arial" w:cs="Arial"/>
          <w:color w:val="000000" w:themeColor="text1"/>
          <w:sz w:val="21"/>
          <w:szCs w:val="21"/>
          <w:lang w:eastAsia="zh-CN"/>
        </w:rPr>
        <w:t>W</w:t>
      </w:r>
      <w:r w:rsidRPr="00FB796A">
        <w:rPr>
          <w:rFonts w:ascii="Arial" w:hAnsi="Arial" w:cs="Arial" w:hint="eastAsia"/>
          <w:color w:val="000000" w:themeColor="text1"/>
          <w:sz w:val="21"/>
          <w:szCs w:val="21"/>
          <w:lang w:eastAsia="zh-CN"/>
        </w:rPr>
        <w:t>WP2</w:t>
      </w:r>
      <w:r w:rsidRPr="00FB796A">
        <w:rPr>
          <w:rFonts w:ascii="Arial" w:hAnsi="Arial" w:cs="Arial"/>
          <w:color w:val="000000" w:themeColor="text1"/>
          <w:sz w:val="21"/>
          <w:szCs w:val="21"/>
          <w:vertAlign w:val="superscript"/>
          <w:lang w:eastAsia="zh-CN"/>
        </w:rPr>
        <w:t>mut/mut</w:t>
      </w:r>
      <w:r w:rsidRPr="00FB796A">
        <w:rPr>
          <w:rFonts w:ascii="Arial" w:hAnsi="Arial" w:cs="Arial"/>
          <w:color w:val="000000" w:themeColor="text1"/>
          <w:sz w:val="21"/>
          <w:szCs w:val="21"/>
          <w:lang w:eastAsia="zh-CN"/>
        </w:rPr>
        <w:t xml:space="preserve"> mice</w:t>
      </w:r>
      <w:r w:rsidR="00343E0F" w:rsidRPr="00FB796A">
        <w:rPr>
          <w:rFonts w:ascii="Arial" w:hAnsi="Arial" w:cs="Arial"/>
          <w:color w:val="000000" w:themeColor="text1"/>
          <w:sz w:val="21"/>
          <w:szCs w:val="21"/>
          <w:lang w:eastAsia="zh-CN"/>
        </w:rPr>
        <w:t xml:space="preserve"> and</w:t>
      </w:r>
      <w:r w:rsidRPr="00FB796A">
        <w:rPr>
          <w:rFonts w:ascii="Arial" w:hAnsi="Arial" w:cs="Arial" w:hint="eastAsia"/>
          <w:color w:val="000000" w:themeColor="text1"/>
          <w:sz w:val="21"/>
          <w:szCs w:val="21"/>
          <w:lang w:eastAsia="zh-CN"/>
        </w:rPr>
        <w:t xml:space="preserve"> WT mice </w:t>
      </w:r>
      <w:r w:rsidRPr="00FB796A">
        <w:rPr>
          <w:rFonts w:ascii="Arial" w:hAnsi="Arial" w:cs="Arial"/>
          <w:color w:val="000000" w:themeColor="text1"/>
          <w:sz w:val="21"/>
          <w:szCs w:val="21"/>
          <w:lang w:eastAsia="zh-CN"/>
        </w:rPr>
        <w:t xml:space="preserve">after </w:t>
      </w:r>
      <w:r w:rsidRPr="00FB796A">
        <w:rPr>
          <w:rFonts w:ascii="Arial" w:hAnsi="Arial" w:cs="Arial" w:hint="eastAsia"/>
          <w:color w:val="000000" w:themeColor="text1"/>
          <w:sz w:val="21"/>
          <w:szCs w:val="21"/>
          <w:lang w:eastAsia="zh-CN"/>
        </w:rPr>
        <w:t>Ang II infusion</w:t>
      </w:r>
      <w:r w:rsidRPr="00FB796A">
        <w:rPr>
          <w:rFonts w:ascii="Arial" w:hAnsi="Arial" w:cs="Arial"/>
          <w:color w:val="000000" w:themeColor="text1"/>
          <w:sz w:val="21"/>
          <w:szCs w:val="21"/>
          <w:lang w:eastAsia="zh-CN"/>
        </w:rPr>
        <w:t>.</w:t>
      </w:r>
      <w:r w:rsidR="00343E0F" w:rsidRPr="00FB796A">
        <w:rPr>
          <w:rFonts w:ascii="Arial" w:hAnsi="Arial" w:cs="Arial"/>
          <w:color w:val="000000" w:themeColor="text1"/>
          <w:sz w:val="21"/>
          <w:szCs w:val="21"/>
          <w:lang w:eastAsia="zh-CN"/>
        </w:rPr>
        <w:t xml:space="preserve"> Left ventricular posterior wall thickness</w:t>
      </w:r>
      <w:r w:rsidR="00343E0F" w:rsidRPr="00FB796A">
        <w:rPr>
          <w:rFonts w:ascii="Arial" w:hAnsi="Arial" w:cs="Arial" w:hint="eastAsia"/>
          <w:color w:val="000000" w:themeColor="text1"/>
          <w:sz w:val="21"/>
          <w:szCs w:val="21"/>
          <w:lang w:eastAsia="zh-CN"/>
        </w:rPr>
        <w:t xml:space="preserve"> during </w:t>
      </w:r>
      <w:r w:rsidR="00343E0F" w:rsidRPr="00FB796A">
        <w:rPr>
          <w:rFonts w:ascii="Arial" w:hAnsi="Arial" w:cs="Arial"/>
          <w:color w:val="000000" w:themeColor="text1"/>
          <w:sz w:val="21"/>
          <w:szCs w:val="21"/>
          <w:lang w:eastAsia="zh-CN"/>
        </w:rPr>
        <w:t>end diastole was reduced in the W</w:t>
      </w:r>
      <w:r w:rsidR="00343E0F" w:rsidRPr="00FB796A">
        <w:rPr>
          <w:rFonts w:ascii="Arial" w:hAnsi="Arial" w:cs="Arial" w:hint="eastAsia"/>
          <w:color w:val="000000" w:themeColor="text1"/>
          <w:sz w:val="21"/>
          <w:szCs w:val="21"/>
          <w:lang w:eastAsia="zh-CN"/>
        </w:rPr>
        <w:t>WP2</w:t>
      </w:r>
      <w:r w:rsidR="00343E0F" w:rsidRPr="00FB796A">
        <w:rPr>
          <w:rFonts w:ascii="Arial" w:hAnsi="Arial" w:cs="Arial"/>
          <w:color w:val="000000" w:themeColor="text1"/>
          <w:sz w:val="21"/>
          <w:szCs w:val="21"/>
          <w:vertAlign w:val="superscript"/>
          <w:lang w:eastAsia="zh-CN"/>
        </w:rPr>
        <w:t>mut/mut</w:t>
      </w:r>
      <w:r w:rsidR="00343E0F" w:rsidRPr="00FB796A">
        <w:rPr>
          <w:rFonts w:ascii="Arial" w:hAnsi="Arial" w:cs="Arial"/>
          <w:color w:val="000000" w:themeColor="text1"/>
          <w:sz w:val="21"/>
          <w:szCs w:val="21"/>
          <w:lang w:eastAsia="zh-CN"/>
        </w:rPr>
        <w:t xml:space="preserve"> mice</w:t>
      </w:r>
      <w:r w:rsidRPr="00FB796A">
        <w:rPr>
          <w:rFonts w:ascii="Arial" w:hAnsi="Arial" w:cs="Arial"/>
          <w:color w:val="000000" w:themeColor="text1"/>
          <w:sz w:val="21"/>
          <w:szCs w:val="21"/>
          <w:lang w:eastAsia="zh-CN"/>
        </w:rPr>
        <w:t xml:space="preserve"> (Mann-Whitney U test; means ± SD)</w:t>
      </w:r>
    </w:p>
    <w:p w14:paraId="319DE9FB" w14:textId="77777777" w:rsidR="001047B4" w:rsidRPr="00FB796A" w:rsidRDefault="001047B4" w:rsidP="00391485">
      <w:pPr>
        <w:widowControl w:val="0"/>
        <w:autoSpaceDE w:val="0"/>
        <w:autoSpaceDN w:val="0"/>
        <w:adjustRightInd w:val="0"/>
        <w:spacing w:after="240" w:line="360" w:lineRule="auto"/>
        <w:jc w:val="both"/>
        <w:rPr>
          <w:rFonts w:ascii="Arial" w:hAnsi="Arial" w:cs="Arial"/>
          <w:color w:val="000000" w:themeColor="text1"/>
          <w:sz w:val="21"/>
          <w:szCs w:val="21"/>
          <w:lang w:eastAsia="zh-CN"/>
        </w:rPr>
      </w:pPr>
    </w:p>
    <w:p w14:paraId="4379DCC0" w14:textId="77777777" w:rsidR="00430462" w:rsidRDefault="00430462" w:rsidP="003F7E8D">
      <w:pPr>
        <w:spacing w:line="360" w:lineRule="auto"/>
        <w:jc w:val="both"/>
        <w:rPr>
          <w:rFonts w:ascii="Arial" w:hAnsi="Arial" w:cs="Arial"/>
          <w:b/>
          <w:color w:val="000000" w:themeColor="text1"/>
          <w:shd w:val="clear" w:color="auto" w:fill="FFFFFF"/>
          <w:lang w:val="en-US"/>
        </w:rPr>
      </w:pPr>
    </w:p>
    <w:p w14:paraId="35167F9A" w14:textId="77777777" w:rsidR="00430462" w:rsidRDefault="00430462" w:rsidP="003F7E8D">
      <w:pPr>
        <w:spacing w:line="360" w:lineRule="auto"/>
        <w:jc w:val="both"/>
        <w:rPr>
          <w:rFonts w:ascii="Arial" w:hAnsi="Arial" w:cs="Arial"/>
          <w:b/>
          <w:color w:val="000000" w:themeColor="text1"/>
          <w:shd w:val="clear" w:color="auto" w:fill="FFFFFF"/>
          <w:lang w:val="en-US"/>
        </w:rPr>
      </w:pPr>
    </w:p>
    <w:p w14:paraId="3B2A0638" w14:textId="77777777" w:rsidR="00430462" w:rsidRDefault="00430462" w:rsidP="003F7E8D">
      <w:pPr>
        <w:spacing w:line="360" w:lineRule="auto"/>
        <w:jc w:val="both"/>
        <w:rPr>
          <w:rFonts w:ascii="Arial" w:hAnsi="Arial" w:cs="Arial"/>
          <w:b/>
          <w:color w:val="000000" w:themeColor="text1"/>
          <w:shd w:val="clear" w:color="auto" w:fill="FFFFFF"/>
          <w:lang w:val="en-US"/>
        </w:rPr>
      </w:pPr>
    </w:p>
    <w:p w14:paraId="563D72ED" w14:textId="77777777" w:rsidR="00430462" w:rsidRDefault="00430462" w:rsidP="003F7E8D">
      <w:pPr>
        <w:spacing w:line="360" w:lineRule="auto"/>
        <w:jc w:val="both"/>
        <w:rPr>
          <w:rFonts w:ascii="Arial" w:hAnsi="Arial" w:cs="Arial"/>
          <w:b/>
          <w:color w:val="000000" w:themeColor="text1"/>
          <w:shd w:val="clear" w:color="auto" w:fill="FFFFFF"/>
          <w:lang w:val="en-US"/>
        </w:rPr>
      </w:pPr>
    </w:p>
    <w:p w14:paraId="0E6ECD1C" w14:textId="77777777" w:rsidR="00430462" w:rsidRDefault="00430462" w:rsidP="003F7E8D">
      <w:pPr>
        <w:spacing w:line="360" w:lineRule="auto"/>
        <w:jc w:val="both"/>
        <w:rPr>
          <w:rFonts w:ascii="Arial" w:hAnsi="Arial" w:cs="Arial"/>
          <w:b/>
          <w:color w:val="000000" w:themeColor="text1"/>
          <w:shd w:val="clear" w:color="auto" w:fill="FFFFFF"/>
          <w:lang w:val="en-US"/>
        </w:rPr>
      </w:pPr>
    </w:p>
    <w:p w14:paraId="4BBF6AEF" w14:textId="77777777" w:rsidR="00430462" w:rsidRDefault="00430462" w:rsidP="003F7E8D">
      <w:pPr>
        <w:spacing w:line="360" w:lineRule="auto"/>
        <w:jc w:val="both"/>
        <w:rPr>
          <w:rFonts w:ascii="Arial" w:hAnsi="Arial" w:cs="Arial"/>
          <w:b/>
          <w:color w:val="000000" w:themeColor="text1"/>
          <w:shd w:val="clear" w:color="auto" w:fill="FFFFFF"/>
          <w:lang w:val="en-US"/>
        </w:rPr>
      </w:pPr>
    </w:p>
    <w:p w14:paraId="097642C5" w14:textId="77777777" w:rsidR="00430462" w:rsidRDefault="00430462" w:rsidP="003F7E8D">
      <w:pPr>
        <w:spacing w:line="360" w:lineRule="auto"/>
        <w:jc w:val="both"/>
        <w:rPr>
          <w:rFonts w:ascii="Arial" w:hAnsi="Arial" w:cs="Arial"/>
          <w:b/>
          <w:color w:val="000000" w:themeColor="text1"/>
          <w:shd w:val="clear" w:color="auto" w:fill="FFFFFF"/>
          <w:lang w:val="en-US"/>
        </w:rPr>
      </w:pPr>
    </w:p>
    <w:p w14:paraId="18EC4148" w14:textId="77777777" w:rsidR="00430462" w:rsidRDefault="00430462" w:rsidP="003F7E8D">
      <w:pPr>
        <w:spacing w:line="360" w:lineRule="auto"/>
        <w:jc w:val="both"/>
        <w:rPr>
          <w:rFonts w:ascii="Arial" w:hAnsi="Arial" w:cs="Arial"/>
          <w:b/>
          <w:color w:val="000000" w:themeColor="text1"/>
          <w:shd w:val="clear" w:color="auto" w:fill="FFFFFF"/>
          <w:lang w:val="en-US"/>
        </w:rPr>
      </w:pPr>
    </w:p>
    <w:p w14:paraId="3A912619" w14:textId="77777777" w:rsidR="00430462" w:rsidRDefault="00430462" w:rsidP="003F7E8D">
      <w:pPr>
        <w:spacing w:line="360" w:lineRule="auto"/>
        <w:jc w:val="both"/>
        <w:rPr>
          <w:rFonts w:ascii="Arial" w:hAnsi="Arial" w:cs="Arial"/>
          <w:b/>
          <w:color w:val="000000" w:themeColor="text1"/>
          <w:shd w:val="clear" w:color="auto" w:fill="FFFFFF"/>
          <w:lang w:val="en-US"/>
        </w:rPr>
      </w:pPr>
    </w:p>
    <w:p w14:paraId="6D6F56BC" w14:textId="77777777" w:rsidR="00430462" w:rsidRDefault="00430462" w:rsidP="003F7E8D">
      <w:pPr>
        <w:spacing w:line="360" w:lineRule="auto"/>
        <w:jc w:val="both"/>
        <w:rPr>
          <w:rFonts w:ascii="Arial" w:hAnsi="Arial" w:cs="Arial"/>
          <w:b/>
          <w:color w:val="000000" w:themeColor="text1"/>
          <w:shd w:val="clear" w:color="auto" w:fill="FFFFFF"/>
          <w:lang w:val="en-US"/>
        </w:rPr>
      </w:pPr>
    </w:p>
    <w:p w14:paraId="635F5957" w14:textId="77777777" w:rsidR="00430462" w:rsidRDefault="00430462" w:rsidP="003F7E8D">
      <w:pPr>
        <w:spacing w:line="360" w:lineRule="auto"/>
        <w:jc w:val="both"/>
        <w:rPr>
          <w:rFonts w:ascii="Arial" w:hAnsi="Arial" w:cs="Arial"/>
          <w:b/>
          <w:color w:val="000000" w:themeColor="text1"/>
          <w:shd w:val="clear" w:color="auto" w:fill="FFFFFF"/>
          <w:lang w:val="en-US"/>
        </w:rPr>
      </w:pPr>
    </w:p>
    <w:p w14:paraId="5BF33FF0" w14:textId="77777777" w:rsidR="00430462" w:rsidRDefault="00430462" w:rsidP="003F7E8D">
      <w:pPr>
        <w:spacing w:line="360" w:lineRule="auto"/>
        <w:jc w:val="both"/>
        <w:rPr>
          <w:rFonts w:ascii="Arial" w:hAnsi="Arial" w:cs="Arial"/>
          <w:b/>
          <w:color w:val="000000" w:themeColor="text1"/>
          <w:shd w:val="clear" w:color="auto" w:fill="FFFFFF"/>
          <w:lang w:val="en-US"/>
        </w:rPr>
      </w:pPr>
    </w:p>
    <w:p w14:paraId="1DE8B228" w14:textId="77777777" w:rsidR="00430462" w:rsidRDefault="00430462" w:rsidP="003F7E8D">
      <w:pPr>
        <w:spacing w:line="360" w:lineRule="auto"/>
        <w:jc w:val="both"/>
        <w:rPr>
          <w:rFonts w:ascii="Arial" w:hAnsi="Arial" w:cs="Arial"/>
          <w:b/>
          <w:color w:val="000000" w:themeColor="text1"/>
          <w:shd w:val="clear" w:color="auto" w:fill="FFFFFF"/>
          <w:lang w:val="en-US"/>
        </w:rPr>
      </w:pPr>
    </w:p>
    <w:p w14:paraId="03076574" w14:textId="77777777" w:rsidR="00430462" w:rsidRDefault="00430462" w:rsidP="003F7E8D">
      <w:pPr>
        <w:spacing w:line="360" w:lineRule="auto"/>
        <w:jc w:val="both"/>
        <w:rPr>
          <w:rFonts w:ascii="Arial" w:hAnsi="Arial" w:cs="Arial"/>
          <w:b/>
          <w:color w:val="000000" w:themeColor="text1"/>
          <w:shd w:val="clear" w:color="auto" w:fill="FFFFFF"/>
          <w:lang w:val="en-US"/>
        </w:rPr>
      </w:pPr>
    </w:p>
    <w:p w14:paraId="4DCBBA1A" w14:textId="77777777" w:rsidR="00430462" w:rsidRDefault="00430462" w:rsidP="003F7E8D">
      <w:pPr>
        <w:spacing w:line="360" w:lineRule="auto"/>
        <w:jc w:val="both"/>
        <w:rPr>
          <w:rFonts w:ascii="Arial" w:hAnsi="Arial" w:cs="Arial"/>
          <w:b/>
          <w:color w:val="000000" w:themeColor="text1"/>
          <w:shd w:val="clear" w:color="auto" w:fill="FFFFFF"/>
          <w:lang w:val="en-US"/>
        </w:rPr>
      </w:pPr>
    </w:p>
    <w:p w14:paraId="08A70221" w14:textId="51FF0FF2" w:rsidR="003F7E8D" w:rsidRPr="00FB796A" w:rsidRDefault="00BD7995" w:rsidP="003F7E8D">
      <w:pPr>
        <w:spacing w:line="360" w:lineRule="auto"/>
        <w:jc w:val="both"/>
        <w:rPr>
          <w:rFonts w:ascii="Arial" w:hAnsi="Arial" w:cs="Arial"/>
          <w:b/>
          <w:color w:val="000000" w:themeColor="text1"/>
          <w:shd w:val="clear" w:color="auto" w:fill="FFFFFF"/>
          <w:lang w:val="en-US"/>
        </w:rPr>
      </w:pPr>
      <w:r>
        <w:rPr>
          <w:rFonts w:ascii="Arial" w:hAnsi="Arial" w:cs="Arial"/>
          <w:b/>
          <w:color w:val="000000" w:themeColor="text1"/>
          <w:shd w:val="clear" w:color="auto" w:fill="FFFFFF"/>
          <w:lang w:val="en-US"/>
        </w:rPr>
        <w:t xml:space="preserve">Supplementary </w:t>
      </w:r>
      <w:r w:rsidR="003F7E8D" w:rsidRPr="00FB796A">
        <w:rPr>
          <w:rFonts w:ascii="Arial" w:hAnsi="Arial" w:cs="Arial"/>
          <w:b/>
          <w:color w:val="000000" w:themeColor="text1"/>
          <w:shd w:val="clear" w:color="auto" w:fill="FFFFFF"/>
          <w:lang w:val="en-US"/>
        </w:rPr>
        <w:t>Figure 5</w:t>
      </w:r>
    </w:p>
    <w:p w14:paraId="1E9E40F9" w14:textId="77777777" w:rsidR="00FE63D3" w:rsidRPr="00FB796A" w:rsidRDefault="00FE63D3" w:rsidP="003F7E8D">
      <w:pPr>
        <w:spacing w:line="360" w:lineRule="auto"/>
        <w:jc w:val="both"/>
        <w:rPr>
          <w:color w:val="000000" w:themeColor="text1"/>
          <w:lang w:eastAsia="zh-CN"/>
        </w:rPr>
      </w:pPr>
    </w:p>
    <w:p w14:paraId="61EE6493" w14:textId="2B1FB8A5" w:rsidR="001B01E2" w:rsidRPr="00FB796A" w:rsidRDefault="00362AB8" w:rsidP="00362AB8">
      <w:pPr>
        <w:widowControl w:val="0"/>
        <w:autoSpaceDE w:val="0"/>
        <w:autoSpaceDN w:val="0"/>
        <w:adjustRightInd w:val="0"/>
        <w:spacing w:after="240" w:line="360" w:lineRule="auto"/>
        <w:jc w:val="center"/>
        <w:rPr>
          <w:rFonts w:ascii="Arial" w:hAnsi="Arial" w:cs="Arial"/>
          <w:color w:val="000000" w:themeColor="text1"/>
          <w:sz w:val="21"/>
          <w:szCs w:val="21"/>
          <w:lang w:eastAsia="zh-CN"/>
        </w:rPr>
      </w:pPr>
      <w:r w:rsidRPr="00FB796A">
        <w:rPr>
          <w:rFonts w:ascii="Arial" w:hAnsi="Arial" w:cs="Arial"/>
          <w:noProof/>
          <w:color w:val="000000" w:themeColor="text1"/>
          <w:sz w:val="21"/>
          <w:szCs w:val="21"/>
          <w:lang w:val="es-ES" w:eastAsia="es-ES"/>
        </w:rPr>
        <w:drawing>
          <wp:inline distT="0" distB="0" distL="0" distR="0" wp14:anchorId="7AFB6496" wp14:editId="32A47410">
            <wp:extent cx="5737904" cy="1964504"/>
            <wp:effectExtent l="0" t="0" r="254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5S in vivo V2.tif"/>
                    <pic:cNvPicPr/>
                  </pic:nvPicPr>
                  <pic:blipFill>
                    <a:blip r:embed="rId12"/>
                    <a:stretch>
                      <a:fillRect/>
                    </a:stretch>
                  </pic:blipFill>
                  <pic:spPr>
                    <a:xfrm>
                      <a:off x="0" y="0"/>
                      <a:ext cx="5746642" cy="1967496"/>
                    </a:xfrm>
                    <a:prstGeom prst="rect">
                      <a:avLst/>
                    </a:prstGeom>
                  </pic:spPr>
                </pic:pic>
              </a:graphicData>
            </a:graphic>
          </wp:inline>
        </w:drawing>
      </w:r>
    </w:p>
    <w:p w14:paraId="1CDB62AD" w14:textId="0A8905B4" w:rsidR="00626B39" w:rsidRPr="00FB796A" w:rsidRDefault="003F7E8D" w:rsidP="003F7E8D">
      <w:pPr>
        <w:widowControl w:val="0"/>
        <w:autoSpaceDE w:val="0"/>
        <w:autoSpaceDN w:val="0"/>
        <w:adjustRightInd w:val="0"/>
        <w:spacing w:after="240" w:line="360" w:lineRule="auto"/>
        <w:jc w:val="both"/>
        <w:rPr>
          <w:rFonts w:ascii="Arial" w:hAnsi="Arial" w:cs="Arial"/>
          <w:color w:val="000000" w:themeColor="text1"/>
          <w:sz w:val="21"/>
          <w:szCs w:val="21"/>
          <w:lang w:val="en-US"/>
        </w:rPr>
      </w:pPr>
      <w:r w:rsidRPr="00FB796A">
        <w:rPr>
          <w:rFonts w:ascii="Arial" w:hAnsi="Arial" w:cs="Arial"/>
          <w:b/>
          <w:bCs/>
          <w:color w:val="000000" w:themeColor="text1"/>
          <w:sz w:val="21"/>
          <w:szCs w:val="21"/>
          <w:lang w:val="en-US"/>
        </w:rPr>
        <w:t xml:space="preserve">Supplementary Figure </w:t>
      </w:r>
      <w:r w:rsidRPr="00FB796A">
        <w:rPr>
          <w:rFonts w:ascii="Arial" w:hAnsi="Arial" w:cs="Arial" w:hint="eastAsia"/>
          <w:b/>
          <w:bCs/>
          <w:color w:val="000000" w:themeColor="text1"/>
          <w:sz w:val="21"/>
          <w:szCs w:val="21"/>
          <w:lang w:val="en-US" w:eastAsia="zh-CN"/>
        </w:rPr>
        <w:t xml:space="preserve">5.  </w:t>
      </w:r>
      <w:r w:rsidRPr="00FB796A">
        <w:rPr>
          <w:rFonts w:ascii="Arial" w:hAnsi="Arial" w:cs="Arial"/>
          <w:b/>
          <w:bCs/>
          <w:color w:val="000000" w:themeColor="text1"/>
          <w:sz w:val="21"/>
          <w:szCs w:val="21"/>
          <w:lang w:val="en-US" w:eastAsia="zh-CN"/>
        </w:rPr>
        <w:t>ECM</w:t>
      </w:r>
      <w:r w:rsidRPr="00FB796A">
        <w:rPr>
          <w:rFonts w:ascii="Arial" w:hAnsi="Arial" w:cs="Arial" w:hint="eastAsia"/>
          <w:b/>
          <w:bCs/>
          <w:color w:val="000000" w:themeColor="text1"/>
          <w:sz w:val="21"/>
          <w:szCs w:val="21"/>
          <w:lang w:val="en-US" w:eastAsia="zh-CN"/>
        </w:rPr>
        <w:t xml:space="preserve"> feature</w:t>
      </w:r>
      <w:r w:rsidR="00016278" w:rsidRPr="00FB796A">
        <w:rPr>
          <w:rFonts w:ascii="Arial" w:hAnsi="Arial" w:cs="Arial"/>
          <w:b/>
          <w:bCs/>
          <w:color w:val="000000" w:themeColor="text1"/>
          <w:sz w:val="21"/>
          <w:szCs w:val="21"/>
          <w:lang w:val="en-US" w:eastAsia="zh-CN"/>
        </w:rPr>
        <w:t>s</w:t>
      </w:r>
      <w:r w:rsidRPr="00FB796A">
        <w:rPr>
          <w:rFonts w:ascii="Arial" w:hAnsi="Arial" w:cs="Arial" w:hint="eastAsia"/>
          <w:b/>
          <w:bCs/>
          <w:color w:val="000000" w:themeColor="text1"/>
          <w:sz w:val="21"/>
          <w:szCs w:val="21"/>
          <w:lang w:val="en-US" w:eastAsia="zh-CN"/>
        </w:rPr>
        <w:t xml:space="preserve"> associated with WWP2</w:t>
      </w:r>
      <w:r w:rsidRPr="00FB796A">
        <w:rPr>
          <w:rFonts w:ascii="Arial" w:hAnsi="Arial" w:cs="Arial" w:hint="eastAsia"/>
          <w:b/>
          <w:bCs/>
          <w:color w:val="000000" w:themeColor="text1"/>
          <w:sz w:val="21"/>
          <w:szCs w:val="21"/>
          <w:vertAlign w:val="superscript"/>
          <w:lang w:val="en-US" w:eastAsia="zh-CN"/>
        </w:rPr>
        <w:t xml:space="preserve">Mut/Mut </w:t>
      </w:r>
      <w:r w:rsidRPr="00FB796A">
        <w:rPr>
          <w:rFonts w:ascii="Arial" w:hAnsi="Arial" w:cs="Arial" w:hint="eastAsia"/>
          <w:b/>
          <w:bCs/>
          <w:i/>
          <w:color w:val="000000" w:themeColor="text1"/>
          <w:sz w:val="21"/>
          <w:szCs w:val="21"/>
          <w:lang w:val="en-US" w:eastAsia="zh-CN"/>
        </w:rPr>
        <w:t>in</w:t>
      </w:r>
      <w:r w:rsidRPr="00FB796A">
        <w:rPr>
          <w:rFonts w:ascii="Arial" w:hAnsi="Arial" w:cs="Arial" w:hint="eastAsia"/>
          <w:b/>
          <w:bCs/>
          <w:i/>
          <w:color w:val="000000" w:themeColor="text1"/>
          <w:sz w:val="21"/>
          <w:szCs w:val="21"/>
          <w:vertAlign w:val="superscript"/>
          <w:lang w:val="en-US" w:eastAsia="zh-CN"/>
        </w:rPr>
        <w:t xml:space="preserve"> </w:t>
      </w:r>
      <w:r w:rsidRPr="00FB796A">
        <w:rPr>
          <w:rFonts w:ascii="Arial" w:hAnsi="Arial" w:cs="Arial" w:hint="eastAsia"/>
          <w:b/>
          <w:bCs/>
          <w:i/>
          <w:color w:val="000000" w:themeColor="text1"/>
          <w:sz w:val="21"/>
          <w:szCs w:val="21"/>
          <w:lang w:val="en-US" w:eastAsia="zh-CN"/>
        </w:rPr>
        <w:t>vivo</w:t>
      </w:r>
      <w:r w:rsidRPr="00FB796A">
        <w:rPr>
          <w:rFonts w:ascii="Arial" w:hAnsi="Arial" w:cs="Arial" w:hint="eastAsia"/>
          <w:b/>
          <w:bCs/>
          <w:color w:val="000000" w:themeColor="text1"/>
          <w:sz w:val="21"/>
          <w:szCs w:val="21"/>
          <w:lang w:val="en-US" w:eastAsia="zh-CN"/>
        </w:rPr>
        <w:t xml:space="preserve">. </w:t>
      </w:r>
      <w:r w:rsidRPr="00FB796A">
        <w:rPr>
          <w:rFonts w:ascii="Arial" w:hAnsi="Arial" w:cs="Arial"/>
          <w:b/>
          <w:bCs/>
          <w:color w:val="000000" w:themeColor="text1"/>
          <w:sz w:val="21"/>
          <w:szCs w:val="21"/>
          <w:lang w:val="en-US" w:eastAsia="zh-CN"/>
        </w:rPr>
        <w:t>(a)</w:t>
      </w:r>
      <w:r w:rsidRPr="00FB796A">
        <w:rPr>
          <w:rFonts w:ascii="Arial" w:hAnsi="Arial" w:cs="Arial"/>
          <w:color w:val="000000" w:themeColor="text1"/>
          <w:sz w:val="22"/>
          <w:szCs w:val="22"/>
          <w:lang w:val="en-US" w:eastAsia="zh-CN"/>
        </w:rPr>
        <w:t xml:space="preserve"> Representative immunostaining showing ACTA2 in both </w:t>
      </w:r>
      <w:r w:rsidR="000F0818" w:rsidRPr="00FB796A">
        <w:rPr>
          <w:rFonts w:ascii="Arial" w:hAnsi="Arial" w:cs="Arial"/>
          <w:color w:val="000000" w:themeColor="text1"/>
          <w:sz w:val="22"/>
          <w:szCs w:val="22"/>
          <w:lang w:val="en-US" w:eastAsia="zh-CN"/>
        </w:rPr>
        <w:t xml:space="preserve">WT and </w:t>
      </w:r>
      <w:r w:rsidR="000F0818" w:rsidRPr="00FB796A">
        <w:rPr>
          <w:rFonts w:ascii="Arial" w:hAnsi="Arial" w:cs="Arial" w:hint="eastAsia"/>
          <w:bCs/>
          <w:color w:val="000000" w:themeColor="text1"/>
          <w:sz w:val="21"/>
          <w:szCs w:val="21"/>
          <w:lang w:val="en-US" w:eastAsia="zh-CN"/>
        </w:rPr>
        <w:t>WWP2</w:t>
      </w:r>
      <w:r w:rsidR="000F0818" w:rsidRPr="00FB796A">
        <w:rPr>
          <w:rFonts w:ascii="Arial" w:hAnsi="Arial" w:cs="Arial" w:hint="eastAsia"/>
          <w:bCs/>
          <w:color w:val="000000" w:themeColor="text1"/>
          <w:sz w:val="21"/>
          <w:szCs w:val="21"/>
          <w:vertAlign w:val="superscript"/>
          <w:lang w:val="en-US" w:eastAsia="zh-CN"/>
        </w:rPr>
        <w:t>Mut/Mut</w:t>
      </w:r>
      <w:r w:rsidR="000F0818" w:rsidRPr="00FB796A">
        <w:rPr>
          <w:rFonts w:ascii="Arial" w:hAnsi="Arial" w:cs="Arial"/>
          <w:color w:val="000000" w:themeColor="text1"/>
          <w:sz w:val="22"/>
          <w:szCs w:val="22"/>
          <w:lang w:val="en-US" w:eastAsia="zh-CN"/>
        </w:rPr>
        <w:t xml:space="preserve"> </w:t>
      </w:r>
      <w:r w:rsidR="00872EC3" w:rsidRPr="00FB796A">
        <w:rPr>
          <w:rFonts w:ascii="Arial" w:hAnsi="Arial" w:cs="Arial"/>
          <w:color w:val="000000" w:themeColor="text1"/>
          <w:sz w:val="22"/>
          <w:szCs w:val="22"/>
          <w:lang w:val="en-US" w:eastAsia="zh-CN"/>
        </w:rPr>
        <w:t xml:space="preserve">mice </w:t>
      </w:r>
      <w:r w:rsidRPr="00FB796A">
        <w:rPr>
          <w:rFonts w:ascii="Arial" w:hAnsi="Arial" w:cs="Arial"/>
          <w:color w:val="000000" w:themeColor="text1"/>
          <w:sz w:val="22"/>
          <w:szCs w:val="22"/>
          <w:lang w:val="en-US"/>
        </w:rPr>
        <w:t>following AngII-infusion.</w:t>
      </w:r>
      <w:r w:rsidR="009506F2" w:rsidRPr="00FB796A">
        <w:rPr>
          <w:rFonts w:ascii="Arial" w:hAnsi="Arial" w:cs="Arial"/>
          <w:color w:val="000000" w:themeColor="text1"/>
          <w:sz w:val="22"/>
          <w:szCs w:val="22"/>
          <w:lang w:val="en-US"/>
        </w:rPr>
        <w:t xml:space="preserve"> </w:t>
      </w:r>
      <w:r w:rsidR="00BD7995" w:rsidRPr="005D5CAB">
        <w:rPr>
          <w:rFonts w:ascii="Arial" w:hAnsi="Arial" w:cs="Arial"/>
          <w:color w:val="000000" w:themeColor="text1"/>
          <w:sz w:val="22"/>
          <w:szCs w:val="22"/>
          <w:lang w:val="en-US"/>
        </w:rPr>
        <w:t xml:space="preserve">Scale bar: </w:t>
      </w:r>
      <w:r w:rsidR="00BD7995">
        <w:rPr>
          <w:rFonts w:ascii="Arial" w:hAnsi="Arial" w:cs="Arial"/>
          <w:color w:val="000000" w:themeColor="text1"/>
          <w:sz w:val="22"/>
          <w:szCs w:val="22"/>
          <w:lang w:val="en-US"/>
        </w:rPr>
        <w:t>400</w:t>
      </w:r>
      <w:r w:rsidR="00BD7995" w:rsidRPr="00BD7995">
        <w:t xml:space="preserve"> </w:t>
      </w:r>
      <w:r w:rsidR="00BD7995" w:rsidRPr="00BD7995">
        <w:rPr>
          <w:rFonts w:ascii="Arial" w:hAnsi="Arial" w:cs="Arial"/>
          <w:color w:val="000000" w:themeColor="text1"/>
          <w:sz w:val="22"/>
          <w:szCs w:val="22"/>
          <w:lang w:val="en-US"/>
        </w:rPr>
        <w:t>µm</w:t>
      </w:r>
      <w:r w:rsidR="00BD7995">
        <w:rPr>
          <w:rFonts w:ascii="Arial" w:hAnsi="Arial" w:cs="Arial"/>
          <w:color w:val="000000" w:themeColor="text1"/>
          <w:sz w:val="22"/>
          <w:szCs w:val="22"/>
          <w:lang w:val="en-US"/>
        </w:rPr>
        <w:t xml:space="preserve">.  </w:t>
      </w:r>
      <w:r w:rsidRPr="00FB796A">
        <w:rPr>
          <w:rFonts w:ascii="Arial" w:hAnsi="Arial" w:cs="Arial"/>
          <w:b/>
          <w:bCs/>
          <w:color w:val="000000" w:themeColor="text1"/>
          <w:sz w:val="21"/>
          <w:szCs w:val="21"/>
          <w:lang w:val="en-US" w:eastAsia="zh-CN"/>
        </w:rPr>
        <w:t xml:space="preserve">(b) </w:t>
      </w:r>
      <w:r w:rsidRPr="00FB796A">
        <w:rPr>
          <w:rFonts w:ascii="Arial" w:hAnsi="Arial" w:cs="Arial"/>
          <w:color w:val="000000" w:themeColor="text1"/>
          <w:sz w:val="21"/>
          <w:szCs w:val="21"/>
          <w:lang w:val="en-US" w:eastAsia="zh-CN"/>
        </w:rPr>
        <w:t xml:space="preserve">Relative mRNA expression of </w:t>
      </w:r>
      <w:r w:rsidRPr="00FB796A">
        <w:rPr>
          <w:rFonts w:ascii="Arial" w:hAnsi="Arial" w:cs="Arial"/>
          <w:i/>
          <w:color w:val="000000" w:themeColor="text1"/>
          <w:sz w:val="21"/>
          <w:szCs w:val="21"/>
          <w:lang w:val="en-US"/>
        </w:rPr>
        <w:t>Acta2</w:t>
      </w:r>
      <w:r w:rsidRPr="00FB796A">
        <w:rPr>
          <w:rFonts w:ascii="Arial" w:hAnsi="Arial" w:cs="Arial"/>
          <w:color w:val="000000" w:themeColor="text1"/>
          <w:sz w:val="21"/>
          <w:szCs w:val="21"/>
          <w:lang w:val="en-US" w:eastAsia="zh-CN"/>
        </w:rPr>
        <w:t xml:space="preserve"> and </w:t>
      </w:r>
      <w:r w:rsidRPr="00FB796A">
        <w:rPr>
          <w:rFonts w:ascii="Arial" w:hAnsi="Arial" w:cs="Arial"/>
          <w:i/>
          <w:color w:val="000000" w:themeColor="text1"/>
          <w:sz w:val="21"/>
          <w:szCs w:val="21"/>
          <w:lang w:val="en-US" w:eastAsia="zh-CN"/>
        </w:rPr>
        <w:t>Col1a1</w:t>
      </w:r>
      <w:r w:rsidRPr="00FB796A">
        <w:rPr>
          <w:rFonts w:ascii="Arial" w:hAnsi="Arial" w:cs="Arial"/>
          <w:color w:val="000000" w:themeColor="text1"/>
          <w:sz w:val="21"/>
          <w:szCs w:val="21"/>
          <w:lang w:val="en-US" w:eastAsia="zh-CN"/>
        </w:rPr>
        <w:t xml:space="preserve"> in LV from </w:t>
      </w:r>
      <w:r w:rsidR="001F5727" w:rsidRPr="00FB796A">
        <w:rPr>
          <w:rFonts w:ascii="Arial" w:hAnsi="Arial" w:cs="Arial"/>
          <w:color w:val="000000" w:themeColor="text1"/>
          <w:sz w:val="22"/>
          <w:szCs w:val="22"/>
          <w:lang w:val="en-US" w:eastAsia="zh-CN"/>
        </w:rPr>
        <w:t xml:space="preserve">WT and </w:t>
      </w:r>
      <w:r w:rsidR="001F5727" w:rsidRPr="00FB796A">
        <w:rPr>
          <w:rFonts w:ascii="Arial" w:hAnsi="Arial" w:cs="Arial" w:hint="eastAsia"/>
          <w:bCs/>
          <w:color w:val="000000" w:themeColor="text1"/>
          <w:sz w:val="21"/>
          <w:szCs w:val="21"/>
          <w:lang w:val="en-US" w:eastAsia="zh-CN"/>
        </w:rPr>
        <w:t>WWP2</w:t>
      </w:r>
      <w:r w:rsidR="001F5727" w:rsidRPr="00FB796A">
        <w:rPr>
          <w:rFonts w:ascii="Arial" w:hAnsi="Arial" w:cs="Arial" w:hint="eastAsia"/>
          <w:bCs/>
          <w:color w:val="000000" w:themeColor="text1"/>
          <w:sz w:val="21"/>
          <w:szCs w:val="21"/>
          <w:vertAlign w:val="superscript"/>
          <w:lang w:val="en-US" w:eastAsia="zh-CN"/>
        </w:rPr>
        <w:t>Mut/Mut</w:t>
      </w:r>
      <w:r w:rsidR="001F5727" w:rsidRPr="00FB796A">
        <w:rPr>
          <w:rFonts w:ascii="Arial" w:hAnsi="Arial" w:cs="Arial"/>
          <w:color w:val="000000" w:themeColor="text1"/>
          <w:sz w:val="22"/>
          <w:szCs w:val="22"/>
          <w:lang w:val="en-US" w:eastAsia="zh-CN"/>
        </w:rPr>
        <w:t xml:space="preserve"> </w:t>
      </w:r>
      <w:r w:rsidR="007537B0" w:rsidRPr="00FB796A">
        <w:rPr>
          <w:rFonts w:ascii="Arial" w:hAnsi="Arial" w:cs="Arial"/>
          <w:color w:val="000000" w:themeColor="text1"/>
          <w:sz w:val="22"/>
          <w:szCs w:val="22"/>
          <w:lang w:val="en-US" w:eastAsia="zh-CN"/>
        </w:rPr>
        <w:t xml:space="preserve">mice </w:t>
      </w:r>
      <w:r w:rsidRPr="00FB796A">
        <w:rPr>
          <w:rFonts w:ascii="Arial" w:hAnsi="Arial" w:cs="Arial"/>
          <w:color w:val="000000" w:themeColor="text1"/>
          <w:sz w:val="21"/>
          <w:szCs w:val="21"/>
          <w:lang w:val="en-US" w:eastAsia="zh-CN"/>
        </w:rPr>
        <w:t xml:space="preserve">with Ang II infusion. mRNA expression was normalized to the level of 18S rRNA. </w:t>
      </w:r>
      <w:r w:rsidRPr="00FB796A">
        <w:rPr>
          <w:rFonts w:ascii="Arial" w:hAnsi="Arial" w:cs="Arial"/>
          <w:color w:val="000000" w:themeColor="text1"/>
          <w:sz w:val="21"/>
          <w:szCs w:val="21"/>
          <w:lang w:val="en-US"/>
        </w:rPr>
        <w:t>(</w:t>
      </w:r>
      <w:r w:rsidRPr="00FB796A">
        <w:rPr>
          <w:rFonts w:ascii="Arial" w:hAnsi="Arial" w:cs="Arial"/>
          <w:color w:val="000000" w:themeColor="text1"/>
          <w:sz w:val="21"/>
          <w:szCs w:val="21"/>
          <w:lang w:val="en-US" w:eastAsia="zh-CN"/>
        </w:rPr>
        <w:t xml:space="preserve">Mann-Whitney U test, </w:t>
      </w:r>
      <w:r w:rsidRPr="00FB796A">
        <w:rPr>
          <w:rFonts w:ascii="Arial" w:hAnsi="Arial" w:cs="Arial"/>
          <w:color w:val="000000" w:themeColor="text1"/>
          <w:sz w:val="21"/>
          <w:szCs w:val="21"/>
          <w:lang w:val="en-US"/>
        </w:rPr>
        <w:t>n=</w:t>
      </w:r>
      <w:r w:rsidRPr="00FB796A">
        <w:rPr>
          <w:rFonts w:ascii="Arial" w:hAnsi="Arial" w:cs="Arial"/>
          <w:color w:val="000000" w:themeColor="text1"/>
          <w:sz w:val="21"/>
          <w:szCs w:val="21"/>
          <w:lang w:val="en-US" w:eastAsia="zh-CN"/>
        </w:rPr>
        <w:t>5</w:t>
      </w:r>
      <w:r w:rsidRPr="00FB796A">
        <w:rPr>
          <w:rFonts w:ascii="Arial" w:hAnsi="Arial" w:cs="Arial"/>
          <w:color w:val="000000" w:themeColor="text1"/>
          <w:sz w:val="21"/>
          <w:szCs w:val="21"/>
          <w:lang w:val="en-US"/>
        </w:rPr>
        <w:t xml:space="preserve"> for each </w:t>
      </w:r>
      <w:r w:rsidRPr="00FB796A">
        <w:rPr>
          <w:rFonts w:ascii="Arial" w:hAnsi="Arial" w:cs="Arial"/>
          <w:color w:val="000000" w:themeColor="text1"/>
          <w:sz w:val="21"/>
          <w:szCs w:val="21"/>
          <w:lang w:val="en-US" w:eastAsia="zh-CN"/>
        </w:rPr>
        <w:t>group</w:t>
      </w:r>
      <w:r w:rsidRPr="00FB796A">
        <w:rPr>
          <w:rFonts w:ascii="Arial" w:hAnsi="Arial" w:cs="Arial"/>
          <w:color w:val="000000" w:themeColor="text1"/>
          <w:sz w:val="21"/>
          <w:szCs w:val="21"/>
          <w:lang w:val="en-US"/>
        </w:rPr>
        <w:t>;</w:t>
      </w:r>
      <w:r w:rsidRPr="00FB796A">
        <w:rPr>
          <w:rFonts w:ascii="Arial" w:hAnsi="Arial" w:cs="Arial"/>
          <w:color w:val="000000" w:themeColor="text1"/>
          <w:kern w:val="24"/>
          <w:sz w:val="21"/>
          <w:szCs w:val="21"/>
          <w:lang w:val="en-US" w:eastAsia="zh-CN"/>
        </w:rPr>
        <w:t xml:space="preserve"> means ± SD</w:t>
      </w:r>
      <w:r w:rsidRPr="00FB796A">
        <w:rPr>
          <w:rFonts w:ascii="Arial" w:hAnsi="Arial" w:cs="Arial"/>
          <w:color w:val="000000" w:themeColor="text1"/>
          <w:sz w:val="21"/>
          <w:szCs w:val="21"/>
          <w:lang w:val="en-US"/>
        </w:rPr>
        <w:t>)</w:t>
      </w:r>
    </w:p>
    <w:p w14:paraId="1BAF62AC" w14:textId="77777777" w:rsidR="00430462" w:rsidRDefault="00430462" w:rsidP="00626B39">
      <w:pPr>
        <w:rPr>
          <w:rFonts w:ascii="Arial" w:hAnsi="Arial" w:cs="Arial"/>
          <w:b/>
          <w:color w:val="000000" w:themeColor="text1"/>
          <w:shd w:val="clear" w:color="auto" w:fill="FFFFFF"/>
          <w:lang w:val="en-US"/>
        </w:rPr>
      </w:pPr>
    </w:p>
    <w:p w14:paraId="32692831" w14:textId="77777777" w:rsidR="00430462" w:rsidRDefault="00430462" w:rsidP="00626B39">
      <w:pPr>
        <w:rPr>
          <w:rFonts w:ascii="Arial" w:hAnsi="Arial" w:cs="Arial"/>
          <w:b/>
          <w:color w:val="000000" w:themeColor="text1"/>
          <w:shd w:val="clear" w:color="auto" w:fill="FFFFFF"/>
          <w:lang w:val="en-US"/>
        </w:rPr>
      </w:pPr>
    </w:p>
    <w:p w14:paraId="0737B320" w14:textId="77777777" w:rsidR="00430462" w:rsidRDefault="00430462" w:rsidP="00626B39">
      <w:pPr>
        <w:rPr>
          <w:rFonts w:ascii="Arial" w:hAnsi="Arial" w:cs="Arial"/>
          <w:b/>
          <w:color w:val="000000" w:themeColor="text1"/>
          <w:shd w:val="clear" w:color="auto" w:fill="FFFFFF"/>
          <w:lang w:val="en-US"/>
        </w:rPr>
      </w:pPr>
    </w:p>
    <w:p w14:paraId="7EDF857F" w14:textId="77777777" w:rsidR="00430462" w:rsidRDefault="00430462" w:rsidP="00626B39">
      <w:pPr>
        <w:rPr>
          <w:rFonts w:ascii="Arial" w:hAnsi="Arial" w:cs="Arial"/>
          <w:b/>
          <w:color w:val="000000" w:themeColor="text1"/>
          <w:shd w:val="clear" w:color="auto" w:fill="FFFFFF"/>
          <w:lang w:val="en-US"/>
        </w:rPr>
      </w:pPr>
    </w:p>
    <w:p w14:paraId="60116626" w14:textId="77777777" w:rsidR="00430462" w:rsidRDefault="00430462" w:rsidP="00626B39">
      <w:pPr>
        <w:rPr>
          <w:rFonts w:ascii="Arial" w:hAnsi="Arial" w:cs="Arial"/>
          <w:b/>
          <w:color w:val="000000" w:themeColor="text1"/>
          <w:shd w:val="clear" w:color="auto" w:fill="FFFFFF"/>
          <w:lang w:val="en-US"/>
        </w:rPr>
      </w:pPr>
    </w:p>
    <w:p w14:paraId="1688BA51" w14:textId="77777777" w:rsidR="00430462" w:rsidRDefault="00430462" w:rsidP="00626B39">
      <w:pPr>
        <w:rPr>
          <w:rFonts w:ascii="Arial" w:hAnsi="Arial" w:cs="Arial"/>
          <w:b/>
          <w:color w:val="000000" w:themeColor="text1"/>
          <w:shd w:val="clear" w:color="auto" w:fill="FFFFFF"/>
          <w:lang w:val="en-US"/>
        </w:rPr>
      </w:pPr>
    </w:p>
    <w:p w14:paraId="1660683B" w14:textId="77777777" w:rsidR="00430462" w:rsidRDefault="00430462" w:rsidP="00626B39">
      <w:pPr>
        <w:rPr>
          <w:rFonts w:ascii="Arial" w:hAnsi="Arial" w:cs="Arial"/>
          <w:b/>
          <w:color w:val="000000" w:themeColor="text1"/>
          <w:shd w:val="clear" w:color="auto" w:fill="FFFFFF"/>
          <w:lang w:val="en-US"/>
        </w:rPr>
      </w:pPr>
    </w:p>
    <w:p w14:paraId="0B8B58C2" w14:textId="77777777" w:rsidR="00430462" w:rsidRDefault="00430462" w:rsidP="00626B39">
      <w:pPr>
        <w:rPr>
          <w:rFonts w:ascii="Arial" w:hAnsi="Arial" w:cs="Arial"/>
          <w:b/>
          <w:color w:val="000000" w:themeColor="text1"/>
          <w:shd w:val="clear" w:color="auto" w:fill="FFFFFF"/>
          <w:lang w:val="en-US"/>
        </w:rPr>
      </w:pPr>
    </w:p>
    <w:p w14:paraId="7BD8BC3A" w14:textId="77777777" w:rsidR="00430462" w:rsidRDefault="00430462" w:rsidP="00626B39">
      <w:pPr>
        <w:rPr>
          <w:rFonts w:ascii="Arial" w:hAnsi="Arial" w:cs="Arial"/>
          <w:b/>
          <w:color w:val="000000" w:themeColor="text1"/>
          <w:shd w:val="clear" w:color="auto" w:fill="FFFFFF"/>
          <w:lang w:val="en-US"/>
        </w:rPr>
      </w:pPr>
    </w:p>
    <w:p w14:paraId="44B9EE49" w14:textId="77777777" w:rsidR="00430462" w:rsidRDefault="00430462" w:rsidP="00626B39">
      <w:pPr>
        <w:rPr>
          <w:rFonts w:ascii="Arial" w:hAnsi="Arial" w:cs="Arial"/>
          <w:b/>
          <w:color w:val="000000" w:themeColor="text1"/>
          <w:shd w:val="clear" w:color="auto" w:fill="FFFFFF"/>
          <w:lang w:val="en-US"/>
        </w:rPr>
      </w:pPr>
    </w:p>
    <w:p w14:paraId="2BF7520B" w14:textId="77777777" w:rsidR="00430462" w:rsidRDefault="00430462" w:rsidP="00626B39">
      <w:pPr>
        <w:rPr>
          <w:rFonts w:ascii="Arial" w:hAnsi="Arial" w:cs="Arial"/>
          <w:b/>
          <w:color w:val="000000" w:themeColor="text1"/>
          <w:shd w:val="clear" w:color="auto" w:fill="FFFFFF"/>
          <w:lang w:val="en-US"/>
        </w:rPr>
      </w:pPr>
    </w:p>
    <w:p w14:paraId="4A133C93" w14:textId="77777777" w:rsidR="00430462" w:rsidRDefault="00430462" w:rsidP="00626B39">
      <w:pPr>
        <w:rPr>
          <w:rFonts w:ascii="Arial" w:hAnsi="Arial" w:cs="Arial"/>
          <w:b/>
          <w:color w:val="000000" w:themeColor="text1"/>
          <w:shd w:val="clear" w:color="auto" w:fill="FFFFFF"/>
          <w:lang w:val="en-US"/>
        </w:rPr>
      </w:pPr>
    </w:p>
    <w:p w14:paraId="5F079F4E" w14:textId="77777777" w:rsidR="00430462" w:rsidRDefault="00430462" w:rsidP="00626B39">
      <w:pPr>
        <w:rPr>
          <w:rFonts w:ascii="Arial" w:hAnsi="Arial" w:cs="Arial"/>
          <w:b/>
          <w:color w:val="000000" w:themeColor="text1"/>
          <w:shd w:val="clear" w:color="auto" w:fill="FFFFFF"/>
          <w:lang w:val="en-US"/>
        </w:rPr>
      </w:pPr>
    </w:p>
    <w:p w14:paraId="42774D40" w14:textId="77777777" w:rsidR="00430462" w:rsidRDefault="00430462" w:rsidP="00626B39">
      <w:pPr>
        <w:rPr>
          <w:rFonts w:ascii="Arial" w:hAnsi="Arial" w:cs="Arial"/>
          <w:b/>
          <w:color w:val="000000" w:themeColor="text1"/>
          <w:shd w:val="clear" w:color="auto" w:fill="FFFFFF"/>
          <w:lang w:val="en-US"/>
        </w:rPr>
      </w:pPr>
    </w:p>
    <w:p w14:paraId="75DB68E3" w14:textId="77777777" w:rsidR="00430462" w:rsidRDefault="00430462" w:rsidP="00626B39">
      <w:pPr>
        <w:rPr>
          <w:rFonts w:ascii="Arial" w:hAnsi="Arial" w:cs="Arial"/>
          <w:b/>
          <w:color w:val="000000" w:themeColor="text1"/>
          <w:shd w:val="clear" w:color="auto" w:fill="FFFFFF"/>
          <w:lang w:val="en-US"/>
        </w:rPr>
      </w:pPr>
    </w:p>
    <w:p w14:paraId="7D53C818" w14:textId="77777777" w:rsidR="00430462" w:rsidRDefault="00430462" w:rsidP="00626B39">
      <w:pPr>
        <w:rPr>
          <w:rFonts w:ascii="Arial" w:hAnsi="Arial" w:cs="Arial"/>
          <w:b/>
          <w:color w:val="000000" w:themeColor="text1"/>
          <w:shd w:val="clear" w:color="auto" w:fill="FFFFFF"/>
          <w:lang w:val="en-US"/>
        </w:rPr>
      </w:pPr>
    </w:p>
    <w:p w14:paraId="5B9F88B4" w14:textId="77777777" w:rsidR="00430462" w:rsidRDefault="00430462">
      <w:pPr>
        <w:rPr>
          <w:rFonts w:ascii="Arial" w:hAnsi="Arial" w:cs="Arial"/>
          <w:b/>
          <w:color w:val="000000" w:themeColor="text1"/>
          <w:shd w:val="clear" w:color="auto" w:fill="FFFFFF"/>
          <w:lang w:val="en-US"/>
        </w:rPr>
      </w:pPr>
      <w:r>
        <w:rPr>
          <w:rFonts w:ascii="Arial" w:hAnsi="Arial" w:cs="Arial"/>
          <w:b/>
          <w:color w:val="000000" w:themeColor="text1"/>
          <w:shd w:val="clear" w:color="auto" w:fill="FFFFFF"/>
          <w:lang w:val="en-US"/>
        </w:rPr>
        <w:br w:type="page"/>
      </w:r>
    </w:p>
    <w:p w14:paraId="0C2E8455" w14:textId="1A3AE908" w:rsidR="00FE63D3" w:rsidRPr="00FB796A" w:rsidRDefault="00BD7995" w:rsidP="00626B39">
      <w:pPr>
        <w:rPr>
          <w:rFonts w:ascii="Arial" w:hAnsi="Arial" w:cs="Arial"/>
          <w:b/>
          <w:color w:val="000000" w:themeColor="text1"/>
          <w:shd w:val="clear" w:color="auto" w:fill="FFFFFF"/>
          <w:lang w:val="en-US"/>
        </w:rPr>
      </w:pPr>
      <w:r>
        <w:rPr>
          <w:rFonts w:ascii="Arial" w:hAnsi="Arial" w:cs="Arial"/>
          <w:b/>
          <w:color w:val="000000" w:themeColor="text1"/>
          <w:shd w:val="clear" w:color="auto" w:fill="FFFFFF"/>
          <w:lang w:val="en-US"/>
        </w:rPr>
        <w:lastRenderedPageBreak/>
        <w:t>Supplementary</w:t>
      </w:r>
      <w:r w:rsidRPr="00FB796A">
        <w:rPr>
          <w:rFonts w:ascii="Arial" w:hAnsi="Arial" w:cs="Arial"/>
          <w:b/>
          <w:color w:val="000000" w:themeColor="text1"/>
          <w:shd w:val="clear" w:color="auto" w:fill="FFFFFF"/>
          <w:lang w:val="en-US"/>
        </w:rPr>
        <w:t xml:space="preserve"> </w:t>
      </w:r>
      <w:r w:rsidR="004D180F" w:rsidRPr="00FB796A">
        <w:rPr>
          <w:rFonts w:ascii="Arial" w:hAnsi="Arial" w:cs="Arial"/>
          <w:b/>
          <w:color w:val="000000" w:themeColor="text1"/>
          <w:shd w:val="clear" w:color="auto" w:fill="FFFFFF"/>
          <w:lang w:val="en-US"/>
        </w:rPr>
        <w:t>Figure 6</w:t>
      </w:r>
    </w:p>
    <w:p w14:paraId="6A08B420" w14:textId="6AF32064" w:rsidR="00FE63D3" w:rsidRPr="00FB796A" w:rsidRDefault="00404225" w:rsidP="00626B39">
      <w:pPr>
        <w:rPr>
          <w:rFonts w:ascii="Arial" w:hAnsi="Arial" w:cs="Arial"/>
          <w:b/>
          <w:bCs/>
          <w:color w:val="000000" w:themeColor="text1"/>
          <w:sz w:val="21"/>
          <w:szCs w:val="21"/>
          <w:lang w:val="en-US"/>
        </w:rPr>
      </w:pPr>
      <w:r w:rsidRPr="00FB796A">
        <w:rPr>
          <w:rFonts w:ascii="Arial" w:hAnsi="Arial" w:cs="Arial" w:hint="eastAsia"/>
          <w:b/>
          <w:bCs/>
          <w:color w:val="000000" w:themeColor="text1"/>
          <w:sz w:val="21"/>
          <w:szCs w:val="21"/>
          <w:lang w:val="en-US"/>
        </w:rPr>
        <w:t xml:space="preserve"> </w:t>
      </w:r>
      <w:r w:rsidR="001B01E2" w:rsidRPr="00FB796A">
        <w:rPr>
          <w:rFonts w:ascii="Arial" w:hAnsi="Arial" w:cs="Arial"/>
          <w:b/>
          <w:bCs/>
          <w:color w:val="000000" w:themeColor="text1"/>
          <w:sz w:val="21"/>
          <w:szCs w:val="21"/>
          <w:lang w:val="en-US"/>
        </w:rPr>
        <w:t xml:space="preserve"> </w:t>
      </w:r>
    </w:p>
    <w:p w14:paraId="2C6EA089" w14:textId="5FD234F3" w:rsidR="00391485" w:rsidRPr="00FB796A" w:rsidRDefault="007B5942" w:rsidP="00626B39">
      <w:pPr>
        <w:rPr>
          <w:color w:val="000000" w:themeColor="text1"/>
          <w:lang w:eastAsia="zh-CN"/>
        </w:rPr>
      </w:pPr>
      <w:r w:rsidRPr="00FB796A">
        <w:rPr>
          <w:noProof/>
          <w:color w:val="000000" w:themeColor="text1"/>
          <w:lang w:val="es-ES" w:eastAsia="es-ES"/>
        </w:rPr>
        <w:drawing>
          <wp:inline distT="0" distB="0" distL="0" distR="0" wp14:anchorId="1E463BAD" wp14:editId="01560E3F">
            <wp:extent cx="5770736" cy="2552440"/>
            <wp:effectExtent l="0" t="0" r="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V2 Figure 6S fibroblast localizaion.tif"/>
                    <pic:cNvPicPr/>
                  </pic:nvPicPr>
                  <pic:blipFill>
                    <a:blip r:embed="rId13"/>
                    <a:stretch>
                      <a:fillRect/>
                    </a:stretch>
                  </pic:blipFill>
                  <pic:spPr>
                    <a:xfrm>
                      <a:off x="0" y="0"/>
                      <a:ext cx="5791562" cy="2561651"/>
                    </a:xfrm>
                    <a:prstGeom prst="rect">
                      <a:avLst/>
                    </a:prstGeom>
                  </pic:spPr>
                </pic:pic>
              </a:graphicData>
            </a:graphic>
          </wp:inline>
        </w:drawing>
      </w:r>
    </w:p>
    <w:p w14:paraId="4B757E57" w14:textId="77777777" w:rsidR="001B01E2" w:rsidRPr="00FB796A" w:rsidRDefault="001B01E2" w:rsidP="00391485">
      <w:pPr>
        <w:jc w:val="center"/>
        <w:rPr>
          <w:color w:val="000000" w:themeColor="text1"/>
          <w:lang w:eastAsia="zh-CN"/>
        </w:rPr>
      </w:pPr>
    </w:p>
    <w:p w14:paraId="55B7E353" w14:textId="610A938C" w:rsidR="001B01E2" w:rsidRPr="00FB796A" w:rsidRDefault="001B01E2" w:rsidP="001B01E2">
      <w:pPr>
        <w:widowControl w:val="0"/>
        <w:autoSpaceDE w:val="0"/>
        <w:autoSpaceDN w:val="0"/>
        <w:adjustRightInd w:val="0"/>
        <w:spacing w:after="240" w:line="360" w:lineRule="auto"/>
        <w:jc w:val="both"/>
        <w:rPr>
          <w:rFonts w:ascii="Arial" w:hAnsi="Arial" w:cs="Arial"/>
          <w:color w:val="000000" w:themeColor="text1"/>
          <w:sz w:val="21"/>
          <w:szCs w:val="21"/>
          <w:lang w:eastAsia="zh-CN"/>
        </w:rPr>
      </w:pPr>
      <w:r w:rsidRPr="00FB796A">
        <w:rPr>
          <w:rFonts w:ascii="Arial" w:hAnsi="Arial" w:cs="Arial"/>
          <w:b/>
          <w:bCs/>
          <w:color w:val="000000" w:themeColor="text1"/>
          <w:sz w:val="21"/>
          <w:szCs w:val="21"/>
          <w:lang w:val="en-US"/>
        </w:rPr>
        <w:t xml:space="preserve">Supplementary Figure </w:t>
      </w:r>
      <w:r w:rsidRPr="00FB796A">
        <w:rPr>
          <w:rFonts w:ascii="Arial" w:hAnsi="Arial" w:cs="Arial" w:hint="eastAsia"/>
          <w:b/>
          <w:bCs/>
          <w:color w:val="000000" w:themeColor="text1"/>
          <w:sz w:val="21"/>
          <w:szCs w:val="21"/>
          <w:lang w:val="en-US" w:eastAsia="zh-CN"/>
        </w:rPr>
        <w:t>6.  Localization and identification of WWP2 expression</w:t>
      </w:r>
      <w:r w:rsidR="00F8159F" w:rsidRPr="00FB796A">
        <w:rPr>
          <w:rFonts w:ascii="Arial" w:hAnsi="Arial" w:cs="Arial"/>
          <w:b/>
          <w:bCs/>
          <w:color w:val="000000" w:themeColor="text1"/>
          <w:sz w:val="21"/>
          <w:szCs w:val="21"/>
          <w:lang w:val="en-US" w:eastAsia="zh-CN"/>
        </w:rPr>
        <w:t xml:space="preserve"> in heart and primary cardiac </w:t>
      </w:r>
      <w:r w:rsidR="00E42737" w:rsidRPr="00D66AA5">
        <w:rPr>
          <w:rFonts w:ascii="Arial" w:hAnsi="Arial" w:cs="Arial"/>
          <w:b/>
          <w:bCs/>
          <w:sz w:val="21"/>
          <w:szCs w:val="21"/>
          <w:lang w:val="en-US" w:eastAsia="zh-CN"/>
        </w:rPr>
        <w:t>(myo)fibroblasts</w:t>
      </w:r>
      <w:r w:rsidRPr="00FB796A">
        <w:rPr>
          <w:rFonts w:ascii="Arial" w:hAnsi="Arial" w:cs="Arial" w:hint="eastAsia"/>
          <w:b/>
          <w:bCs/>
          <w:color w:val="000000" w:themeColor="text1"/>
          <w:sz w:val="21"/>
          <w:szCs w:val="21"/>
          <w:lang w:val="en-US" w:eastAsia="zh-CN"/>
        </w:rPr>
        <w:t xml:space="preserve">. </w:t>
      </w:r>
      <w:r w:rsidRPr="00FB796A">
        <w:rPr>
          <w:rFonts w:ascii="Arial" w:hAnsi="Arial" w:cs="Arial" w:hint="eastAsia"/>
          <w:bCs/>
          <w:color w:val="000000" w:themeColor="text1"/>
          <w:sz w:val="21"/>
          <w:szCs w:val="21"/>
          <w:lang w:val="en-US" w:eastAsia="zh-CN"/>
        </w:rPr>
        <w:t>(</w:t>
      </w:r>
      <w:r w:rsidRPr="00FB796A">
        <w:rPr>
          <w:rFonts w:ascii="Arial" w:hAnsi="Arial" w:cs="Arial" w:hint="eastAsia"/>
          <w:b/>
          <w:bCs/>
          <w:color w:val="000000" w:themeColor="text1"/>
          <w:sz w:val="21"/>
          <w:szCs w:val="21"/>
          <w:lang w:val="en-US" w:eastAsia="zh-CN"/>
        </w:rPr>
        <w:t>a</w:t>
      </w:r>
      <w:r w:rsidRPr="00FB796A">
        <w:rPr>
          <w:rFonts w:ascii="Arial" w:hAnsi="Arial" w:cs="Arial" w:hint="eastAsia"/>
          <w:bCs/>
          <w:color w:val="000000" w:themeColor="text1"/>
          <w:sz w:val="21"/>
          <w:szCs w:val="21"/>
          <w:lang w:val="en-US" w:eastAsia="zh-CN"/>
        </w:rPr>
        <w:t>)</w:t>
      </w:r>
      <w:r w:rsidRPr="00FB796A">
        <w:rPr>
          <w:rFonts w:ascii="Arial" w:hAnsi="Arial" w:cs="Arial" w:hint="eastAsia"/>
          <w:b/>
          <w:bCs/>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 xml:space="preserve">Immunofluorescence images of LV section </w:t>
      </w:r>
      <w:r w:rsidR="009B5F80" w:rsidRPr="00FB796A">
        <w:rPr>
          <w:rFonts w:ascii="Arial" w:hAnsi="Arial" w:cs="Arial"/>
          <w:color w:val="000000" w:themeColor="text1"/>
          <w:sz w:val="21"/>
          <w:szCs w:val="21"/>
          <w:lang w:val="en-US" w:eastAsia="zh-CN"/>
        </w:rPr>
        <w:t>staining</w:t>
      </w:r>
      <w:r w:rsidRPr="00FB796A">
        <w:rPr>
          <w:rFonts w:ascii="Arial" w:hAnsi="Arial" w:cs="Arial"/>
          <w:color w:val="000000" w:themeColor="text1"/>
          <w:sz w:val="21"/>
          <w:szCs w:val="21"/>
          <w:lang w:val="en-US" w:eastAsia="zh-CN"/>
        </w:rPr>
        <w:t xml:space="preserve"> from WT LV with Ang II showed that WWP2 (green, arrow) is expressed in non-myocytes (top), and co-localized with </w:t>
      </w:r>
      <w:r w:rsidR="00B72EAD" w:rsidRPr="00FB796A">
        <w:rPr>
          <w:rFonts w:ascii="Arial" w:hAnsi="Arial" w:cs="Arial"/>
          <w:color w:val="000000" w:themeColor="text1"/>
          <w:sz w:val="21"/>
          <w:szCs w:val="21"/>
          <w:lang w:val="en-US" w:eastAsia="zh-CN"/>
        </w:rPr>
        <w:t>some</w:t>
      </w:r>
      <w:r w:rsidRPr="00FB796A">
        <w:rPr>
          <w:rFonts w:ascii="Arial" w:hAnsi="Arial" w:cs="Arial"/>
          <w:color w:val="000000" w:themeColor="text1"/>
          <w:sz w:val="21"/>
          <w:szCs w:val="21"/>
          <w:lang w:val="en-US" w:eastAsia="zh-CN"/>
        </w:rPr>
        <w:t xml:space="preserve"> of</w:t>
      </w:r>
      <w:r w:rsidR="00B72EAD" w:rsidRPr="00FB796A">
        <w:rPr>
          <w:rFonts w:ascii="Arial" w:hAnsi="Arial" w:cs="Arial"/>
          <w:color w:val="000000" w:themeColor="text1"/>
          <w:sz w:val="21"/>
          <w:szCs w:val="21"/>
          <w:lang w:val="en-US" w:eastAsia="zh-CN"/>
        </w:rPr>
        <w:t xml:space="preserve"> the</w:t>
      </w:r>
      <w:r w:rsidRPr="00FB796A">
        <w:rPr>
          <w:rFonts w:ascii="Arial" w:hAnsi="Arial" w:cs="Arial"/>
          <w:color w:val="000000" w:themeColor="text1"/>
          <w:sz w:val="21"/>
          <w:szCs w:val="21"/>
          <w:lang w:val="en-US" w:eastAsia="zh-CN"/>
        </w:rPr>
        <w:t xml:space="preserve"> FSP1 positive cells (red, below). </w:t>
      </w:r>
      <w:r w:rsidRPr="00FB796A">
        <w:rPr>
          <w:rFonts w:ascii="Arial" w:hAnsi="Arial" w:cs="Arial" w:hint="eastAsia"/>
          <w:color w:val="000000" w:themeColor="text1"/>
          <w:sz w:val="21"/>
          <w:szCs w:val="21"/>
          <w:lang w:val="en-US" w:eastAsia="zh-CN"/>
        </w:rPr>
        <w:t>Note: the antibody</w:t>
      </w:r>
      <w:r w:rsidR="00D91090" w:rsidRPr="00FB796A">
        <w:rPr>
          <w:rFonts w:ascii="Arial" w:hAnsi="Arial" w:cs="Arial"/>
          <w:color w:val="000000" w:themeColor="text1"/>
          <w:sz w:val="21"/>
          <w:szCs w:val="21"/>
          <w:lang w:val="en-US" w:eastAsia="zh-CN"/>
        </w:rPr>
        <w:t xml:space="preserve"> used here is</w:t>
      </w:r>
      <w:r w:rsidRPr="00FB796A">
        <w:rPr>
          <w:rFonts w:ascii="Arial" w:hAnsi="Arial" w:cs="Arial" w:hint="eastAsia"/>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against</w:t>
      </w:r>
      <w:r w:rsidR="00D91090" w:rsidRPr="00FB796A">
        <w:rPr>
          <w:rFonts w:ascii="Arial" w:hAnsi="Arial" w:cs="Arial"/>
          <w:color w:val="000000" w:themeColor="text1"/>
          <w:sz w:val="21"/>
          <w:szCs w:val="21"/>
          <w:lang w:val="en-US" w:eastAsia="zh-CN"/>
        </w:rPr>
        <w:t xml:space="preserve"> the</w:t>
      </w:r>
      <w:r w:rsidRPr="00FB796A">
        <w:rPr>
          <w:rFonts w:ascii="Arial" w:hAnsi="Arial" w:cs="Arial" w:hint="eastAsia"/>
          <w:color w:val="000000" w:themeColor="text1"/>
          <w:sz w:val="21"/>
          <w:szCs w:val="21"/>
          <w:lang w:val="en-US" w:eastAsia="zh-CN"/>
        </w:rPr>
        <w:t xml:space="preserve"> </w:t>
      </w:r>
      <w:r w:rsidRPr="00FB796A">
        <w:rPr>
          <w:rFonts w:ascii="Arial" w:hAnsi="Arial" w:cs="Arial"/>
          <w:color w:val="000000" w:themeColor="text1"/>
          <w:sz w:val="21"/>
          <w:szCs w:val="21"/>
          <w:lang w:eastAsia="zh-CN"/>
        </w:rPr>
        <w:t>C-terminal</w:t>
      </w:r>
      <w:r w:rsidR="00D91090" w:rsidRPr="00FB796A">
        <w:rPr>
          <w:rFonts w:ascii="Arial" w:hAnsi="Arial" w:cs="Arial"/>
          <w:color w:val="000000" w:themeColor="text1"/>
          <w:sz w:val="21"/>
          <w:szCs w:val="21"/>
          <w:lang w:eastAsia="zh-CN"/>
        </w:rPr>
        <w:t xml:space="preserve"> </w:t>
      </w:r>
      <w:r w:rsidR="009B5F80" w:rsidRPr="00FB796A">
        <w:rPr>
          <w:rFonts w:ascii="Arial" w:hAnsi="Arial" w:cs="Arial"/>
          <w:color w:val="000000" w:themeColor="text1"/>
          <w:sz w:val="21"/>
          <w:szCs w:val="21"/>
          <w:lang w:eastAsia="zh-CN"/>
        </w:rPr>
        <w:t>region</w:t>
      </w:r>
      <w:r w:rsidR="00D91090" w:rsidRPr="00FB796A">
        <w:rPr>
          <w:rFonts w:ascii="Arial" w:hAnsi="Arial" w:cs="Arial"/>
          <w:color w:val="000000" w:themeColor="text1"/>
          <w:sz w:val="21"/>
          <w:szCs w:val="21"/>
          <w:lang w:eastAsia="zh-CN"/>
        </w:rPr>
        <w:t xml:space="preserve"> of WWP2</w:t>
      </w:r>
      <w:r w:rsidR="001A0206" w:rsidRPr="00FB796A">
        <w:rPr>
          <w:rFonts w:ascii="Arial" w:hAnsi="Arial" w:cs="Arial"/>
          <w:color w:val="000000" w:themeColor="text1"/>
          <w:sz w:val="21"/>
          <w:szCs w:val="21"/>
          <w:lang w:eastAsia="zh-CN"/>
        </w:rPr>
        <w:t xml:space="preserve"> </w:t>
      </w:r>
      <w:r w:rsidR="001A0206" w:rsidRPr="00FB796A">
        <w:rPr>
          <w:rFonts w:ascii="Arial" w:hAnsi="Arial" w:cs="Arial"/>
          <w:color w:val="000000" w:themeColor="text1"/>
          <w:sz w:val="22"/>
          <w:szCs w:val="22"/>
          <w:lang w:val="en-US"/>
        </w:rPr>
        <w:t>(Aviva Systems Biology, #ARP43089_P050)</w:t>
      </w:r>
      <w:r w:rsidR="00D91090" w:rsidRPr="00FB796A">
        <w:rPr>
          <w:rFonts w:ascii="Arial" w:hAnsi="Arial" w:cs="Arial"/>
          <w:color w:val="000000" w:themeColor="text1"/>
          <w:sz w:val="21"/>
          <w:szCs w:val="21"/>
          <w:lang w:eastAsia="zh-CN"/>
        </w:rPr>
        <w:t>. Images showing the antibody targeting the</w:t>
      </w:r>
      <w:r w:rsidRPr="00FB796A">
        <w:rPr>
          <w:rFonts w:ascii="Arial" w:hAnsi="Arial" w:cs="Arial" w:hint="eastAsia"/>
          <w:color w:val="000000" w:themeColor="text1"/>
          <w:sz w:val="21"/>
          <w:szCs w:val="21"/>
          <w:lang w:eastAsia="zh-CN"/>
        </w:rPr>
        <w:t xml:space="preserve"> N</w:t>
      </w:r>
      <w:r w:rsidRPr="00FB796A">
        <w:rPr>
          <w:rFonts w:ascii="Arial" w:hAnsi="Arial" w:cs="Arial"/>
          <w:color w:val="000000" w:themeColor="text1"/>
          <w:sz w:val="21"/>
          <w:szCs w:val="21"/>
          <w:lang w:eastAsia="zh-CN"/>
        </w:rPr>
        <w:t>-terminal</w:t>
      </w:r>
      <w:r w:rsidRPr="00FB796A">
        <w:rPr>
          <w:rFonts w:ascii="Arial" w:hAnsi="Arial" w:cs="Arial" w:hint="eastAsia"/>
          <w:color w:val="000000" w:themeColor="text1"/>
          <w:sz w:val="21"/>
          <w:szCs w:val="21"/>
          <w:lang w:eastAsia="zh-CN"/>
        </w:rPr>
        <w:t xml:space="preserve"> </w:t>
      </w:r>
      <w:r w:rsidR="009B5F80" w:rsidRPr="00FB796A">
        <w:rPr>
          <w:rFonts w:ascii="Arial" w:hAnsi="Arial" w:cs="Arial"/>
          <w:color w:val="000000" w:themeColor="text1"/>
          <w:sz w:val="21"/>
          <w:szCs w:val="21"/>
          <w:lang w:eastAsia="zh-CN"/>
        </w:rPr>
        <w:t>region</w:t>
      </w:r>
      <w:r w:rsidR="00D91090" w:rsidRPr="00FB796A">
        <w:rPr>
          <w:rFonts w:ascii="Arial" w:hAnsi="Arial" w:cs="Arial"/>
          <w:color w:val="000000" w:themeColor="text1"/>
          <w:sz w:val="21"/>
          <w:szCs w:val="21"/>
          <w:lang w:eastAsia="zh-CN"/>
        </w:rPr>
        <w:t xml:space="preserve"> of WWP2 </w:t>
      </w:r>
      <w:r w:rsidR="001A0206" w:rsidRPr="00FB796A">
        <w:rPr>
          <w:rFonts w:ascii="Arial" w:hAnsi="Arial" w:cs="Arial"/>
          <w:color w:val="000000" w:themeColor="text1"/>
          <w:sz w:val="21"/>
          <w:szCs w:val="21"/>
          <w:lang w:eastAsia="zh-CN"/>
        </w:rPr>
        <w:t>(</w:t>
      </w:r>
      <w:r w:rsidR="001A0206" w:rsidRPr="00FB796A">
        <w:rPr>
          <w:rFonts w:ascii="Arial" w:hAnsi="Arial" w:cs="Arial"/>
          <w:color w:val="000000" w:themeColor="text1"/>
          <w:sz w:val="22"/>
          <w:szCs w:val="22"/>
          <w:lang w:val="en-US"/>
        </w:rPr>
        <w:t>Santa Cruz biotechnology, #sc30052</w:t>
      </w:r>
      <w:r w:rsidR="001A0206" w:rsidRPr="00FB796A">
        <w:rPr>
          <w:rFonts w:ascii="Arial" w:hAnsi="Arial" w:cs="Arial"/>
          <w:color w:val="000000" w:themeColor="text1"/>
          <w:sz w:val="21"/>
          <w:szCs w:val="21"/>
          <w:lang w:eastAsia="zh-CN"/>
        </w:rPr>
        <w:t xml:space="preserve">) </w:t>
      </w:r>
      <w:r w:rsidR="00D91090" w:rsidRPr="00FB796A">
        <w:rPr>
          <w:rFonts w:ascii="Arial" w:hAnsi="Arial" w:cs="Arial"/>
          <w:color w:val="000000" w:themeColor="text1"/>
          <w:sz w:val="21"/>
          <w:szCs w:val="21"/>
          <w:lang w:eastAsia="zh-CN"/>
        </w:rPr>
        <w:t xml:space="preserve">are shown </w:t>
      </w:r>
      <w:r w:rsidRPr="00460664">
        <w:rPr>
          <w:rFonts w:ascii="Arial" w:hAnsi="Arial" w:cs="Arial" w:hint="eastAsia"/>
          <w:color w:val="000000" w:themeColor="text1"/>
          <w:sz w:val="21"/>
          <w:szCs w:val="21"/>
          <w:lang w:eastAsia="zh-CN"/>
        </w:rPr>
        <w:t>in Fig. 4a.</w:t>
      </w:r>
      <w:r w:rsidRPr="00FB796A">
        <w:rPr>
          <w:rFonts w:ascii="Arial" w:hAnsi="Arial" w:cs="Arial" w:hint="eastAsia"/>
          <w:color w:val="000000" w:themeColor="text1"/>
          <w:sz w:val="21"/>
          <w:szCs w:val="21"/>
          <w:lang w:eastAsia="zh-CN"/>
        </w:rPr>
        <w:t xml:space="preserve"> </w:t>
      </w:r>
      <w:r w:rsidRPr="00FB796A">
        <w:rPr>
          <w:rFonts w:ascii="Arial" w:hAnsi="Arial" w:cs="Arial"/>
          <w:color w:val="000000" w:themeColor="text1"/>
          <w:sz w:val="21"/>
          <w:szCs w:val="21"/>
          <w:lang w:eastAsia="zh-CN"/>
        </w:rPr>
        <w:t>Scale bar: 40 μm.</w:t>
      </w:r>
      <w:r w:rsidRPr="00FB796A">
        <w:rPr>
          <w:rFonts w:ascii="Arial" w:hAnsi="Arial" w:cs="Arial"/>
          <w:color w:val="000000" w:themeColor="text1"/>
          <w:sz w:val="21"/>
          <w:szCs w:val="21"/>
          <w:lang w:val="en-US" w:eastAsia="zh-CN"/>
        </w:rPr>
        <w:t xml:space="preserve"> </w:t>
      </w:r>
      <w:r w:rsidRPr="00FB796A">
        <w:rPr>
          <w:rFonts w:ascii="Arial" w:hAnsi="Arial" w:cs="Arial" w:hint="eastAsia"/>
          <w:color w:val="000000" w:themeColor="text1"/>
          <w:sz w:val="21"/>
          <w:szCs w:val="21"/>
          <w:lang w:eastAsia="zh-CN"/>
        </w:rPr>
        <w:t>(</w:t>
      </w:r>
      <w:r w:rsidRPr="00FB796A">
        <w:rPr>
          <w:rFonts w:ascii="Arial" w:hAnsi="Arial" w:cs="Arial" w:hint="eastAsia"/>
          <w:b/>
          <w:color w:val="000000" w:themeColor="text1"/>
          <w:sz w:val="21"/>
          <w:szCs w:val="21"/>
          <w:lang w:eastAsia="zh-CN"/>
        </w:rPr>
        <w:t>b</w:t>
      </w:r>
      <w:r w:rsidRPr="00FB796A">
        <w:rPr>
          <w:rFonts w:ascii="Arial" w:hAnsi="Arial" w:cs="Arial" w:hint="eastAsia"/>
          <w:color w:val="000000" w:themeColor="text1"/>
          <w:sz w:val="21"/>
          <w:szCs w:val="21"/>
          <w:lang w:eastAsia="zh-CN"/>
        </w:rPr>
        <w:t xml:space="preserve">) </w:t>
      </w:r>
      <w:r w:rsidRPr="00FB796A">
        <w:rPr>
          <w:rFonts w:ascii="Arial" w:hAnsi="Arial" w:cs="Arial"/>
          <w:color w:val="000000" w:themeColor="text1"/>
          <w:sz w:val="21"/>
          <w:szCs w:val="21"/>
          <w:lang w:val="en-US" w:eastAsia="zh-CN"/>
        </w:rPr>
        <w:t xml:space="preserve">Immunofluorescence images </w:t>
      </w:r>
      <w:r w:rsidRPr="00FB796A">
        <w:rPr>
          <w:rFonts w:ascii="Arial" w:hAnsi="Arial" w:cs="Arial" w:hint="eastAsia"/>
          <w:color w:val="000000" w:themeColor="text1"/>
          <w:sz w:val="21"/>
          <w:szCs w:val="21"/>
          <w:lang w:val="en-US" w:eastAsia="zh-CN"/>
        </w:rPr>
        <w:t xml:space="preserve">showing both FSP1 (green, top) and WWP2 (red, below) positive </w:t>
      </w:r>
      <w:r w:rsidRPr="00FB796A">
        <w:rPr>
          <w:rFonts w:ascii="Arial" w:hAnsi="Arial" w:cs="Arial"/>
          <w:color w:val="000000" w:themeColor="text1"/>
          <w:sz w:val="21"/>
          <w:szCs w:val="21"/>
          <w:lang w:val="en-US" w:eastAsia="zh-CN"/>
        </w:rPr>
        <w:t>staining</w:t>
      </w:r>
      <w:r w:rsidRPr="00FB796A">
        <w:rPr>
          <w:rFonts w:ascii="Arial" w:hAnsi="Arial" w:cs="Arial" w:hint="eastAsia"/>
          <w:color w:val="000000" w:themeColor="text1"/>
          <w:sz w:val="21"/>
          <w:szCs w:val="21"/>
          <w:lang w:val="en-US" w:eastAsia="zh-CN"/>
        </w:rPr>
        <w:t xml:space="preserve"> in primary </w:t>
      </w:r>
      <w:r w:rsidR="00D91090" w:rsidRPr="00FB796A">
        <w:rPr>
          <w:rFonts w:ascii="Arial" w:hAnsi="Arial" w:cs="Arial"/>
          <w:color w:val="000000" w:themeColor="text1"/>
          <w:sz w:val="21"/>
          <w:szCs w:val="21"/>
          <w:lang w:val="en-US" w:eastAsia="zh-CN"/>
        </w:rPr>
        <w:t xml:space="preserve">WT </w:t>
      </w:r>
      <w:r w:rsidRPr="00FB796A">
        <w:rPr>
          <w:rFonts w:ascii="Arial" w:hAnsi="Arial" w:cs="Arial"/>
          <w:color w:val="000000" w:themeColor="text1"/>
          <w:sz w:val="21"/>
          <w:szCs w:val="21"/>
          <w:lang w:val="en-US" w:eastAsia="zh-CN"/>
        </w:rPr>
        <w:t>cardiac</w:t>
      </w:r>
      <w:r w:rsidRPr="00FB796A">
        <w:rPr>
          <w:rFonts w:ascii="Arial" w:hAnsi="Arial" w:cs="Arial" w:hint="eastAsia"/>
          <w:color w:val="000000" w:themeColor="text1"/>
          <w:sz w:val="21"/>
          <w:szCs w:val="21"/>
          <w:lang w:val="en-US" w:eastAsia="zh-CN"/>
        </w:rPr>
        <w:t xml:space="preserve"> </w:t>
      </w:r>
      <w:r w:rsidR="00E42737" w:rsidRPr="00D66AA5">
        <w:rPr>
          <w:rFonts w:ascii="Arial" w:hAnsi="Arial" w:cs="Arial"/>
          <w:sz w:val="22"/>
          <w:szCs w:val="22"/>
          <w:shd w:val="clear" w:color="auto" w:fill="FFFFFF"/>
        </w:rPr>
        <w:t>(myo)fibroblasts</w:t>
      </w:r>
      <w:r w:rsidRPr="00FB796A">
        <w:rPr>
          <w:rFonts w:ascii="Arial" w:hAnsi="Arial" w:cs="Arial" w:hint="eastAsia"/>
          <w:color w:val="000000" w:themeColor="text1"/>
          <w:sz w:val="21"/>
          <w:szCs w:val="21"/>
          <w:lang w:val="en-US" w:eastAsia="zh-CN"/>
        </w:rPr>
        <w:t xml:space="preserve">. </w:t>
      </w:r>
      <w:r w:rsidRPr="00FB796A">
        <w:rPr>
          <w:rFonts w:ascii="Arial" w:hAnsi="Arial" w:cs="Arial"/>
          <w:color w:val="000000" w:themeColor="text1"/>
          <w:sz w:val="21"/>
          <w:szCs w:val="21"/>
          <w:lang w:eastAsia="zh-CN"/>
        </w:rPr>
        <w:t xml:space="preserve">Scale bar: </w:t>
      </w:r>
      <w:r w:rsidRPr="00FB796A">
        <w:rPr>
          <w:rFonts w:ascii="Arial" w:hAnsi="Arial" w:cs="Arial" w:hint="eastAsia"/>
          <w:color w:val="000000" w:themeColor="text1"/>
          <w:sz w:val="21"/>
          <w:szCs w:val="21"/>
          <w:lang w:eastAsia="zh-CN"/>
        </w:rPr>
        <w:t>1</w:t>
      </w:r>
      <w:r w:rsidRPr="00FB796A">
        <w:rPr>
          <w:rFonts w:ascii="Arial" w:hAnsi="Arial" w:cs="Arial"/>
          <w:color w:val="000000" w:themeColor="text1"/>
          <w:sz w:val="21"/>
          <w:szCs w:val="21"/>
          <w:lang w:eastAsia="zh-CN"/>
        </w:rPr>
        <w:t>0 μm</w:t>
      </w:r>
      <w:r w:rsidRPr="00FB796A">
        <w:rPr>
          <w:rFonts w:ascii="Arial" w:hAnsi="Arial" w:cs="Arial" w:hint="eastAsia"/>
          <w:color w:val="000000" w:themeColor="text1"/>
          <w:sz w:val="21"/>
          <w:szCs w:val="21"/>
          <w:lang w:eastAsia="zh-CN"/>
        </w:rPr>
        <w:t>.</w:t>
      </w:r>
    </w:p>
    <w:p w14:paraId="4541C53F" w14:textId="0738D7E8" w:rsidR="00621B03" w:rsidRPr="00FB796A" w:rsidRDefault="00621B03" w:rsidP="001B01E2">
      <w:pPr>
        <w:widowControl w:val="0"/>
        <w:autoSpaceDE w:val="0"/>
        <w:autoSpaceDN w:val="0"/>
        <w:adjustRightInd w:val="0"/>
        <w:spacing w:after="240" w:line="360" w:lineRule="auto"/>
        <w:jc w:val="both"/>
        <w:rPr>
          <w:rFonts w:ascii="Arial" w:hAnsi="Arial" w:cs="Arial"/>
          <w:color w:val="000000" w:themeColor="text1"/>
          <w:sz w:val="21"/>
          <w:szCs w:val="21"/>
          <w:lang w:eastAsia="zh-CN"/>
        </w:rPr>
      </w:pPr>
    </w:p>
    <w:p w14:paraId="2ABFA6D7" w14:textId="15704B7E" w:rsidR="00621B03" w:rsidRPr="00FB796A" w:rsidRDefault="00621B03" w:rsidP="001B01E2">
      <w:pPr>
        <w:widowControl w:val="0"/>
        <w:autoSpaceDE w:val="0"/>
        <w:autoSpaceDN w:val="0"/>
        <w:adjustRightInd w:val="0"/>
        <w:spacing w:after="240" w:line="360" w:lineRule="auto"/>
        <w:jc w:val="both"/>
        <w:rPr>
          <w:rFonts w:ascii="Arial" w:hAnsi="Arial" w:cs="Arial"/>
          <w:color w:val="000000" w:themeColor="text1"/>
          <w:sz w:val="21"/>
          <w:szCs w:val="21"/>
          <w:lang w:eastAsia="zh-CN"/>
        </w:rPr>
      </w:pPr>
    </w:p>
    <w:p w14:paraId="100CDBE5" w14:textId="585C9FBB" w:rsidR="00621B03" w:rsidRPr="00FB796A" w:rsidRDefault="00621B03" w:rsidP="001B01E2">
      <w:pPr>
        <w:widowControl w:val="0"/>
        <w:autoSpaceDE w:val="0"/>
        <w:autoSpaceDN w:val="0"/>
        <w:adjustRightInd w:val="0"/>
        <w:spacing w:after="240" w:line="360" w:lineRule="auto"/>
        <w:jc w:val="both"/>
        <w:rPr>
          <w:rFonts w:ascii="Arial" w:hAnsi="Arial" w:cs="Arial"/>
          <w:color w:val="000000" w:themeColor="text1"/>
          <w:sz w:val="21"/>
          <w:szCs w:val="21"/>
          <w:lang w:eastAsia="zh-CN"/>
        </w:rPr>
      </w:pPr>
    </w:p>
    <w:p w14:paraId="7468A3F8" w14:textId="6D675588" w:rsidR="00621B03" w:rsidRPr="00FB796A" w:rsidRDefault="00621B03" w:rsidP="001B01E2">
      <w:pPr>
        <w:widowControl w:val="0"/>
        <w:autoSpaceDE w:val="0"/>
        <w:autoSpaceDN w:val="0"/>
        <w:adjustRightInd w:val="0"/>
        <w:spacing w:after="240" w:line="360" w:lineRule="auto"/>
        <w:jc w:val="both"/>
        <w:rPr>
          <w:rFonts w:ascii="Arial" w:hAnsi="Arial" w:cs="Arial"/>
          <w:color w:val="000000" w:themeColor="text1"/>
          <w:sz w:val="21"/>
          <w:szCs w:val="21"/>
          <w:lang w:eastAsia="zh-CN"/>
        </w:rPr>
      </w:pPr>
    </w:p>
    <w:p w14:paraId="304926BD" w14:textId="015FDC88" w:rsidR="00621B03" w:rsidRPr="00FB796A" w:rsidRDefault="00621B03" w:rsidP="001B01E2">
      <w:pPr>
        <w:widowControl w:val="0"/>
        <w:autoSpaceDE w:val="0"/>
        <w:autoSpaceDN w:val="0"/>
        <w:adjustRightInd w:val="0"/>
        <w:spacing w:after="240" w:line="360" w:lineRule="auto"/>
        <w:jc w:val="both"/>
        <w:rPr>
          <w:rFonts w:ascii="Arial" w:hAnsi="Arial" w:cs="Arial"/>
          <w:color w:val="000000" w:themeColor="text1"/>
          <w:sz w:val="21"/>
          <w:szCs w:val="21"/>
          <w:lang w:eastAsia="zh-CN"/>
        </w:rPr>
      </w:pPr>
    </w:p>
    <w:p w14:paraId="559C05E7" w14:textId="5D9B471C" w:rsidR="00621B03" w:rsidRPr="00FB796A" w:rsidRDefault="00621B03" w:rsidP="001B01E2">
      <w:pPr>
        <w:widowControl w:val="0"/>
        <w:autoSpaceDE w:val="0"/>
        <w:autoSpaceDN w:val="0"/>
        <w:adjustRightInd w:val="0"/>
        <w:spacing w:after="240" w:line="360" w:lineRule="auto"/>
        <w:jc w:val="both"/>
        <w:rPr>
          <w:rFonts w:ascii="Arial" w:hAnsi="Arial" w:cs="Arial"/>
          <w:color w:val="000000" w:themeColor="text1"/>
          <w:sz w:val="21"/>
          <w:szCs w:val="21"/>
          <w:lang w:eastAsia="zh-CN"/>
        </w:rPr>
      </w:pPr>
    </w:p>
    <w:p w14:paraId="2903DA76" w14:textId="13E099D1" w:rsidR="00621B03" w:rsidRPr="00FB796A" w:rsidRDefault="00621B03" w:rsidP="001B01E2">
      <w:pPr>
        <w:widowControl w:val="0"/>
        <w:autoSpaceDE w:val="0"/>
        <w:autoSpaceDN w:val="0"/>
        <w:adjustRightInd w:val="0"/>
        <w:spacing w:after="240" w:line="360" w:lineRule="auto"/>
        <w:jc w:val="both"/>
        <w:rPr>
          <w:rFonts w:ascii="Arial" w:hAnsi="Arial" w:cs="Arial"/>
          <w:color w:val="000000" w:themeColor="text1"/>
          <w:sz w:val="21"/>
          <w:szCs w:val="21"/>
          <w:lang w:eastAsia="zh-CN"/>
        </w:rPr>
      </w:pPr>
    </w:p>
    <w:p w14:paraId="2A799C34" w14:textId="166A2FFD" w:rsidR="00621B03" w:rsidRPr="00FB796A" w:rsidRDefault="00621B03" w:rsidP="001B01E2">
      <w:pPr>
        <w:widowControl w:val="0"/>
        <w:autoSpaceDE w:val="0"/>
        <w:autoSpaceDN w:val="0"/>
        <w:adjustRightInd w:val="0"/>
        <w:spacing w:after="240" w:line="360" w:lineRule="auto"/>
        <w:jc w:val="both"/>
        <w:rPr>
          <w:rFonts w:ascii="Arial" w:hAnsi="Arial" w:cs="Arial"/>
          <w:color w:val="000000" w:themeColor="text1"/>
          <w:sz w:val="21"/>
          <w:szCs w:val="21"/>
          <w:lang w:eastAsia="zh-CN"/>
        </w:rPr>
      </w:pPr>
    </w:p>
    <w:p w14:paraId="12B23140" w14:textId="77777777" w:rsidR="00D4343C" w:rsidRPr="00FB796A" w:rsidRDefault="00D4343C" w:rsidP="001B01E2">
      <w:pPr>
        <w:widowControl w:val="0"/>
        <w:autoSpaceDE w:val="0"/>
        <w:autoSpaceDN w:val="0"/>
        <w:adjustRightInd w:val="0"/>
        <w:spacing w:after="240" w:line="360" w:lineRule="auto"/>
        <w:jc w:val="both"/>
        <w:rPr>
          <w:rFonts w:ascii="Arial" w:hAnsi="Arial" w:cs="Arial"/>
          <w:color w:val="000000" w:themeColor="text1"/>
          <w:sz w:val="21"/>
          <w:szCs w:val="21"/>
          <w:lang w:eastAsia="zh-CN"/>
        </w:rPr>
      </w:pPr>
    </w:p>
    <w:p w14:paraId="0F5AFC1B" w14:textId="598AAAC4" w:rsidR="00A44B4D" w:rsidRPr="00FB796A" w:rsidRDefault="00BD7995" w:rsidP="001B01E2">
      <w:pPr>
        <w:widowControl w:val="0"/>
        <w:autoSpaceDE w:val="0"/>
        <w:autoSpaceDN w:val="0"/>
        <w:adjustRightInd w:val="0"/>
        <w:spacing w:after="240" w:line="360" w:lineRule="auto"/>
        <w:jc w:val="both"/>
        <w:rPr>
          <w:rFonts w:ascii="Arial" w:hAnsi="Arial" w:cs="Arial"/>
          <w:color w:val="000000" w:themeColor="text1"/>
          <w:sz w:val="21"/>
          <w:szCs w:val="21"/>
          <w:lang w:eastAsia="zh-CN"/>
        </w:rPr>
      </w:pPr>
      <w:r>
        <w:rPr>
          <w:rFonts w:ascii="Arial" w:hAnsi="Arial" w:cs="Arial"/>
          <w:b/>
          <w:color w:val="000000" w:themeColor="text1"/>
          <w:shd w:val="clear" w:color="auto" w:fill="FFFFFF"/>
          <w:lang w:val="en-US"/>
        </w:rPr>
        <w:lastRenderedPageBreak/>
        <w:t>Supplementary</w:t>
      </w:r>
      <w:r w:rsidRPr="00FB796A">
        <w:rPr>
          <w:rFonts w:ascii="Arial" w:hAnsi="Arial" w:cs="Arial"/>
          <w:b/>
          <w:color w:val="000000" w:themeColor="text1"/>
          <w:shd w:val="clear" w:color="auto" w:fill="FFFFFF"/>
          <w:lang w:val="en-US"/>
        </w:rPr>
        <w:t xml:space="preserve"> </w:t>
      </w:r>
      <w:r w:rsidR="009D06C7" w:rsidRPr="00FB796A">
        <w:rPr>
          <w:rFonts w:ascii="Arial" w:hAnsi="Arial" w:cs="Arial"/>
          <w:b/>
          <w:color w:val="000000" w:themeColor="text1"/>
          <w:shd w:val="clear" w:color="auto" w:fill="FFFFFF"/>
          <w:lang w:val="en-US"/>
        </w:rPr>
        <w:t>Figure 7</w:t>
      </w:r>
      <w:r w:rsidR="009D06C7" w:rsidRPr="00FB796A">
        <w:rPr>
          <w:rFonts w:ascii="Arial" w:hAnsi="Arial" w:cs="Arial" w:hint="eastAsia"/>
          <w:b/>
          <w:bCs/>
          <w:color w:val="000000" w:themeColor="text1"/>
          <w:sz w:val="21"/>
          <w:szCs w:val="21"/>
          <w:lang w:val="en-US"/>
        </w:rPr>
        <w:t xml:space="preserve"> </w:t>
      </w:r>
      <w:r w:rsidR="009D06C7" w:rsidRPr="00FB796A">
        <w:rPr>
          <w:rFonts w:ascii="Arial" w:hAnsi="Arial" w:cs="Arial"/>
          <w:b/>
          <w:bCs/>
          <w:color w:val="000000" w:themeColor="text1"/>
          <w:sz w:val="21"/>
          <w:szCs w:val="21"/>
          <w:lang w:val="en-US"/>
        </w:rPr>
        <w:t xml:space="preserve"> </w:t>
      </w:r>
    </w:p>
    <w:p w14:paraId="757CAC83" w14:textId="52F43717" w:rsidR="001B01E2" w:rsidRPr="00FB796A" w:rsidRDefault="00BA02BD" w:rsidP="00391485">
      <w:pPr>
        <w:jc w:val="center"/>
        <w:rPr>
          <w:color w:val="000000" w:themeColor="text1"/>
          <w:lang w:eastAsia="zh-CN"/>
        </w:rPr>
      </w:pPr>
      <w:r w:rsidRPr="00FB796A">
        <w:rPr>
          <w:noProof/>
          <w:color w:val="000000" w:themeColor="text1"/>
          <w:lang w:val="es-ES" w:eastAsia="es-ES"/>
        </w:rPr>
        <w:drawing>
          <wp:inline distT="0" distB="0" distL="0" distR="0" wp14:anchorId="7DF25919" wp14:editId="76859CE7">
            <wp:extent cx="4784051" cy="3980330"/>
            <wp:effectExtent l="0" t="0" r="444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TGF treat 24-72h.tif"/>
                    <pic:cNvPicPr/>
                  </pic:nvPicPr>
                  <pic:blipFill>
                    <a:blip r:embed="rId14"/>
                    <a:stretch>
                      <a:fillRect/>
                    </a:stretch>
                  </pic:blipFill>
                  <pic:spPr>
                    <a:xfrm>
                      <a:off x="0" y="0"/>
                      <a:ext cx="4794858" cy="3989322"/>
                    </a:xfrm>
                    <a:prstGeom prst="rect">
                      <a:avLst/>
                    </a:prstGeom>
                  </pic:spPr>
                </pic:pic>
              </a:graphicData>
            </a:graphic>
          </wp:inline>
        </w:drawing>
      </w:r>
    </w:p>
    <w:p w14:paraId="0CD42734" w14:textId="77FBED71" w:rsidR="00A44B4D" w:rsidRPr="00FB796A" w:rsidRDefault="00A44B4D" w:rsidP="00391485">
      <w:pPr>
        <w:jc w:val="center"/>
        <w:rPr>
          <w:color w:val="000000" w:themeColor="text1"/>
          <w:lang w:eastAsia="zh-CN"/>
        </w:rPr>
      </w:pPr>
    </w:p>
    <w:p w14:paraId="4191AE2F" w14:textId="37C5FAAB" w:rsidR="00A44B4D" w:rsidRPr="00FB796A" w:rsidRDefault="00A44B4D" w:rsidP="00A44B4D">
      <w:pPr>
        <w:widowControl w:val="0"/>
        <w:autoSpaceDE w:val="0"/>
        <w:autoSpaceDN w:val="0"/>
        <w:adjustRightInd w:val="0"/>
        <w:spacing w:after="240" w:line="360" w:lineRule="auto"/>
        <w:jc w:val="both"/>
        <w:rPr>
          <w:rFonts w:ascii="Arial" w:hAnsi="Arial" w:cs="Arial"/>
          <w:color w:val="000000" w:themeColor="text1"/>
          <w:sz w:val="21"/>
          <w:szCs w:val="21"/>
          <w:lang w:val="en-US" w:eastAsia="zh-CN"/>
        </w:rPr>
      </w:pPr>
      <w:r w:rsidRPr="00FB796A">
        <w:rPr>
          <w:rFonts w:ascii="Arial" w:hAnsi="Arial" w:cs="Arial"/>
          <w:b/>
          <w:bCs/>
          <w:color w:val="000000" w:themeColor="text1"/>
          <w:sz w:val="21"/>
          <w:szCs w:val="21"/>
          <w:lang w:val="en-US"/>
        </w:rPr>
        <w:t xml:space="preserve">Supplementary Figure </w:t>
      </w:r>
      <w:r w:rsidRPr="00FB796A">
        <w:rPr>
          <w:rFonts w:ascii="Arial" w:hAnsi="Arial" w:cs="Arial" w:hint="eastAsia"/>
          <w:b/>
          <w:bCs/>
          <w:color w:val="000000" w:themeColor="text1"/>
          <w:sz w:val="21"/>
          <w:szCs w:val="21"/>
          <w:lang w:val="en-US" w:eastAsia="zh-CN"/>
        </w:rPr>
        <w:t xml:space="preserve">7.  </w:t>
      </w:r>
      <w:r w:rsidRPr="00FB796A">
        <w:rPr>
          <w:rFonts w:ascii="Arial" w:hAnsi="Arial" w:cs="Arial"/>
          <w:b/>
          <w:bCs/>
          <w:color w:val="000000" w:themeColor="text1"/>
          <w:sz w:val="21"/>
          <w:szCs w:val="21"/>
          <w:lang w:val="en-US" w:eastAsia="zh-CN"/>
        </w:rPr>
        <w:t>TGFβ1</w:t>
      </w:r>
      <w:r w:rsidR="008C141F" w:rsidRPr="00FB796A">
        <w:rPr>
          <w:rFonts w:ascii="Arial" w:hAnsi="Arial" w:cs="Arial"/>
          <w:b/>
          <w:bCs/>
          <w:color w:val="000000" w:themeColor="text1"/>
          <w:sz w:val="21"/>
          <w:szCs w:val="21"/>
          <w:lang w:val="en-US" w:eastAsia="zh-CN"/>
        </w:rPr>
        <w:t xml:space="preserve"> response</w:t>
      </w:r>
      <w:r w:rsidRPr="00FB796A">
        <w:rPr>
          <w:rFonts w:ascii="Arial" w:hAnsi="Arial" w:cs="Arial"/>
          <w:b/>
          <w:bCs/>
          <w:color w:val="000000" w:themeColor="text1"/>
          <w:sz w:val="21"/>
          <w:szCs w:val="21"/>
          <w:lang w:val="en-US" w:eastAsia="zh-CN"/>
        </w:rPr>
        <w:t xml:space="preserve"> </w:t>
      </w:r>
      <w:r w:rsidRPr="00FB796A">
        <w:rPr>
          <w:rFonts w:ascii="Arial" w:hAnsi="Arial" w:cs="Arial" w:hint="eastAsia"/>
          <w:b/>
          <w:bCs/>
          <w:color w:val="000000" w:themeColor="text1"/>
          <w:sz w:val="21"/>
          <w:szCs w:val="21"/>
          <w:lang w:val="en-US" w:eastAsia="zh-CN"/>
        </w:rPr>
        <w:t>in primary</w:t>
      </w:r>
      <w:r w:rsidRPr="00FB796A">
        <w:rPr>
          <w:rFonts w:ascii="Arial" w:hAnsi="Arial" w:cs="Arial"/>
          <w:b/>
          <w:bCs/>
          <w:color w:val="000000" w:themeColor="text1"/>
          <w:sz w:val="21"/>
          <w:szCs w:val="21"/>
          <w:lang w:val="en-US"/>
        </w:rPr>
        <w:t xml:space="preserve"> </w:t>
      </w:r>
      <w:r w:rsidR="00D5340E" w:rsidRPr="00D5340E">
        <w:rPr>
          <w:rFonts w:ascii="Arial" w:hAnsi="Arial" w:cs="Arial" w:hint="eastAsia"/>
          <w:b/>
          <w:bCs/>
          <w:color w:val="000000" w:themeColor="text1"/>
          <w:sz w:val="21"/>
          <w:szCs w:val="21"/>
          <w:lang w:val="en-US"/>
        </w:rPr>
        <w:t>cardiac</w:t>
      </w:r>
      <w:r w:rsidR="00D5340E" w:rsidRPr="00D5340E">
        <w:rPr>
          <w:rFonts w:ascii="Arial" w:hAnsi="Arial" w:cs="Arial"/>
          <w:b/>
          <w:bCs/>
          <w:color w:val="000000" w:themeColor="text1"/>
          <w:sz w:val="21"/>
          <w:szCs w:val="21"/>
          <w:lang w:val="en-US"/>
        </w:rPr>
        <w:t xml:space="preserve"> </w:t>
      </w:r>
      <w:r w:rsidR="00E42737" w:rsidRPr="00D5340E">
        <w:rPr>
          <w:rFonts w:ascii="Arial" w:hAnsi="Arial" w:cs="Arial"/>
          <w:b/>
          <w:bCs/>
          <w:color w:val="000000" w:themeColor="text1"/>
          <w:sz w:val="21"/>
          <w:szCs w:val="21"/>
          <w:lang w:val="en-US"/>
        </w:rPr>
        <w:t>fibroblasts.</w:t>
      </w:r>
      <w:r w:rsidRPr="00D5340E">
        <w:rPr>
          <w:rFonts w:ascii="Arial" w:hAnsi="Arial" w:cs="Arial" w:hint="eastAsia"/>
          <w:color w:val="000000" w:themeColor="text1"/>
          <w:sz w:val="21"/>
          <w:szCs w:val="21"/>
          <w:lang w:val="en-US" w:eastAsia="zh-CN"/>
        </w:rPr>
        <w:t xml:space="preserve"> (</w:t>
      </w:r>
      <w:r w:rsidRPr="00FB796A">
        <w:rPr>
          <w:rFonts w:ascii="Arial" w:hAnsi="Arial" w:cs="Arial" w:hint="eastAsia"/>
          <w:b/>
          <w:color w:val="000000" w:themeColor="text1"/>
          <w:sz w:val="21"/>
          <w:szCs w:val="21"/>
          <w:lang w:val="en-US" w:eastAsia="zh-CN"/>
        </w:rPr>
        <w:t>a</w:t>
      </w:r>
      <w:r w:rsidRPr="00FB796A">
        <w:rPr>
          <w:rFonts w:ascii="Arial" w:hAnsi="Arial" w:cs="Arial" w:hint="eastAsia"/>
          <w:color w:val="000000" w:themeColor="text1"/>
          <w:sz w:val="21"/>
          <w:szCs w:val="21"/>
          <w:lang w:val="en-US" w:eastAsia="zh-CN"/>
        </w:rPr>
        <w:t>)</w:t>
      </w:r>
      <w:r w:rsidRPr="00FB796A">
        <w:rPr>
          <w:rFonts w:ascii="Arial" w:hAnsi="Arial" w:cs="Arial"/>
          <w:color w:val="000000" w:themeColor="text1"/>
          <w:sz w:val="21"/>
          <w:szCs w:val="21"/>
          <w:lang w:val="en-US" w:eastAsia="zh-CN"/>
        </w:rPr>
        <w:t xml:space="preserve"> Relative mRNA expression </w:t>
      </w:r>
      <w:r w:rsidR="00111BF6" w:rsidRPr="00FB796A">
        <w:rPr>
          <w:rFonts w:ascii="Arial" w:hAnsi="Arial" w:cs="Arial"/>
          <w:color w:val="000000" w:themeColor="text1"/>
          <w:sz w:val="21"/>
          <w:szCs w:val="21"/>
          <w:lang w:val="en-US" w:eastAsia="zh-CN"/>
        </w:rPr>
        <w:t>targeting different</w:t>
      </w:r>
      <w:r w:rsidR="003C0BD5" w:rsidRPr="00FB796A">
        <w:rPr>
          <w:rFonts w:ascii="Arial" w:hAnsi="Arial" w:cs="Arial"/>
          <w:color w:val="000000" w:themeColor="text1"/>
          <w:sz w:val="21"/>
          <w:szCs w:val="21"/>
          <w:lang w:val="en-US" w:eastAsia="zh-CN"/>
        </w:rPr>
        <w:t xml:space="preserve"> parts of</w:t>
      </w:r>
      <w:r w:rsidR="00111BF6" w:rsidRPr="00FB796A">
        <w:rPr>
          <w:rFonts w:ascii="Arial" w:hAnsi="Arial" w:cs="Arial"/>
          <w:color w:val="000000" w:themeColor="text1"/>
          <w:sz w:val="21"/>
          <w:szCs w:val="21"/>
          <w:lang w:val="en-US" w:eastAsia="zh-CN"/>
        </w:rPr>
        <w:t xml:space="preserve"> </w:t>
      </w:r>
      <w:r w:rsidRPr="00FB796A">
        <w:rPr>
          <w:rFonts w:ascii="Arial" w:hAnsi="Arial" w:cs="Arial" w:hint="eastAsia"/>
          <w:i/>
          <w:color w:val="000000" w:themeColor="text1"/>
          <w:sz w:val="21"/>
          <w:szCs w:val="21"/>
          <w:lang w:val="en-US" w:eastAsia="zh-CN"/>
        </w:rPr>
        <w:t>Wwp2</w:t>
      </w:r>
      <w:r w:rsidR="00111BF6" w:rsidRPr="00FB796A">
        <w:rPr>
          <w:rFonts w:ascii="Arial" w:hAnsi="Arial" w:cs="Arial"/>
          <w:color w:val="000000" w:themeColor="text1"/>
          <w:sz w:val="21"/>
          <w:szCs w:val="21"/>
          <w:lang w:val="en-US" w:eastAsia="zh-CN"/>
        </w:rPr>
        <w:t xml:space="preserve"> </w:t>
      </w:r>
      <w:r w:rsidR="0007193F" w:rsidRPr="00FB796A">
        <w:rPr>
          <w:rFonts w:ascii="Arial" w:hAnsi="Arial" w:cs="Arial"/>
          <w:color w:val="000000" w:themeColor="text1"/>
          <w:sz w:val="21"/>
          <w:szCs w:val="21"/>
          <w:lang w:val="en-US" w:eastAsia="zh-CN"/>
        </w:rPr>
        <w:t xml:space="preserve">isoforms (i.e. P1 tags </w:t>
      </w:r>
      <w:r w:rsidR="005173FA" w:rsidRPr="00FB796A">
        <w:rPr>
          <w:rFonts w:ascii="Arial" w:hAnsi="Arial" w:cs="Arial"/>
          <w:color w:val="000000" w:themeColor="text1"/>
          <w:sz w:val="21"/>
          <w:szCs w:val="21"/>
          <w:lang w:val="en-US" w:eastAsia="zh-CN"/>
        </w:rPr>
        <w:t xml:space="preserve">both </w:t>
      </w:r>
      <w:r w:rsidR="0007193F" w:rsidRPr="00FB796A">
        <w:rPr>
          <w:rFonts w:ascii="Arial" w:hAnsi="Arial" w:cs="Arial"/>
          <w:i/>
          <w:color w:val="000000" w:themeColor="text1"/>
          <w:sz w:val="21"/>
          <w:szCs w:val="21"/>
          <w:lang w:val="en-US" w:eastAsia="zh-CN"/>
        </w:rPr>
        <w:t>Wwp2</w:t>
      </w:r>
      <w:r w:rsidR="0007193F" w:rsidRPr="00FB796A">
        <w:rPr>
          <w:rFonts w:ascii="Arial" w:hAnsi="Arial" w:cs="Arial"/>
          <w:color w:val="000000" w:themeColor="text1"/>
          <w:sz w:val="21"/>
          <w:szCs w:val="21"/>
          <w:lang w:val="en-US" w:eastAsia="zh-CN"/>
        </w:rPr>
        <w:t>-N</w:t>
      </w:r>
      <w:r w:rsidR="005173FA" w:rsidRPr="00FB796A">
        <w:rPr>
          <w:rFonts w:ascii="Arial" w:hAnsi="Arial" w:cs="Arial"/>
          <w:color w:val="000000" w:themeColor="text1"/>
          <w:sz w:val="21"/>
          <w:szCs w:val="21"/>
          <w:lang w:val="en-US" w:eastAsia="zh-CN"/>
        </w:rPr>
        <w:t xml:space="preserve"> and </w:t>
      </w:r>
      <w:r w:rsidR="005173FA" w:rsidRPr="00FB796A">
        <w:rPr>
          <w:rFonts w:ascii="Arial" w:hAnsi="Arial" w:cs="Arial"/>
          <w:i/>
          <w:color w:val="000000" w:themeColor="text1"/>
          <w:sz w:val="21"/>
          <w:szCs w:val="21"/>
          <w:lang w:val="en-US" w:eastAsia="zh-CN"/>
        </w:rPr>
        <w:t>Wwp2-</w:t>
      </w:r>
      <w:r w:rsidR="0007193F" w:rsidRPr="00FB796A">
        <w:rPr>
          <w:rFonts w:ascii="Arial" w:hAnsi="Arial" w:cs="Arial"/>
          <w:color w:val="000000" w:themeColor="text1"/>
          <w:sz w:val="21"/>
          <w:szCs w:val="21"/>
          <w:lang w:val="en-US" w:eastAsia="zh-CN"/>
        </w:rPr>
        <w:t xml:space="preserve">FL, P2 tags </w:t>
      </w:r>
      <w:r w:rsidR="0007193F" w:rsidRPr="00FB796A">
        <w:rPr>
          <w:rFonts w:ascii="Arial" w:hAnsi="Arial" w:cs="Arial"/>
          <w:i/>
          <w:color w:val="000000" w:themeColor="text1"/>
          <w:sz w:val="21"/>
          <w:szCs w:val="21"/>
          <w:lang w:val="en-US" w:eastAsia="zh-CN"/>
        </w:rPr>
        <w:t>Wwp2</w:t>
      </w:r>
      <w:r w:rsidR="0007193F" w:rsidRPr="00FB796A">
        <w:rPr>
          <w:rFonts w:ascii="Arial" w:hAnsi="Arial" w:cs="Arial"/>
          <w:color w:val="000000" w:themeColor="text1"/>
          <w:sz w:val="21"/>
          <w:szCs w:val="21"/>
          <w:lang w:val="en-US" w:eastAsia="zh-CN"/>
        </w:rPr>
        <w:t xml:space="preserve">-FL </w:t>
      </w:r>
      <w:r w:rsidR="005173FA" w:rsidRPr="00FB796A">
        <w:rPr>
          <w:rFonts w:ascii="Arial" w:hAnsi="Arial" w:cs="Arial"/>
          <w:color w:val="000000" w:themeColor="text1"/>
          <w:sz w:val="21"/>
          <w:szCs w:val="21"/>
          <w:lang w:val="en-US" w:eastAsia="zh-CN"/>
        </w:rPr>
        <w:t xml:space="preserve">only </w:t>
      </w:r>
      <w:r w:rsidR="0007193F" w:rsidRPr="00FB796A">
        <w:rPr>
          <w:rFonts w:ascii="Arial" w:hAnsi="Arial" w:cs="Arial"/>
          <w:color w:val="000000" w:themeColor="text1"/>
          <w:sz w:val="21"/>
          <w:szCs w:val="21"/>
          <w:lang w:val="en-US" w:eastAsia="zh-CN"/>
        </w:rPr>
        <w:t xml:space="preserve">and P3 tags </w:t>
      </w:r>
      <w:r w:rsidR="005173FA" w:rsidRPr="00FB796A">
        <w:rPr>
          <w:rFonts w:ascii="Arial" w:hAnsi="Arial" w:cs="Arial"/>
          <w:color w:val="000000" w:themeColor="text1"/>
          <w:sz w:val="21"/>
          <w:szCs w:val="21"/>
          <w:lang w:val="en-US" w:eastAsia="zh-CN"/>
        </w:rPr>
        <w:t xml:space="preserve">both </w:t>
      </w:r>
      <w:r w:rsidR="0007193F" w:rsidRPr="00FB796A">
        <w:rPr>
          <w:rFonts w:ascii="Arial" w:hAnsi="Arial" w:cs="Arial"/>
          <w:i/>
          <w:color w:val="000000" w:themeColor="text1"/>
          <w:sz w:val="21"/>
          <w:szCs w:val="21"/>
          <w:lang w:val="en-US" w:eastAsia="zh-CN"/>
        </w:rPr>
        <w:t>Wwp2</w:t>
      </w:r>
      <w:r w:rsidR="0007193F" w:rsidRPr="00FB796A">
        <w:rPr>
          <w:rFonts w:ascii="Arial" w:hAnsi="Arial" w:cs="Arial"/>
          <w:color w:val="000000" w:themeColor="text1"/>
          <w:sz w:val="21"/>
          <w:szCs w:val="21"/>
          <w:lang w:val="en-US" w:eastAsia="zh-CN"/>
        </w:rPr>
        <w:t>-C</w:t>
      </w:r>
      <w:r w:rsidR="005173FA" w:rsidRPr="00FB796A">
        <w:rPr>
          <w:rFonts w:ascii="Arial" w:hAnsi="Arial" w:cs="Arial"/>
          <w:color w:val="000000" w:themeColor="text1"/>
          <w:sz w:val="21"/>
          <w:szCs w:val="21"/>
          <w:lang w:val="en-US" w:eastAsia="zh-CN"/>
        </w:rPr>
        <w:t xml:space="preserve"> and </w:t>
      </w:r>
      <w:r w:rsidR="005173FA" w:rsidRPr="00FB796A">
        <w:rPr>
          <w:rFonts w:ascii="Arial" w:hAnsi="Arial" w:cs="Arial"/>
          <w:i/>
          <w:color w:val="000000" w:themeColor="text1"/>
          <w:sz w:val="21"/>
          <w:szCs w:val="21"/>
          <w:lang w:val="en-US" w:eastAsia="zh-CN"/>
        </w:rPr>
        <w:t>Wwp2</w:t>
      </w:r>
      <w:r w:rsidR="005173FA" w:rsidRPr="00FB796A">
        <w:rPr>
          <w:rFonts w:ascii="Arial" w:hAnsi="Arial" w:cs="Arial"/>
          <w:color w:val="000000" w:themeColor="text1"/>
          <w:sz w:val="21"/>
          <w:szCs w:val="21"/>
          <w:lang w:val="en-US" w:eastAsia="zh-CN"/>
        </w:rPr>
        <w:t>-</w:t>
      </w:r>
      <w:r w:rsidR="008A738E" w:rsidRPr="00FB796A">
        <w:rPr>
          <w:rFonts w:ascii="Arial" w:hAnsi="Arial" w:cs="Arial"/>
          <w:color w:val="000000" w:themeColor="text1"/>
          <w:sz w:val="21"/>
          <w:szCs w:val="21"/>
          <w:lang w:val="en-US" w:eastAsia="zh-CN"/>
        </w:rPr>
        <w:t>FL</w:t>
      </w:r>
      <w:r w:rsidR="005173FA" w:rsidRPr="00FB796A">
        <w:rPr>
          <w:rFonts w:ascii="Arial" w:hAnsi="Arial" w:cs="Arial"/>
          <w:color w:val="000000" w:themeColor="text1"/>
          <w:sz w:val="21"/>
          <w:szCs w:val="21"/>
          <w:lang w:val="en-US" w:eastAsia="zh-CN"/>
        </w:rPr>
        <w:t xml:space="preserve">. The position of primers was </w:t>
      </w:r>
      <w:r w:rsidR="00460664" w:rsidRPr="00460664">
        <w:rPr>
          <w:rFonts w:ascii="Arial" w:hAnsi="Arial" w:cs="Arial"/>
          <w:color w:val="000000" w:themeColor="text1"/>
          <w:sz w:val="21"/>
          <w:szCs w:val="21"/>
          <w:lang w:val="en-US" w:eastAsia="zh-CN"/>
        </w:rPr>
        <w:t>labeled</w:t>
      </w:r>
      <w:r w:rsidR="005173FA" w:rsidRPr="00460664">
        <w:rPr>
          <w:rFonts w:ascii="Arial" w:hAnsi="Arial" w:cs="Arial"/>
          <w:color w:val="000000" w:themeColor="text1"/>
          <w:sz w:val="21"/>
          <w:szCs w:val="21"/>
          <w:lang w:val="en-US" w:eastAsia="zh-CN"/>
        </w:rPr>
        <w:t xml:space="preserve"> in Fig. 3a</w:t>
      </w:r>
      <w:r w:rsidR="0007193F" w:rsidRPr="00460664">
        <w:rPr>
          <w:rFonts w:ascii="Arial" w:hAnsi="Arial" w:cs="Arial"/>
          <w:color w:val="000000" w:themeColor="text1"/>
          <w:sz w:val="21"/>
          <w:szCs w:val="21"/>
          <w:lang w:val="en-US" w:eastAsia="zh-CN"/>
        </w:rPr>
        <w:t>)</w:t>
      </w:r>
      <w:r w:rsidR="002479F3" w:rsidRPr="00460664">
        <w:rPr>
          <w:rFonts w:ascii="Arial" w:hAnsi="Arial" w:cs="Arial"/>
          <w:color w:val="000000" w:themeColor="text1"/>
          <w:sz w:val="21"/>
          <w:szCs w:val="21"/>
          <w:lang w:val="en-US" w:eastAsia="zh-CN"/>
        </w:rPr>
        <w:t xml:space="preserve"> </w:t>
      </w:r>
      <w:r w:rsidRPr="00460664">
        <w:rPr>
          <w:rFonts w:ascii="Arial" w:hAnsi="Arial" w:cs="Arial" w:hint="eastAsia"/>
          <w:color w:val="000000" w:themeColor="text1"/>
          <w:sz w:val="21"/>
          <w:szCs w:val="21"/>
          <w:lang w:val="en-US" w:eastAsia="zh-CN"/>
        </w:rPr>
        <w:t>in</w:t>
      </w:r>
      <w:r w:rsidRPr="00FB796A">
        <w:rPr>
          <w:rFonts w:ascii="Arial" w:hAnsi="Arial" w:cs="Arial" w:hint="eastAsia"/>
          <w:color w:val="000000" w:themeColor="text1"/>
          <w:sz w:val="21"/>
          <w:szCs w:val="21"/>
          <w:lang w:val="en-US" w:eastAsia="zh-CN"/>
        </w:rPr>
        <w:t xml:space="preserve"> WT </w:t>
      </w:r>
      <w:r w:rsidRPr="00FB796A">
        <w:rPr>
          <w:rFonts w:ascii="Arial" w:hAnsi="Arial" w:cs="Arial"/>
          <w:color w:val="000000" w:themeColor="text1"/>
          <w:sz w:val="21"/>
          <w:szCs w:val="21"/>
          <w:lang w:val="en-US" w:eastAsia="zh-CN"/>
        </w:rPr>
        <w:t xml:space="preserve">cardiac </w:t>
      </w:r>
      <w:r w:rsidR="00E42737" w:rsidRPr="00D66AA5">
        <w:rPr>
          <w:rFonts w:ascii="Arial" w:hAnsi="Arial" w:cs="Arial"/>
          <w:sz w:val="22"/>
          <w:szCs w:val="22"/>
          <w:shd w:val="clear" w:color="auto" w:fill="FFFFFF"/>
        </w:rPr>
        <w:t>(myo)fibroblasts</w:t>
      </w:r>
      <w:r w:rsidR="00E07F46" w:rsidRPr="00D66AA5">
        <w:rPr>
          <w:rFonts w:ascii="Arial" w:hAnsi="Arial" w:cs="Arial"/>
          <w:sz w:val="21"/>
          <w:szCs w:val="21"/>
          <w:lang w:val="en-US" w:eastAsia="zh-CN"/>
        </w:rPr>
        <w:t xml:space="preserve"> </w:t>
      </w:r>
      <w:r w:rsidR="00E07F46" w:rsidRPr="00FB796A">
        <w:rPr>
          <w:rFonts w:ascii="Arial" w:hAnsi="Arial" w:cs="Arial"/>
          <w:color w:val="000000" w:themeColor="text1"/>
          <w:sz w:val="21"/>
          <w:szCs w:val="21"/>
          <w:lang w:val="en-US" w:eastAsia="zh-CN"/>
        </w:rPr>
        <w:t>treated</w:t>
      </w:r>
      <w:r w:rsidRPr="00FB796A">
        <w:rPr>
          <w:rFonts w:ascii="Arial" w:hAnsi="Arial" w:cs="Arial" w:hint="eastAsia"/>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with TGFβ1 (5ng/ml</w:t>
      </w:r>
      <w:r w:rsidRPr="00FB796A">
        <w:rPr>
          <w:rFonts w:ascii="Arial" w:hAnsi="Arial" w:cs="Arial" w:hint="eastAsia"/>
          <w:color w:val="000000" w:themeColor="text1"/>
          <w:sz w:val="21"/>
          <w:szCs w:val="21"/>
          <w:lang w:val="en-US" w:eastAsia="zh-CN"/>
        </w:rPr>
        <w:t>) for 24</w:t>
      </w:r>
      <w:r w:rsidR="00490580" w:rsidRPr="00FB796A">
        <w:rPr>
          <w:rFonts w:ascii="Arial" w:hAnsi="Arial" w:cs="Arial"/>
          <w:color w:val="000000" w:themeColor="text1"/>
          <w:sz w:val="21"/>
          <w:szCs w:val="21"/>
          <w:lang w:val="en-US" w:eastAsia="zh-CN"/>
        </w:rPr>
        <w:t>, 48 and</w:t>
      </w:r>
      <w:r w:rsidRPr="00FB796A">
        <w:rPr>
          <w:rFonts w:ascii="Arial" w:hAnsi="Arial" w:cs="Arial" w:hint="eastAsia"/>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72h</w:t>
      </w:r>
      <w:r w:rsidRPr="00FB796A">
        <w:rPr>
          <w:rFonts w:ascii="Arial" w:hAnsi="Arial" w:cs="Arial" w:hint="eastAsia"/>
          <w:color w:val="000000" w:themeColor="text1"/>
          <w:sz w:val="21"/>
          <w:szCs w:val="21"/>
          <w:lang w:val="en-US" w:eastAsia="zh-CN"/>
        </w:rPr>
        <w:t xml:space="preserve">rs. </w:t>
      </w:r>
      <w:r w:rsidRPr="00FB796A">
        <w:rPr>
          <w:rFonts w:ascii="Arial" w:hAnsi="Arial" w:cs="Arial"/>
          <w:color w:val="000000" w:themeColor="text1"/>
          <w:sz w:val="21"/>
          <w:szCs w:val="21"/>
          <w:lang w:val="en-US" w:eastAsia="zh-CN"/>
        </w:rPr>
        <w:t xml:space="preserve">mRNA expression was normalized to </w:t>
      </w:r>
      <w:r w:rsidRPr="00FB796A">
        <w:rPr>
          <w:rFonts w:ascii="Arial" w:hAnsi="Arial" w:cs="Arial" w:hint="eastAsia"/>
          <w:color w:val="000000" w:themeColor="text1"/>
          <w:sz w:val="21"/>
          <w:szCs w:val="21"/>
          <w:lang w:val="en-US" w:eastAsia="zh-CN"/>
        </w:rPr>
        <w:t>18S</w:t>
      </w:r>
      <w:r w:rsidR="00CB4CBB" w:rsidRPr="00FB796A">
        <w:rPr>
          <w:rFonts w:ascii="Arial" w:hAnsi="Arial" w:cs="Arial"/>
          <w:color w:val="000000" w:themeColor="text1"/>
          <w:sz w:val="21"/>
          <w:szCs w:val="21"/>
          <w:lang w:val="en-US" w:eastAsia="zh-CN"/>
        </w:rPr>
        <w:t xml:space="preserve"> level</w:t>
      </w:r>
      <w:r w:rsidRPr="00FB796A">
        <w:rPr>
          <w:rFonts w:ascii="Arial" w:hAnsi="Arial" w:cs="Arial"/>
          <w:color w:val="000000" w:themeColor="text1"/>
          <w:sz w:val="21"/>
          <w:szCs w:val="21"/>
          <w:lang w:val="en-US" w:eastAsia="zh-CN"/>
        </w:rPr>
        <w:t>. (</w:t>
      </w:r>
      <w:r w:rsidRPr="00FB796A">
        <w:rPr>
          <w:rFonts w:ascii="Arial" w:hAnsi="Arial" w:cs="Arial" w:hint="eastAsia"/>
          <w:color w:val="000000" w:themeColor="text1"/>
          <w:sz w:val="21"/>
          <w:szCs w:val="21"/>
          <w:lang w:val="en-US" w:eastAsia="zh-CN"/>
        </w:rPr>
        <w:t xml:space="preserve">Mann-Whitney U test, </w:t>
      </w:r>
      <w:r w:rsidRPr="00FB796A">
        <w:rPr>
          <w:rFonts w:ascii="Arial" w:hAnsi="Arial" w:cs="Arial"/>
          <w:color w:val="000000" w:themeColor="text1"/>
          <w:sz w:val="21"/>
          <w:szCs w:val="21"/>
          <w:lang w:val="en-US" w:eastAsia="zh-CN"/>
        </w:rPr>
        <w:t>n=</w:t>
      </w:r>
      <w:r w:rsidRPr="00FB796A">
        <w:rPr>
          <w:rFonts w:ascii="Arial" w:hAnsi="Arial" w:cs="Arial" w:hint="eastAsia"/>
          <w:color w:val="000000" w:themeColor="text1"/>
          <w:sz w:val="21"/>
          <w:szCs w:val="21"/>
          <w:lang w:val="en-US" w:eastAsia="zh-CN"/>
        </w:rPr>
        <w:t>4</w:t>
      </w:r>
      <w:r w:rsidRPr="00FB796A">
        <w:rPr>
          <w:rFonts w:ascii="Arial" w:hAnsi="Arial" w:cs="Arial"/>
          <w:color w:val="000000" w:themeColor="text1"/>
          <w:sz w:val="21"/>
          <w:szCs w:val="21"/>
          <w:lang w:val="en-US" w:eastAsia="zh-CN"/>
        </w:rPr>
        <w:t xml:space="preserve"> for each </w:t>
      </w:r>
      <w:r w:rsidRPr="00FB796A">
        <w:rPr>
          <w:rFonts w:ascii="Arial" w:hAnsi="Arial" w:cs="Arial" w:hint="eastAsia"/>
          <w:color w:val="000000" w:themeColor="text1"/>
          <w:sz w:val="21"/>
          <w:szCs w:val="21"/>
          <w:lang w:val="en-US" w:eastAsia="zh-CN"/>
        </w:rPr>
        <w:t>group</w:t>
      </w:r>
      <w:r w:rsidRPr="00FB796A">
        <w:rPr>
          <w:rFonts w:ascii="Arial" w:hAnsi="Arial" w:cs="Arial"/>
          <w:color w:val="000000" w:themeColor="text1"/>
          <w:sz w:val="21"/>
          <w:szCs w:val="21"/>
          <w:lang w:val="en-US" w:eastAsia="zh-CN"/>
        </w:rPr>
        <w:t>; means ±</w:t>
      </w:r>
      <w:r w:rsidRPr="00FB796A">
        <w:rPr>
          <w:rFonts w:ascii="Arial" w:hAnsi="Arial" w:cs="Arial" w:hint="eastAsia"/>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SD)</w:t>
      </w:r>
      <w:r w:rsidRPr="00FB796A">
        <w:rPr>
          <w:rFonts w:ascii="Arial" w:hAnsi="Arial" w:cs="Arial" w:hint="eastAsia"/>
          <w:color w:val="000000" w:themeColor="text1"/>
          <w:sz w:val="21"/>
          <w:szCs w:val="21"/>
          <w:lang w:val="en-US" w:eastAsia="zh-CN"/>
        </w:rPr>
        <w:t xml:space="preserve"> (</w:t>
      </w:r>
      <w:r w:rsidRPr="00FB796A">
        <w:rPr>
          <w:rFonts w:ascii="Arial" w:hAnsi="Arial" w:cs="Arial" w:hint="eastAsia"/>
          <w:b/>
          <w:color w:val="000000" w:themeColor="text1"/>
          <w:sz w:val="21"/>
          <w:szCs w:val="21"/>
          <w:lang w:val="en-US" w:eastAsia="zh-CN"/>
        </w:rPr>
        <w:t>b</w:t>
      </w:r>
      <w:r w:rsidRPr="00FB796A">
        <w:rPr>
          <w:rFonts w:ascii="Arial" w:hAnsi="Arial" w:cs="Arial" w:hint="eastAsia"/>
          <w:color w:val="000000" w:themeColor="text1"/>
          <w:sz w:val="21"/>
          <w:szCs w:val="21"/>
          <w:lang w:val="en-US" w:eastAsia="zh-CN"/>
        </w:rPr>
        <w:t>)</w:t>
      </w:r>
      <w:r w:rsidRPr="00FB796A">
        <w:rPr>
          <w:rFonts w:ascii="Arial" w:hAnsi="Arial" w:cs="Arial"/>
          <w:color w:val="000000" w:themeColor="text1"/>
          <w:sz w:val="21"/>
          <w:szCs w:val="21"/>
          <w:lang w:val="en-US" w:eastAsia="zh-CN"/>
        </w:rPr>
        <w:t xml:space="preserve"> Relative mRNA expression of </w:t>
      </w:r>
      <w:r w:rsidRPr="00FB796A">
        <w:rPr>
          <w:rFonts w:ascii="Arial" w:hAnsi="Arial" w:cs="Arial"/>
          <w:i/>
          <w:color w:val="000000" w:themeColor="text1"/>
          <w:sz w:val="21"/>
          <w:szCs w:val="21"/>
          <w:lang w:val="en-US" w:eastAsia="zh-CN"/>
        </w:rPr>
        <w:t>Acta1</w:t>
      </w:r>
      <w:r w:rsidRPr="00FB796A">
        <w:rPr>
          <w:rFonts w:ascii="Arial" w:hAnsi="Arial" w:cs="Arial" w:hint="eastAsia"/>
          <w:color w:val="000000" w:themeColor="text1"/>
          <w:sz w:val="21"/>
          <w:szCs w:val="21"/>
          <w:lang w:val="en-US" w:eastAsia="zh-CN"/>
        </w:rPr>
        <w:t xml:space="preserve"> and </w:t>
      </w:r>
      <w:r w:rsidRPr="00FB796A">
        <w:rPr>
          <w:rFonts w:ascii="Arial" w:hAnsi="Arial" w:cs="Arial" w:hint="eastAsia"/>
          <w:i/>
          <w:color w:val="000000" w:themeColor="text1"/>
          <w:sz w:val="21"/>
          <w:szCs w:val="21"/>
          <w:lang w:val="en-US" w:eastAsia="zh-CN"/>
        </w:rPr>
        <w:t>C</w:t>
      </w:r>
      <w:r w:rsidRPr="00FB796A">
        <w:rPr>
          <w:rFonts w:ascii="Arial" w:hAnsi="Arial" w:cs="Arial"/>
          <w:i/>
          <w:color w:val="000000" w:themeColor="text1"/>
          <w:sz w:val="21"/>
          <w:szCs w:val="21"/>
          <w:lang w:val="en-US" w:eastAsia="zh-CN"/>
        </w:rPr>
        <w:t>ol1a1</w:t>
      </w:r>
      <w:r w:rsidRPr="00FB796A">
        <w:rPr>
          <w:rFonts w:ascii="Arial" w:hAnsi="Arial" w:cs="Arial" w:hint="eastAsia"/>
          <w:color w:val="000000" w:themeColor="text1"/>
          <w:sz w:val="21"/>
          <w:szCs w:val="21"/>
          <w:lang w:val="en-US" w:eastAsia="zh-CN"/>
        </w:rPr>
        <w:t xml:space="preserve"> in WT </w:t>
      </w:r>
      <w:r w:rsidRPr="00FB796A">
        <w:rPr>
          <w:rFonts w:ascii="Arial" w:hAnsi="Arial" w:cs="Arial"/>
          <w:color w:val="000000" w:themeColor="text1"/>
          <w:sz w:val="21"/>
          <w:szCs w:val="21"/>
          <w:lang w:val="en-US" w:eastAsia="zh-CN"/>
        </w:rPr>
        <w:t xml:space="preserve">cardiac </w:t>
      </w:r>
      <w:r w:rsidR="00E42737" w:rsidRPr="00D66AA5">
        <w:rPr>
          <w:rFonts w:ascii="Arial" w:hAnsi="Arial" w:cs="Arial"/>
          <w:sz w:val="22"/>
          <w:szCs w:val="22"/>
          <w:shd w:val="clear" w:color="auto" w:fill="FFFFFF"/>
        </w:rPr>
        <w:t>(myo)fibroblasts</w:t>
      </w:r>
      <w:r w:rsidRPr="00D66AA5">
        <w:rPr>
          <w:rFonts w:ascii="Arial" w:hAnsi="Arial" w:cs="Arial" w:hint="eastAsia"/>
          <w:sz w:val="21"/>
          <w:szCs w:val="21"/>
          <w:lang w:val="en-US" w:eastAsia="zh-CN"/>
        </w:rPr>
        <w:t xml:space="preserve"> </w:t>
      </w:r>
      <w:r w:rsidR="00DD462C" w:rsidRPr="00FB796A">
        <w:rPr>
          <w:rFonts w:ascii="Arial" w:hAnsi="Arial" w:cs="Arial"/>
          <w:color w:val="000000" w:themeColor="text1"/>
          <w:sz w:val="21"/>
          <w:szCs w:val="21"/>
          <w:lang w:val="en-US" w:eastAsia="zh-CN"/>
        </w:rPr>
        <w:t>after</w:t>
      </w:r>
      <w:r w:rsidRPr="00FB796A">
        <w:rPr>
          <w:rFonts w:ascii="Arial" w:hAnsi="Arial" w:cs="Arial"/>
          <w:color w:val="000000" w:themeColor="text1"/>
          <w:sz w:val="21"/>
          <w:szCs w:val="21"/>
          <w:lang w:val="en-US" w:eastAsia="zh-CN"/>
        </w:rPr>
        <w:t xml:space="preserve"> TGFβ1 </w:t>
      </w:r>
      <w:r w:rsidR="00DD462C" w:rsidRPr="00FB796A">
        <w:rPr>
          <w:rFonts w:ascii="Arial" w:hAnsi="Arial" w:cs="Arial"/>
          <w:color w:val="000000" w:themeColor="text1"/>
          <w:sz w:val="21"/>
          <w:szCs w:val="21"/>
          <w:lang w:val="en-US" w:eastAsia="zh-CN"/>
        </w:rPr>
        <w:t xml:space="preserve">treatment </w:t>
      </w:r>
      <w:r w:rsidRPr="00FB796A">
        <w:rPr>
          <w:rFonts w:ascii="Arial" w:hAnsi="Arial" w:cs="Arial"/>
          <w:color w:val="000000" w:themeColor="text1"/>
          <w:sz w:val="21"/>
          <w:szCs w:val="21"/>
          <w:lang w:val="en-US" w:eastAsia="zh-CN"/>
        </w:rPr>
        <w:t>(5ng/ml</w:t>
      </w:r>
      <w:r w:rsidRPr="00FB796A">
        <w:rPr>
          <w:rFonts w:ascii="Arial" w:hAnsi="Arial" w:cs="Arial" w:hint="eastAsia"/>
          <w:color w:val="000000" w:themeColor="text1"/>
          <w:sz w:val="21"/>
          <w:szCs w:val="21"/>
          <w:lang w:val="en-US" w:eastAsia="zh-CN"/>
        </w:rPr>
        <w:t>) for 24</w:t>
      </w:r>
      <w:r w:rsidR="0066137E" w:rsidRPr="00FB796A">
        <w:rPr>
          <w:rFonts w:ascii="Arial" w:hAnsi="Arial" w:cs="Arial"/>
          <w:color w:val="000000" w:themeColor="text1"/>
          <w:sz w:val="21"/>
          <w:szCs w:val="21"/>
          <w:lang w:val="en-US" w:eastAsia="zh-CN"/>
        </w:rPr>
        <w:t>, 48 and</w:t>
      </w:r>
      <w:r w:rsidRPr="00FB796A">
        <w:rPr>
          <w:rFonts w:ascii="Arial" w:hAnsi="Arial" w:cs="Arial" w:hint="eastAsia"/>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72h</w:t>
      </w:r>
      <w:r w:rsidRPr="00FB796A">
        <w:rPr>
          <w:rFonts w:ascii="Arial" w:hAnsi="Arial" w:cs="Arial" w:hint="eastAsia"/>
          <w:color w:val="000000" w:themeColor="text1"/>
          <w:sz w:val="21"/>
          <w:szCs w:val="21"/>
          <w:lang w:val="en-US" w:eastAsia="zh-CN"/>
        </w:rPr>
        <w:t xml:space="preserve">rs. </w:t>
      </w:r>
      <w:r w:rsidRPr="00FB796A">
        <w:rPr>
          <w:rFonts w:ascii="Arial" w:hAnsi="Arial" w:cs="Arial"/>
          <w:color w:val="000000" w:themeColor="text1"/>
          <w:sz w:val="21"/>
          <w:szCs w:val="21"/>
          <w:lang w:val="en-US" w:eastAsia="zh-CN"/>
        </w:rPr>
        <w:t xml:space="preserve">mRNA expression was normalized to </w:t>
      </w:r>
      <w:r w:rsidRPr="00FB796A">
        <w:rPr>
          <w:rFonts w:ascii="Arial" w:hAnsi="Arial" w:cs="Arial" w:hint="eastAsia"/>
          <w:color w:val="000000" w:themeColor="text1"/>
          <w:sz w:val="21"/>
          <w:szCs w:val="21"/>
          <w:lang w:val="en-US" w:eastAsia="zh-CN"/>
        </w:rPr>
        <w:t>18S</w:t>
      </w:r>
      <w:r w:rsidR="00D14040" w:rsidRPr="00FB796A">
        <w:rPr>
          <w:rFonts w:ascii="Arial" w:hAnsi="Arial" w:cs="Arial"/>
          <w:color w:val="000000" w:themeColor="text1"/>
          <w:sz w:val="21"/>
          <w:szCs w:val="21"/>
          <w:lang w:val="en-US" w:eastAsia="zh-CN"/>
        </w:rPr>
        <w:t xml:space="preserve"> level</w:t>
      </w:r>
      <w:r w:rsidRPr="00FB796A">
        <w:rPr>
          <w:rFonts w:ascii="Arial" w:hAnsi="Arial" w:cs="Arial"/>
          <w:color w:val="000000" w:themeColor="text1"/>
          <w:sz w:val="21"/>
          <w:szCs w:val="21"/>
          <w:lang w:val="en-US" w:eastAsia="zh-CN"/>
        </w:rPr>
        <w:t>. (</w:t>
      </w:r>
      <w:r w:rsidRPr="00FB796A">
        <w:rPr>
          <w:rFonts w:ascii="Arial" w:hAnsi="Arial" w:cs="Arial" w:hint="eastAsia"/>
          <w:color w:val="000000" w:themeColor="text1"/>
          <w:sz w:val="21"/>
          <w:szCs w:val="21"/>
          <w:lang w:val="en-US" w:eastAsia="zh-CN"/>
        </w:rPr>
        <w:t xml:space="preserve">Mann-Whitney U test, </w:t>
      </w:r>
      <w:r w:rsidRPr="00FB796A">
        <w:rPr>
          <w:rFonts w:ascii="Arial" w:hAnsi="Arial" w:cs="Arial"/>
          <w:color w:val="000000" w:themeColor="text1"/>
          <w:sz w:val="21"/>
          <w:szCs w:val="21"/>
          <w:lang w:val="en-US" w:eastAsia="zh-CN"/>
        </w:rPr>
        <w:t>n=</w:t>
      </w:r>
      <w:r w:rsidRPr="00FB796A">
        <w:rPr>
          <w:rFonts w:ascii="Arial" w:hAnsi="Arial" w:cs="Arial" w:hint="eastAsia"/>
          <w:color w:val="000000" w:themeColor="text1"/>
          <w:sz w:val="21"/>
          <w:szCs w:val="21"/>
          <w:lang w:val="en-US" w:eastAsia="zh-CN"/>
        </w:rPr>
        <w:t>4</w:t>
      </w:r>
      <w:r w:rsidRPr="00FB796A">
        <w:rPr>
          <w:rFonts w:ascii="Arial" w:hAnsi="Arial" w:cs="Arial"/>
          <w:color w:val="000000" w:themeColor="text1"/>
          <w:sz w:val="21"/>
          <w:szCs w:val="21"/>
          <w:lang w:val="en-US" w:eastAsia="zh-CN"/>
        </w:rPr>
        <w:t xml:space="preserve"> for each </w:t>
      </w:r>
      <w:r w:rsidRPr="00FB796A">
        <w:rPr>
          <w:rFonts w:ascii="Arial" w:hAnsi="Arial" w:cs="Arial" w:hint="eastAsia"/>
          <w:color w:val="000000" w:themeColor="text1"/>
          <w:sz w:val="21"/>
          <w:szCs w:val="21"/>
          <w:lang w:val="en-US" w:eastAsia="zh-CN"/>
        </w:rPr>
        <w:t>group</w:t>
      </w:r>
      <w:r w:rsidRPr="00FB796A">
        <w:rPr>
          <w:rFonts w:ascii="Arial" w:hAnsi="Arial" w:cs="Arial"/>
          <w:color w:val="000000" w:themeColor="text1"/>
          <w:sz w:val="21"/>
          <w:szCs w:val="21"/>
          <w:lang w:val="en-US" w:eastAsia="zh-CN"/>
        </w:rPr>
        <w:t>; means ±</w:t>
      </w:r>
      <w:r w:rsidRPr="00FB796A">
        <w:rPr>
          <w:rFonts w:ascii="Arial" w:hAnsi="Arial" w:cs="Arial" w:hint="eastAsia"/>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SD)</w:t>
      </w:r>
    </w:p>
    <w:p w14:paraId="0228FEE7" w14:textId="77777777" w:rsidR="005173FA" w:rsidRPr="00FB796A" w:rsidRDefault="005173FA" w:rsidP="00A44B4D">
      <w:pPr>
        <w:widowControl w:val="0"/>
        <w:autoSpaceDE w:val="0"/>
        <w:autoSpaceDN w:val="0"/>
        <w:adjustRightInd w:val="0"/>
        <w:spacing w:after="240" w:line="360" w:lineRule="auto"/>
        <w:jc w:val="both"/>
        <w:rPr>
          <w:rFonts w:ascii="Arial" w:hAnsi="Arial" w:cs="Arial"/>
          <w:color w:val="000000" w:themeColor="text1"/>
          <w:sz w:val="21"/>
          <w:szCs w:val="21"/>
          <w:lang w:val="en-US" w:eastAsia="zh-CN"/>
        </w:rPr>
      </w:pPr>
    </w:p>
    <w:p w14:paraId="780E484F" w14:textId="56F8EA72" w:rsidR="00621B03" w:rsidRPr="00FB796A" w:rsidRDefault="00621B03" w:rsidP="00A44B4D">
      <w:pPr>
        <w:widowControl w:val="0"/>
        <w:autoSpaceDE w:val="0"/>
        <w:autoSpaceDN w:val="0"/>
        <w:adjustRightInd w:val="0"/>
        <w:spacing w:after="240" w:line="360" w:lineRule="auto"/>
        <w:jc w:val="both"/>
        <w:rPr>
          <w:rFonts w:ascii="Arial" w:hAnsi="Arial" w:cs="Arial"/>
          <w:color w:val="000000" w:themeColor="text1"/>
          <w:sz w:val="21"/>
          <w:szCs w:val="21"/>
          <w:lang w:val="en-US" w:eastAsia="zh-CN"/>
        </w:rPr>
      </w:pPr>
    </w:p>
    <w:p w14:paraId="2646F90C" w14:textId="0BCD0ED7" w:rsidR="00621B03" w:rsidRPr="00FB796A" w:rsidRDefault="00621B03" w:rsidP="00A44B4D">
      <w:pPr>
        <w:widowControl w:val="0"/>
        <w:autoSpaceDE w:val="0"/>
        <w:autoSpaceDN w:val="0"/>
        <w:adjustRightInd w:val="0"/>
        <w:spacing w:after="240" w:line="360" w:lineRule="auto"/>
        <w:jc w:val="both"/>
        <w:rPr>
          <w:rFonts w:ascii="Arial" w:hAnsi="Arial" w:cs="Arial"/>
          <w:color w:val="000000" w:themeColor="text1"/>
          <w:sz w:val="21"/>
          <w:szCs w:val="21"/>
          <w:lang w:val="en-US" w:eastAsia="zh-CN"/>
        </w:rPr>
      </w:pPr>
    </w:p>
    <w:p w14:paraId="54BEFA89" w14:textId="3D9E4EF5" w:rsidR="00621B03" w:rsidRPr="00FB796A" w:rsidRDefault="00621B03" w:rsidP="00A44B4D">
      <w:pPr>
        <w:widowControl w:val="0"/>
        <w:autoSpaceDE w:val="0"/>
        <w:autoSpaceDN w:val="0"/>
        <w:adjustRightInd w:val="0"/>
        <w:spacing w:after="240" w:line="360" w:lineRule="auto"/>
        <w:jc w:val="both"/>
        <w:rPr>
          <w:rFonts w:ascii="Arial" w:hAnsi="Arial" w:cs="Arial"/>
          <w:color w:val="000000" w:themeColor="text1"/>
          <w:sz w:val="21"/>
          <w:szCs w:val="21"/>
          <w:lang w:val="en-US" w:eastAsia="zh-CN"/>
        </w:rPr>
      </w:pPr>
    </w:p>
    <w:p w14:paraId="724231AE" w14:textId="7EE15309" w:rsidR="00621B03" w:rsidRPr="00FB796A" w:rsidRDefault="00621B03" w:rsidP="00A44B4D">
      <w:pPr>
        <w:widowControl w:val="0"/>
        <w:autoSpaceDE w:val="0"/>
        <w:autoSpaceDN w:val="0"/>
        <w:adjustRightInd w:val="0"/>
        <w:spacing w:after="240" w:line="360" w:lineRule="auto"/>
        <w:jc w:val="both"/>
        <w:rPr>
          <w:rFonts w:ascii="Arial" w:hAnsi="Arial" w:cs="Arial"/>
          <w:color w:val="000000" w:themeColor="text1"/>
          <w:sz w:val="21"/>
          <w:szCs w:val="21"/>
          <w:lang w:val="en-US" w:eastAsia="zh-CN"/>
        </w:rPr>
      </w:pPr>
    </w:p>
    <w:p w14:paraId="253B69B2" w14:textId="77777777" w:rsidR="0040413D" w:rsidRPr="00FB796A" w:rsidRDefault="0040413D" w:rsidP="00A44B4D">
      <w:pPr>
        <w:widowControl w:val="0"/>
        <w:autoSpaceDE w:val="0"/>
        <w:autoSpaceDN w:val="0"/>
        <w:adjustRightInd w:val="0"/>
        <w:spacing w:after="240" w:line="360" w:lineRule="auto"/>
        <w:jc w:val="both"/>
        <w:rPr>
          <w:rFonts w:ascii="Arial" w:hAnsi="Arial" w:cs="Arial"/>
          <w:color w:val="000000" w:themeColor="text1"/>
          <w:sz w:val="21"/>
          <w:szCs w:val="21"/>
          <w:lang w:val="en-US" w:eastAsia="zh-CN"/>
        </w:rPr>
      </w:pPr>
    </w:p>
    <w:p w14:paraId="74F2B3E0" w14:textId="76BF29CC" w:rsidR="002F12F7" w:rsidRPr="00FB796A" w:rsidRDefault="00BD7995" w:rsidP="00A44B4D">
      <w:pPr>
        <w:widowControl w:val="0"/>
        <w:autoSpaceDE w:val="0"/>
        <w:autoSpaceDN w:val="0"/>
        <w:adjustRightInd w:val="0"/>
        <w:spacing w:after="240" w:line="360" w:lineRule="auto"/>
        <w:jc w:val="both"/>
        <w:rPr>
          <w:rFonts w:ascii="Arial" w:hAnsi="Arial" w:cs="Arial"/>
          <w:color w:val="000000" w:themeColor="text1"/>
          <w:sz w:val="21"/>
          <w:szCs w:val="21"/>
          <w:lang w:val="en-US" w:eastAsia="zh-CN"/>
        </w:rPr>
      </w:pPr>
      <w:r>
        <w:rPr>
          <w:rFonts w:ascii="Arial" w:hAnsi="Arial" w:cs="Arial"/>
          <w:b/>
          <w:color w:val="000000" w:themeColor="text1"/>
          <w:shd w:val="clear" w:color="auto" w:fill="FFFFFF"/>
          <w:lang w:val="en-US"/>
        </w:rPr>
        <w:lastRenderedPageBreak/>
        <w:t>Supplementary</w:t>
      </w:r>
      <w:r w:rsidRPr="00FB796A">
        <w:rPr>
          <w:rFonts w:ascii="Arial" w:hAnsi="Arial" w:cs="Arial"/>
          <w:b/>
          <w:color w:val="000000" w:themeColor="text1"/>
          <w:shd w:val="clear" w:color="auto" w:fill="FFFFFF"/>
          <w:lang w:val="en-US"/>
        </w:rPr>
        <w:t xml:space="preserve"> </w:t>
      </w:r>
      <w:r w:rsidR="00D72A61" w:rsidRPr="00FB796A">
        <w:rPr>
          <w:rFonts w:ascii="Arial" w:hAnsi="Arial" w:cs="Arial"/>
          <w:b/>
          <w:color w:val="000000" w:themeColor="text1"/>
          <w:shd w:val="clear" w:color="auto" w:fill="FFFFFF"/>
          <w:lang w:val="en-US"/>
        </w:rPr>
        <w:t>Figure 8</w:t>
      </w:r>
    </w:p>
    <w:p w14:paraId="5B9038D8" w14:textId="20D0FD23" w:rsidR="002F12F7" w:rsidRPr="00FB796A" w:rsidRDefault="00FE5CC3" w:rsidP="002F12F7">
      <w:pPr>
        <w:widowControl w:val="0"/>
        <w:autoSpaceDE w:val="0"/>
        <w:autoSpaceDN w:val="0"/>
        <w:adjustRightInd w:val="0"/>
        <w:spacing w:after="240" w:line="360" w:lineRule="auto"/>
        <w:jc w:val="center"/>
        <w:rPr>
          <w:rFonts w:ascii="Arial" w:hAnsi="Arial" w:cs="Arial"/>
          <w:color w:val="000000" w:themeColor="text1"/>
          <w:sz w:val="21"/>
          <w:szCs w:val="21"/>
          <w:lang w:val="en-US" w:eastAsia="zh-CN"/>
        </w:rPr>
      </w:pPr>
      <w:r w:rsidRPr="00FB796A">
        <w:rPr>
          <w:rFonts w:ascii="Arial" w:hAnsi="Arial" w:cs="Arial"/>
          <w:noProof/>
          <w:color w:val="000000" w:themeColor="text1"/>
          <w:sz w:val="21"/>
          <w:szCs w:val="21"/>
          <w:lang w:val="es-ES" w:eastAsia="es-ES"/>
        </w:rPr>
        <w:drawing>
          <wp:inline distT="0" distB="0" distL="0" distR="0" wp14:anchorId="0C8BE1CA" wp14:editId="2DB192AA">
            <wp:extent cx="5656304" cy="3801036"/>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upplementary FIgure X V2.tif"/>
                    <pic:cNvPicPr/>
                  </pic:nvPicPr>
                  <pic:blipFill>
                    <a:blip r:embed="rId15"/>
                    <a:stretch>
                      <a:fillRect/>
                    </a:stretch>
                  </pic:blipFill>
                  <pic:spPr>
                    <a:xfrm>
                      <a:off x="0" y="0"/>
                      <a:ext cx="5662317" cy="3805077"/>
                    </a:xfrm>
                    <a:prstGeom prst="rect">
                      <a:avLst/>
                    </a:prstGeom>
                  </pic:spPr>
                </pic:pic>
              </a:graphicData>
            </a:graphic>
          </wp:inline>
        </w:drawing>
      </w:r>
    </w:p>
    <w:p w14:paraId="523E473D" w14:textId="1EB37AD6" w:rsidR="002F12F7" w:rsidRPr="00FB796A" w:rsidRDefault="002F12F7" w:rsidP="002F12F7">
      <w:pPr>
        <w:widowControl w:val="0"/>
        <w:autoSpaceDE w:val="0"/>
        <w:autoSpaceDN w:val="0"/>
        <w:adjustRightInd w:val="0"/>
        <w:spacing w:after="240" w:line="360" w:lineRule="auto"/>
        <w:jc w:val="both"/>
        <w:rPr>
          <w:rFonts w:ascii="Arial" w:hAnsi="Arial" w:cs="Arial"/>
          <w:color w:val="000000" w:themeColor="text1"/>
          <w:sz w:val="21"/>
          <w:szCs w:val="21"/>
          <w:lang w:val="en-US" w:eastAsia="zh-CN"/>
        </w:rPr>
      </w:pPr>
      <w:r w:rsidRPr="00FB796A">
        <w:rPr>
          <w:rFonts w:ascii="Arial" w:hAnsi="Arial" w:cs="Arial"/>
          <w:b/>
          <w:color w:val="000000" w:themeColor="text1"/>
          <w:sz w:val="21"/>
          <w:szCs w:val="21"/>
          <w:lang w:val="en-US" w:eastAsia="zh-CN"/>
        </w:rPr>
        <w:t xml:space="preserve">Supplementary Figure 8. </w:t>
      </w:r>
      <w:r w:rsidRPr="00FB796A">
        <w:rPr>
          <w:rFonts w:ascii="Arial" w:hAnsi="Arial" w:cs="Arial"/>
          <w:b/>
          <w:bCs/>
          <w:color w:val="000000" w:themeColor="text1"/>
          <w:sz w:val="21"/>
          <w:szCs w:val="21"/>
          <w:lang w:val="en-US" w:eastAsia="zh-CN"/>
        </w:rPr>
        <w:t xml:space="preserve">Vimentin </w:t>
      </w:r>
      <w:r w:rsidR="003D14DD" w:rsidRPr="00FB796A">
        <w:rPr>
          <w:rFonts w:ascii="Arial" w:hAnsi="Arial" w:cs="Arial"/>
          <w:b/>
          <w:bCs/>
          <w:color w:val="000000" w:themeColor="text1"/>
          <w:sz w:val="21"/>
          <w:szCs w:val="21"/>
          <w:lang w:val="en-US" w:eastAsia="zh-CN"/>
        </w:rPr>
        <w:t>expression level</w:t>
      </w:r>
      <w:r w:rsidRPr="00FB796A">
        <w:rPr>
          <w:rFonts w:ascii="Arial" w:hAnsi="Arial" w:cs="Arial"/>
          <w:b/>
          <w:bCs/>
          <w:color w:val="000000" w:themeColor="text1"/>
          <w:sz w:val="21"/>
          <w:szCs w:val="21"/>
          <w:lang w:val="en-US" w:eastAsia="zh-CN"/>
        </w:rPr>
        <w:t xml:space="preserve"> in primary </w:t>
      </w:r>
      <w:r w:rsidRPr="00D5340E">
        <w:rPr>
          <w:rFonts w:ascii="Arial" w:hAnsi="Arial" w:cs="Arial"/>
          <w:b/>
          <w:bCs/>
          <w:color w:val="000000" w:themeColor="text1"/>
          <w:sz w:val="21"/>
          <w:szCs w:val="21"/>
          <w:lang w:val="en-US" w:eastAsia="zh-CN"/>
        </w:rPr>
        <w:t xml:space="preserve">cardiac </w:t>
      </w:r>
      <w:r w:rsidR="00E42737" w:rsidRPr="00D5340E">
        <w:rPr>
          <w:rFonts w:ascii="Arial" w:hAnsi="Arial" w:cs="Arial"/>
          <w:b/>
          <w:color w:val="000000" w:themeColor="text1"/>
          <w:sz w:val="22"/>
          <w:szCs w:val="22"/>
          <w:shd w:val="clear" w:color="auto" w:fill="FFFFFF"/>
        </w:rPr>
        <w:t>fibroblasts</w:t>
      </w:r>
      <w:r w:rsidR="005F62DD" w:rsidRPr="00D5340E">
        <w:rPr>
          <w:rFonts w:ascii="Arial" w:hAnsi="Arial" w:cs="Arial"/>
          <w:b/>
          <w:bCs/>
          <w:color w:val="000000" w:themeColor="text1"/>
          <w:sz w:val="21"/>
          <w:szCs w:val="21"/>
          <w:lang w:val="en-US" w:eastAsia="zh-CN"/>
        </w:rPr>
        <w:t xml:space="preserve"> (</w:t>
      </w:r>
      <w:r w:rsidR="005F62DD" w:rsidRPr="00FB796A">
        <w:rPr>
          <w:rFonts w:ascii="Arial" w:hAnsi="Arial" w:cs="Arial"/>
          <w:b/>
          <w:bCs/>
          <w:color w:val="000000" w:themeColor="text1"/>
          <w:sz w:val="21"/>
          <w:szCs w:val="21"/>
          <w:lang w:val="en-US" w:eastAsia="zh-CN"/>
        </w:rPr>
        <w:t>WT and</w:t>
      </w:r>
      <w:r w:rsidRPr="00FB796A">
        <w:rPr>
          <w:rFonts w:ascii="Arial" w:hAnsi="Arial" w:cs="Arial"/>
          <w:b/>
          <w:bCs/>
          <w:color w:val="000000" w:themeColor="text1"/>
          <w:sz w:val="21"/>
          <w:szCs w:val="21"/>
          <w:lang w:val="en-US" w:eastAsia="zh-CN"/>
        </w:rPr>
        <w:t xml:space="preserve"> WWP2</w:t>
      </w:r>
      <w:r w:rsidRPr="00FB796A">
        <w:rPr>
          <w:rFonts w:ascii="Arial" w:hAnsi="Arial" w:cs="Arial"/>
          <w:b/>
          <w:bCs/>
          <w:color w:val="000000" w:themeColor="text1"/>
          <w:sz w:val="21"/>
          <w:szCs w:val="21"/>
          <w:vertAlign w:val="superscript"/>
          <w:lang w:val="en-US" w:eastAsia="zh-CN"/>
        </w:rPr>
        <w:t>Mut/Mut</w:t>
      </w:r>
      <w:r w:rsidR="005F62DD" w:rsidRPr="00FB796A">
        <w:rPr>
          <w:rFonts w:ascii="Arial" w:hAnsi="Arial" w:cs="Arial"/>
          <w:b/>
          <w:bCs/>
          <w:color w:val="000000" w:themeColor="text1"/>
          <w:sz w:val="21"/>
          <w:szCs w:val="21"/>
          <w:lang w:val="en-US" w:eastAsia="zh-CN"/>
        </w:rPr>
        <w:t>).</w:t>
      </w:r>
      <w:r w:rsidRPr="00FB796A">
        <w:rPr>
          <w:rFonts w:ascii="Arial" w:hAnsi="Arial" w:cs="Arial"/>
          <w:b/>
          <w:bCs/>
          <w:color w:val="000000" w:themeColor="text1"/>
          <w:sz w:val="21"/>
          <w:szCs w:val="21"/>
          <w:lang w:val="en-US" w:eastAsia="zh-CN"/>
        </w:rPr>
        <w:t xml:space="preserve"> </w:t>
      </w:r>
      <w:r w:rsidRPr="00FB796A">
        <w:rPr>
          <w:rFonts w:ascii="Arial" w:hAnsi="Arial" w:cs="Arial"/>
          <w:bCs/>
          <w:color w:val="000000" w:themeColor="text1"/>
          <w:sz w:val="21"/>
          <w:szCs w:val="21"/>
          <w:lang w:val="en-US" w:eastAsia="zh-CN"/>
        </w:rPr>
        <w:t>(</w:t>
      </w:r>
      <w:r w:rsidRPr="00FB796A">
        <w:rPr>
          <w:rFonts w:ascii="Arial" w:hAnsi="Arial" w:cs="Arial"/>
          <w:b/>
          <w:bCs/>
          <w:color w:val="000000" w:themeColor="text1"/>
          <w:sz w:val="21"/>
          <w:szCs w:val="21"/>
          <w:lang w:val="en-US" w:eastAsia="zh-CN"/>
        </w:rPr>
        <w:t>a</w:t>
      </w:r>
      <w:r w:rsidRPr="00FB796A">
        <w:rPr>
          <w:rFonts w:ascii="Arial" w:hAnsi="Arial" w:cs="Arial"/>
          <w:bCs/>
          <w:color w:val="000000" w:themeColor="text1"/>
          <w:sz w:val="21"/>
          <w:szCs w:val="21"/>
          <w:lang w:val="en-US" w:eastAsia="zh-CN"/>
        </w:rPr>
        <w:t>)</w:t>
      </w:r>
      <w:r w:rsidRPr="00FB796A">
        <w:rPr>
          <w:rFonts w:ascii="Arial" w:hAnsi="Arial" w:cs="Arial"/>
          <w:color w:val="000000" w:themeColor="text1"/>
          <w:sz w:val="21"/>
          <w:szCs w:val="21"/>
          <w:lang w:val="en-US" w:eastAsia="zh-CN"/>
        </w:rPr>
        <w:t xml:space="preserve"> Western blot of Vimentin</w:t>
      </w:r>
      <w:r w:rsidR="004C1BD6" w:rsidRPr="00FB796A">
        <w:rPr>
          <w:rFonts w:ascii="Arial" w:hAnsi="Arial" w:cs="Arial"/>
          <w:color w:val="000000" w:themeColor="text1"/>
          <w:sz w:val="21"/>
          <w:szCs w:val="21"/>
          <w:lang w:val="en-US" w:eastAsia="zh-CN"/>
        </w:rPr>
        <w:t xml:space="preserve"> in primary cardiac </w:t>
      </w:r>
      <w:r w:rsidR="00E42737" w:rsidRPr="00D66AA5">
        <w:rPr>
          <w:rFonts w:ascii="Arial" w:hAnsi="Arial" w:cs="Arial"/>
          <w:sz w:val="22"/>
          <w:szCs w:val="22"/>
          <w:shd w:val="clear" w:color="auto" w:fill="FFFFFF"/>
        </w:rPr>
        <w:t>(myo)fibroblasts</w:t>
      </w:r>
      <w:r w:rsidRPr="00D66AA5">
        <w:rPr>
          <w:rFonts w:ascii="Arial" w:hAnsi="Arial" w:cs="Arial"/>
          <w:sz w:val="21"/>
          <w:szCs w:val="21"/>
          <w:lang w:val="en-US" w:eastAsia="zh-CN"/>
        </w:rPr>
        <w:t xml:space="preserve"> </w:t>
      </w:r>
      <w:r w:rsidRPr="00FB796A">
        <w:rPr>
          <w:rFonts w:ascii="Arial" w:hAnsi="Arial" w:cs="Arial"/>
          <w:color w:val="000000" w:themeColor="text1"/>
          <w:sz w:val="21"/>
          <w:szCs w:val="21"/>
          <w:lang w:val="en-US" w:eastAsia="zh-CN"/>
        </w:rPr>
        <w:t>reveal</w:t>
      </w:r>
      <w:r w:rsidR="001A20DA" w:rsidRPr="00FB796A">
        <w:rPr>
          <w:rFonts w:ascii="Arial" w:hAnsi="Arial" w:cs="Arial"/>
          <w:color w:val="000000" w:themeColor="text1"/>
          <w:sz w:val="21"/>
          <w:szCs w:val="21"/>
          <w:lang w:val="en-US" w:eastAsia="zh-CN"/>
        </w:rPr>
        <w:t>ed</w:t>
      </w:r>
      <w:r w:rsidRPr="00FB796A">
        <w:rPr>
          <w:rFonts w:ascii="Arial" w:hAnsi="Arial" w:cs="Arial"/>
          <w:color w:val="000000" w:themeColor="text1"/>
          <w:sz w:val="21"/>
          <w:szCs w:val="21"/>
          <w:lang w:val="en-US" w:eastAsia="zh-CN"/>
        </w:rPr>
        <w:t xml:space="preserve"> </w:t>
      </w:r>
      <w:r w:rsidR="00972F80" w:rsidRPr="00FB796A">
        <w:rPr>
          <w:rFonts w:ascii="Arial" w:hAnsi="Arial" w:cs="Arial"/>
          <w:color w:val="000000" w:themeColor="text1"/>
          <w:sz w:val="21"/>
          <w:szCs w:val="21"/>
          <w:lang w:val="en-US" w:eastAsia="zh-CN"/>
        </w:rPr>
        <w:t xml:space="preserve">that </w:t>
      </w:r>
      <w:r w:rsidRPr="00FB796A">
        <w:rPr>
          <w:rFonts w:ascii="Arial" w:hAnsi="Arial" w:cs="Arial"/>
          <w:color w:val="000000" w:themeColor="text1"/>
          <w:sz w:val="21"/>
          <w:szCs w:val="21"/>
          <w:lang w:val="en-US" w:eastAsia="zh-CN"/>
        </w:rPr>
        <w:t xml:space="preserve">TGFβ1 </w:t>
      </w:r>
      <w:r w:rsidR="001A20DA" w:rsidRPr="00FB796A">
        <w:rPr>
          <w:rFonts w:ascii="Arial" w:hAnsi="Arial" w:cs="Arial"/>
          <w:color w:val="000000" w:themeColor="text1"/>
          <w:sz w:val="21"/>
          <w:szCs w:val="21"/>
          <w:lang w:val="en-US" w:eastAsia="zh-CN"/>
        </w:rPr>
        <w:t xml:space="preserve">treatment </w:t>
      </w:r>
      <w:r w:rsidR="00662943" w:rsidRPr="00FB796A">
        <w:rPr>
          <w:rFonts w:ascii="Arial" w:hAnsi="Arial" w:cs="Arial"/>
          <w:color w:val="000000" w:themeColor="text1"/>
          <w:sz w:val="21"/>
          <w:szCs w:val="21"/>
          <w:lang w:val="en-US" w:eastAsia="zh-CN"/>
        </w:rPr>
        <w:t xml:space="preserve">(5ng/ml, 72h). </w:t>
      </w:r>
      <w:r w:rsidR="00972F80" w:rsidRPr="00FB796A">
        <w:rPr>
          <w:rFonts w:ascii="Arial" w:hAnsi="Arial" w:cs="Arial"/>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 xml:space="preserve">relatively increased the protein levels of vimentin, </w:t>
      </w:r>
      <w:r w:rsidR="0043767B" w:rsidRPr="00FB796A">
        <w:rPr>
          <w:rFonts w:ascii="Arial" w:hAnsi="Arial" w:cs="Arial"/>
          <w:color w:val="000000" w:themeColor="text1"/>
          <w:sz w:val="21"/>
          <w:szCs w:val="21"/>
          <w:lang w:val="en-US" w:eastAsia="zh-CN"/>
        </w:rPr>
        <w:t xml:space="preserve">which was prevented </w:t>
      </w:r>
      <w:r w:rsidR="00A55AB9" w:rsidRPr="00FB796A">
        <w:rPr>
          <w:rFonts w:ascii="Arial" w:hAnsi="Arial" w:cs="Arial"/>
          <w:color w:val="000000" w:themeColor="text1"/>
          <w:sz w:val="21"/>
          <w:szCs w:val="21"/>
          <w:lang w:val="en-US" w:eastAsia="zh-CN"/>
        </w:rPr>
        <w:t>in the WWP2</w:t>
      </w:r>
      <w:r w:rsidR="00A55AB9" w:rsidRPr="00FB796A">
        <w:rPr>
          <w:rFonts w:ascii="Arial" w:hAnsi="Arial" w:cs="Arial"/>
          <w:color w:val="000000" w:themeColor="text1"/>
          <w:sz w:val="21"/>
          <w:szCs w:val="21"/>
          <w:vertAlign w:val="superscript"/>
          <w:lang w:val="en-US" w:eastAsia="zh-CN"/>
        </w:rPr>
        <w:t>Mut/Mut</w:t>
      </w:r>
      <w:r w:rsidRPr="00FB796A">
        <w:rPr>
          <w:rFonts w:ascii="Arial" w:hAnsi="Arial" w:cs="Arial"/>
          <w:color w:val="000000" w:themeColor="text1"/>
          <w:sz w:val="21"/>
          <w:szCs w:val="21"/>
          <w:vertAlign w:val="superscript"/>
          <w:lang w:val="en-US" w:eastAsia="zh-CN"/>
        </w:rPr>
        <w:t xml:space="preserve"> </w:t>
      </w:r>
      <w:r w:rsidR="00A55AB9" w:rsidRPr="00FB796A">
        <w:rPr>
          <w:rFonts w:ascii="Arial" w:hAnsi="Arial" w:cs="Arial"/>
          <w:color w:val="000000" w:themeColor="text1"/>
          <w:sz w:val="21"/>
          <w:szCs w:val="21"/>
          <w:lang w:val="en-US" w:eastAsia="zh-CN"/>
        </w:rPr>
        <w:t>cells</w:t>
      </w:r>
      <w:r w:rsidRPr="00FB796A">
        <w:rPr>
          <w:rFonts w:ascii="Arial" w:hAnsi="Arial" w:cs="Arial"/>
          <w:color w:val="000000" w:themeColor="text1"/>
          <w:sz w:val="21"/>
          <w:szCs w:val="21"/>
          <w:lang w:val="en-US" w:eastAsia="zh-CN"/>
        </w:rPr>
        <w:t xml:space="preserve">. </w:t>
      </w:r>
      <w:r w:rsidR="00966FED" w:rsidRPr="00FB796A">
        <w:rPr>
          <w:rFonts w:ascii="Arial" w:hAnsi="Arial" w:cs="Arial"/>
          <w:color w:val="000000" w:themeColor="text1"/>
          <w:sz w:val="21"/>
          <w:szCs w:val="21"/>
        </w:rPr>
        <w:t>Representative image (top) and corresponding relative levels of Vimentin (down) (</w:t>
      </w:r>
      <w:r w:rsidR="00966FED" w:rsidRPr="00FB796A">
        <w:rPr>
          <w:rFonts w:ascii="Arial" w:hAnsi="Arial" w:cs="Arial"/>
          <w:color w:val="000000" w:themeColor="text1"/>
          <w:sz w:val="21"/>
          <w:szCs w:val="21"/>
          <w:lang w:val="en-US" w:eastAsia="zh-CN"/>
        </w:rPr>
        <w:t>Mann-Whitney U test, n=</w:t>
      </w:r>
      <w:r w:rsidR="00966FED" w:rsidRPr="00FB796A">
        <w:rPr>
          <w:rFonts w:ascii="Arial" w:hAnsi="Arial" w:cs="Arial"/>
          <w:color w:val="000000" w:themeColor="text1"/>
          <w:sz w:val="21"/>
          <w:szCs w:val="21"/>
        </w:rPr>
        <w:t>3</w:t>
      </w:r>
      <w:r w:rsidR="00966FED" w:rsidRPr="00FB796A">
        <w:rPr>
          <w:rFonts w:ascii="Arial" w:hAnsi="Arial" w:cs="Arial"/>
          <w:color w:val="000000" w:themeColor="text1"/>
          <w:sz w:val="21"/>
          <w:szCs w:val="21"/>
          <w:lang w:val="en-US" w:eastAsia="zh-CN"/>
        </w:rPr>
        <w:t xml:space="preserve"> for each group; means ± </w:t>
      </w:r>
      <w:r w:rsidR="00F2304C" w:rsidRPr="00FB796A">
        <w:rPr>
          <w:rFonts w:ascii="Arial" w:hAnsi="Arial" w:cs="Arial"/>
          <w:color w:val="000000" w:themeColor="text1"/>
          <w:sz w:val="21"/>
          <w:szCs w:val="21"/>
          <w:lang w:val="en-US" w:eastAsia="zh-CN"/>
        </w:rPr>
        <w:t>SD</w:t>
      </w:r>
      <w:r w:rsidR="00F2304C" w:rsidRPr="00FB796A">
        <w:rPr>
          <w:rFonts w:ascii="Arial" w:hAnsi="Arial" w:cs="Arial"/>
          <w:color w:val="000000" w:themeColor="text1"/>
          <w:sz w:val="21"/>
          <w:szCs w:val="21"/>
        </w:rPr>
        <w:t>)</w:t>
      </w:r>
      <w:r w:rsidR="00F2304C" w:rsidRPr="00FB796A">
        <w:rPr>
          <w:rFonts w:ascii="Arial" w:hAnsi="Arial" w:cs="Arial"/>
          <w:color w:val="000000" w:themeColor="text1"/>
          <w:sz w:val="21"/>
          <w:szCs w:val="21"/>
          <w:lang w:val="en-US" w:eastAsia="zh-CN"/>
        </w:rPr>
        <w:t xml:space="preserve"> (</w:t>
      </w:r>
      <w:r w:rsidRPr="00FB796A">
        <w:rPr>
          <w:rFonts w:ascii="Arial" w:hAnsi="Arial" w:cs="Arial"/>
          <w:b/>
          <w:color w:val="000000" w:themeColor="text1"/>
          <w:sz w:val="21"/>
          <w:szCs w:val="21"/>
          <w:lang w:val="en-US" w:eastAsia="zh-CN"/>
        </w:rPr>
        <w:t>b</w:t>
      </w:r>
      <w:r w:rsidRPr="00FB796A">
        <w:rPr>
          <w:rFonts w:ascii="Arial" w:hAnsi="Arial" w:cs="Arial"/>
          <w:color w:val="000000" w:themeColor="text1"/>
          <w:sz w:val="21"/>
          <w:szCs w:val="21"/>
          <w:lang w:val="en-US" w:eastAsia="zh-CN"/>
        </w:rPr>
        <w:t xml:space="preserve">) Representative immunostaining showing Vimentin in cardiac </w:t>
      </w:r>
      <w:r w:rsidR="00E42737" w:rsidRPr="00D66AA5">
        <w:rPr>
          <w:rFonts w:ascii="Arial" w:hAnsi="Arial" w:cs="Arial"/>
          <w:sz w:val="22"/>
          <w:szCs w:val="22"/>
          <w:shd w:val="clear" w:color="auto" w:fill="FFFFFF"/>
        </w:rPr>
        <w:t>(myo)fibroblasts</w:t>
      </w:r>
      <w:r w:rsidRPr="00D66AA5">
        <w:rPr>
          <w:rFonts w:ascii="Arial" w:hAnsi="Arial" w:cs="Arial"/>
          <w:sz w:val="21"/>
          <w:szCs w:val="21"/>
          <w:lang w:val="en-US" w:eastAsia="zh-CN"/>
        </w:rPr>
        <w:t xml:space="preserve"> </w:t>
      </w:r>
      <w:r w:rsidR="008A306C" w:rsidRPr="00FB796A">
        <w:rPr>
          <w:rFonts w:ascii="Arial" w:hAnsi="Arial" w:cs="Arial"/>
          <w:color w:val="000000" w:themeColor="text1"/>
          <w:sz w:val="21"/>
          <w:szCs w:val="21"/>
          <w:lang w:val="en-US" w:eastAsia="zh-CN"/>
        </w:rPr>
        <w:t>(WT and WWP2</w:t>
      </w:r>
      <w:r w:rsidR="008A306C" w:rsidRPr="00FB796A">
        <w:rPr>
          <w:rFonts w:ascii="Arial" w:hAnsi="Arial" w:cs="Arial"/>
          <w:color w:val="000000" w:themeColor="text1"/>
          <w:sz w:val="21"/>
          <w:szCs w:val="21"/>
          <w:vertAlign w:val="superscript"/>
          <w:lang w:val="en-US" w:eastAsia="zh-CN"/>
        </w:rPr>
        <w:t>Mut/Mut</w:t>
      </w:r>
      <w:r w:rsidR="008A306C" w:rsidRPr="00FB796A">
        <w:rPr>
          <w:rFonts w:ascii="Arial" w:hAnsi="Arial" w:cs="Arial"/>
          <w:color w:val="000000" w:themeColor="text1"/>
          <w:sz w:val="21"/>
          <w:szCs w:val="21"/>
          <w:lang w:val="en-US"/>
        </w:rPr>
        <w:t>) after</w:t>
      </w:r>
      <w:r w:rsidR="00662943" w:rsidRPr="00FB796A">
        <w:rPr>
          <w:rFonts w:ascii="Arial" w:hAnsi="Arial" w:cs="Arial"/>
          <w:color w:val="000000" w:themeColor="text1"/>
          <w:sz w:val="21"/>
          <w:szCs w:val="21"/>
          <w:lang w:val="en-US"/>
        </w:rPr>
        <w:t xml:space="preserve"> </w:t>
      </w:r>
      <w:r w:rsidRPr="00FB796A">
        <w:rPr>
          <w:rFonts w:ascii="Arial" w:hAnsi="Arial" w:cs="Arial"/>
          <w:color w:val="000000" w:themeColor="text1"/>
          <w:sz w:val="21"/>
          <w:szCs w:val="21"/>
          <w:lang w:val="en-US"/>
        </w:rPr>
        <w:t>TGF</w:t>
      </w:r>
      <w:r w:rsidRPr="00FB796A">
        <w:rPr>
          <w:rFonts w:ascii="Arial" w:hAnsi="Arial" w:cs="Arial"/>
          <w:color w:val="000000" w:themeColor="text1"/>
          <w:sz w:val="21"/>
          <w:szCs w:val="21"/>
          <w:lang w:val="en-US" w:eastAsia="zh-CN"/>
        </w:rPr>
        <w:t>β1 treatment</w:t>
      </w:r>
      <w:r w:rsidR="00662943" w:rsidRPr="00FB796A">
        <w:rPr>
          <w:rFonts w:ascii="Arial" w:hAnsi="Arial" w:cs="Arial"/>
          <w:color w:val="000000" w:themeColor="text1"/>
          <w:sz w:val="21"/>
          <w:szCs w:val="21"/>
          <w:lang w:val="en-US" w:eastAsia="zh-CN"/>
        </w:rPr>
        <w:t xml:space="preserve"> (5ng/ml, 72h)</w:t>
      </w:r>
      <w:r w:rsidRPr="00FB796A">
        <w:rPr>
          <w:rFonts w:ascii="Arial" w:hAnsi="Arial" w:cs="Arial"/>
          <w:color w:val="000000" w:themeColor="text1"/>
          <w:sz w:val="21"/>
          <w:szCs w:val="21"/>
          <w:lang w:val="en-US"/>
        </w:rPr>
        <w:t>. (</w:t>
      </w:r>
      <w:r w:rsidRPr="00FB796A">
        <w:rPr>
          <w:rFonts w:ascii="Arial" w:hAnsi="Arial" w:cs="Arial"/>
          <w:b/>
          <w:color w:val="000000" w:themeColor="text1"/>
          <w:sz w:val="21"/>
          <w:szCs w:val="21"/>
          <w:lang w:val="en-US"/>
        </w:rPr>
        <w:t>c</w:t>
      </w:r>
      <w:r w:rsidRPr="00FB796A">
        <w:rPr>
          <w:rFonts w:ascii="Arial" w:hAnsi="Arial" w:cs="Arial"/>
          <w:color w:val="000000" w:themeColor="text1"/>
          <w:sz w:val="21"/>
          <w:szCs w:val="21"/>
          <w:lang w:val="en-US"/>
        </w:rPr>
        <w:t xml:space="preserve">) </w:t>
      </w:r>
      <w:r w:rsidRPr="00FB796A">
        <w:rPr>
          <w:rFonts w:ascii="Arial" w:hAnsi="Arial" w:cs="Arial"/>
          <w:color w:val="000000" w:themeColor="text1"/>
          <w:sz w:val="21"/>
          <w:szCs w:val="21"/>
          <w:lang w:val="en-US" w:eastAsia="zh-CN"/>
        </w:rPr>
        <w:t xml:space="preserve">Relative mRNA expression </w:t>
      </w:r>
      <w:r w:rsidR="00C1282B" w:rsidRPr="00FB796A">
        <w:rPr>
          <w:rFonts w:ascii="Arial" w:hAnsi="Arial" w:cs="Arial"/>
          <w:color w:val="000000" w:themeColor="text1"/>
          <w:sz w:val="21"/>
          <w:szCs w:val="21"/>
          <w:lang w:val="en-US" w:eastAsia="zh-CN"/>
        </w:rPr>
        <w:t xml:space="preserve">of </w:t>
      </w:r>
      <w:r w:rsidRPr="00FB796A">
        <w:rPr>
          <w:rFonts w:ascii="Arial" w:hAnsi="Arial" w:cs="Arial"/>
          <w:color w:val="000000" w:themeColor="text1"/>
          <w:sz w:val="21"/>
          <w:szCs w:val="21"/>
          <w:lang w:val="en-US" w:eastAsia="zh-CN"/>
        </w:rPr>
        <w:t xml:space="preserve">vimentin in cardiac </w:t>
      </w:r>
      <w:r w:rsidR="00E42737" w:rsidRPr="00D66AA5">
        <w:rPr>
          <w:rFonts w:ascii="Arial" w:hAnsi="Arial" w:cs="Arial"/>
          <w:sz w:val="22"/>
          <w:szCs w:val="22"/>
          <w:shd w:val="clear" w:color="auto" w:fill="FFFFFF"/>
        </w:rPr>
        <w:t>(myo)fibroblasts</w:t>
      </w:r>
      <w:r w:rsidRPr="00D66AA5">
        <w:rPr>
          <w:rFonts w:ascii="Arial" w:hAnsi="Arial" w:cs="Arial"/>
          <w:sz w:val="21"/>
          <w:szCs w:val="21"/>
          <w:lang w:val="en-US" w:eastAsia="zh-CN"/>
        </w:rPr>
        <w:t xml:space="preserve"> </w:t>
      </w:r>
      <w:r w:rsidR="000316FE" w:rsidRPr="00FB796A">
        <w:rPr>
          <w:rFonts w:ascii="Arial" w:hAnsi="Arial" w:cs="Arial"/>
          <w:color w:val="000000" w:themeColor="text1"/>
          <w:sz w:val="21"/>
          <w:szCs w:val="21"/>
          <w:lang w:val="en-US" w:eastAsia="zh-CN"/>
        </w:rPr>
        <w:t>(WT and WWP2</w:t>
      </w:r>
      <w:r w:rsidR="000316FE" w:rsidRPr="00FB796A">
        <w:rPr>
          <w:rFonts w:ascii="Arial" w:hAnsi="Arial" w:cs="Arial"/>
          <w:color w:val="000000" w:themeColor="text1"/>
          <w:sz w:val="21"/>
          <w:szCs w:val="21"/>
          <w:vertAlign w:val="superscript"/>
          <w:lang w:val="en-US" w:eastAsia="zh-CN"/>
        </w:rPr>
        <w:t>Mut/Mut</w:t>
      </w:r>
      <w:r w:rsidR="000316FE" w:rsidRPr="00FB796A">
        <w:rPr>
          <w:rFonts w:ascii="Arial" w:hAnsi="Arial" w:cs="Arial"/>
          <w:color w:val="000000" w:themeColor="text1"/>
          <w:sz w:val="21"/>
          <w:szCs w:val="21"/>
          <w:lang w:val="en-US"/>
        </w:rPr>
        <w:t xml:space="preserve">) after </w:t>
      </w:r>
      <w:r w:rsidRPr="00FB796A">
        <w:rPr>
          <w:rFonts w:ascii="Arial" w:hAnsi="Arial" w:cs="Arial"/>
          <w:color w:val="000000" w:themeColor="text1"/>
          <w:sz w:val="21"/>
          <w:szCs w:val="21"/>
          <w:lang w:val="en-US" w:eastAsia="zh-CN"/>
        </w:rPr>
        <w:t>TGFβ1</w:t>
      </w:r>
      <w:r w:rsidR="000316FE" w:rsidRPr="00FB796A">
        <w:rPr>
          <w:rFonts w:ascii="Arial" w:hAnsi="Arial" w:cs="Arial"/>
          <w:color w:val="000000" w:themeColor="text1"/>
          <w:sz w:val="21"/>
          <w:szCs w:val="21"/>
          <w:lang w:val="en-US" w:eastAsia="zh-CN"/>
        </w:rPr>
        <w:t xml:space="preserve"> treatment</w:t>
      </w:r>
      <w:r w:rsidRPr="00FB796A">
        <w:rPr>
          <w:rFonts w:ascii="Arial" w:hAnsi="Arial" w:cs="Arial"/>
          <w:color w:val="000000" w:themeColor="text1"/>
          <w:sz w:val="21"/>
          <w:szCs w:val="21"/>
          <w:lang w:val="en-US" w:eastAsia="zh-CN"/>
        </w:rPr>
        <w:t xml:space="preserve"> (5ng/ml, 72h). mRNA expression was normalized to 18S</w:t>
      </w:r>
      <w:r w:rsidR="0098503E" w:rsidRPr="00FB796A">
        <w:rPr>
          <w:rFonts w:ascii="Arial" w:hAnsi="Arial" w:cs="Arial"/>
          <w:color w:val="000000" w:themeColor="text1"/>
          <w:sz w:val="21"/>
          <w:szCs w:val="21"/>
          <w:lang w:val="en-US" w:eastAsia="zh-CN"/>
        </w:rPr>
        <w:t xml:space="preserve"> </w:t>
      </w:r>
      <w:r w:rsidR="000B5566" w:rsidRPr="00FB796A">
        <w:rPr>
          <w:rFonts w:ascii="Arial" w:hAnsi="Arial" w:cs="Arial"/>
          <w:color w:val="000000" w:themeColor="text1"/>
          <w:sz w:val="21"/>
          <w:szCs w:val="21"/>
          <w:lang w:val="en-US" w:eastAsia="zh-CN"/>
        </w:rPr>
        <w:t>level</w:t>
      </w:r>
      <w:r w:rsidRPr="00FB796A">
        <w:rPr>
          <w:rFonts w:ascii="Arial" w:hAnsi="Arial" w:cs="Arial"/>
          <w:color w:val="000000" w:themeColor="text1"/>
          <w:sz w:val="21"/>
          <w:szCs w:val="21"/>
          <w:lang w:val="en-US" w:eastAsia="zh-CN"/>
        </w:rPr>
        <w:t xml:space="preserve">. (Mann-Whitney U test, n=5 for each group; means ± SD) </w:t>
      </w:r>
      <w:r w:rsidRPr="00FB796A">
        <w:rPr>
          <w:rFonts w:ascii="Arial" w:hAnsi="Arial" w:cs="Arial"/>
          <w:color w:val="000000" w:themeColor="text1"/>
          <w:sz w:val="21"/>
          <w:szCs w:val="21"/>
          <w:lang w:val="en-US"/>
        </w:rPr>
        <w:t>(</w:t>
      </w:r>
      <w:r w:rsidRPr="00FB796A">
        <w:rPr>
          <w:rFonts w:ascii="Arial" w:hAnsi="Arial" w:cs="Arial"/>
          <w:b/>
          <w:color w:val="000000" w:themeColor="text1"/>
          <w:sz w:val="21"/>
          <w:szCs w:val="21"/>
          <w:lang w:val="en-US"/>
        </w:rPr>
        <w:t>d</w:t>
      </w:r>
      <w:r w:rsidRPr="00FB796A">
        <w:rPr>
          <w:rFonts w:ascii="Arial" w:hAnsi="Arial" w:cs="Arial"/>
          <w:color w:val="000000" w:themeColor="text1"/>
          <w:sz w:val="21"/>
          <w:szCs w:val="21"/>
          <w:lang w:val="en-US"/>
        </w:rPr>
        <w:t xml:space="preserve">) </w:t>
      </w:r>
      <w:r w:rsidRPr="00FB796A">
        <w:rPr>
          <w:rFonts w:ascii="Arial" w:hAnsi="Arial" w:cs="Arial"/>
          <w:color w:val="000000" w:themeColor="text1"/>
          <w:sz w:val="21"/>
          <w:szCs w:val="21"/>
          <w:lang w:val="en-US" w:eastAsia="zh-CN"/>
        </w:rPr>
        <w:t xml:space="preserve">Relative mRNA expression of genes encoding </w:t>
      </w:r>
      <w:r w:rsidR="00052B23" w:rsidRPr="00FB796A">
        <w:rPr>
          <w:rFonts w:ascii="Arial" w:hAnsi="Arial" w:cs="Arial"/>
          <w:color w:val="000000" w:themeColor="text1"/>
          <w:sz w:val="21"/>
          <w:szCs w:val="21"/>
          <w:lang w:val="en-US" w:eastAsia="zh-CN"/>
        </w:rPr>
        <w:t xml:space="preserve">for </w:t>
      </w:r>
      <w:r w:rsidRPr="00FB796A">
        <w:rPr>
          <w:rFonts w:ascii="Arial" w:hAnsi="Arial" w:cs="Arial"/>
          <w:color w:val="000000" w:themeColor="text1"/>
          <w:sz w:val="21"/>
          <w:szCs w:val="21"/>
          <w:lang w:val="en-US" w:eastAsia="zh-CN"/>
        </w:rPr>
        <w:t xml:space="preserve">TGFβ receptors in primary cardiac </w:t>
      </w:r>
      <w:r w:rsidR="00E42737" w:rsidRPr="00EC099F">
        <w:rPr>
          <w:rFonts w:ascii="Arial" w:hAnsi="Arial" w:cs="Arial"/>
          <w:sz w:val="22"/>
          <w:szCs w:val="22"/>
          <w:shd w:val="clear" w:color="auto" w:fill="FFFFFF"/>
        </w:rPr>
        <w:t>(myo)fibroblasts</w:t>
      </w:r>
      <w:r w:rsidRPr="00EC099F">
        <w:rPr>
          <w:rFonts w:ascii="Arial" w:hAnsi="Arial" w:cs="Arial"/>
          <w:sz w:val="21"/>
          <w:szCs w:val="21"/>
          <w:lang w:val="en-US" w:eastAsia="zh-CN"/>
        </w:rPr>
        <w:t>. mRNA</w:t>
      </w:r>
      <w:r w:rsidRPr="00FB796A">
        <w:rPr>
          <w:rFonts w:ascii="Arial" w:hAnsi="Arial" w:cs="Arial"/>
          <w:color w:val="000000" w:themeColor="text1"/>
          <w:sz w:val="21"/>
          <w:szCs w:val="21"/>
          <w:lang w:val="en-US" w:eastAsia="zh-CN"/>
        </w:rPr>
        <w:t xml:space="preserve"> expression was normalized to 18S</w:t>
      </w:r>
      <w:r w:rsidR="00DB2136" w:rsidRPr="00FB796A">
        <w:rPr>
          <w:rFonts w:ascii="Arial" w:hAnsi="Arial" w:cs="Arial"/>
          <w:color w:val="000000" w:themeColor="text1"/>
          <w:sz w:val="21"/>
          <w:szCs w:val="21"/>
          <w:lang w:val="en-US" w:eastAsia="zh-CN"/>
        </w:rPr>
        <w:t xml:space="preserve"> level</w:t>
      </w:r>
      <w:r w:rsidRPr="00FB796A">
        <w:rPr>
          <w:rFonts w:ascii="Arial" w:hAnsi="Arial" w:cs="Arial"/>
          <w:color w:val="000000" w:themeColor="text1"/>
          <w:sz w:val="21"/>
          <w:szCs w:val="21"/>
          <w:lang w:val="en-US" w:eastAsia="zh-CN"/>
        </w:rPr>
        <w:t xml:space="preserve">. Mann-Whitney U test, </w:t>
      </w:r>
      <w:r w:rsidRPr="00FB796A">
        <w:rPr>
          <w:rFonts w:ascii="Arial" w:hAnsi="Arial" w:cs="Arial"/>
          <w:color w:val="000000" w:themeColor="text1"/>
          <w:sz w:val="21"/>
          <w:szCs w:val="21"/>
          <w:lang w:val="en-US"/>
        </w:rPr>
        <w:t xml:space="preserve">n=6 for each </w:t>
      </w:r>
      <w:r w:rsidRPr="00FB796A">
        <w:rPr>
          <w:rFonts w:ascii="Arial" w:hAnsi="Arial" w:cs="Arial"/>
          <w:color w:val="000000" w:themeColor="text1"/>
          <w:sz w:val="21"/>
          <w:szCs w:val="21"/>
          <w:lang w:val="en-US" w:eastAsia="zh-CN"/>
        </w:rPr>
        <w:t>group</w:t>
      </w:r>
      <w:r w:rsidRPr="00FB796A">
        <w:rPr>
          <w:rFonts w:ascii="Arial" w:hAnsi="Arial" w:cs="Arial"/>
          <w:color w:val="000000" w:themeColor="text1"/>
          <w:sz w:val="21"/>
          <w:szCs w:val="21"/>
          <w:lang w:val="en-US"/>
        </w:rPr>
        <w:t>;</w:t>
      </w:r>
      <w:r w:rsidRPr="00FB796A">
        <w:rPr>
          <w:rFonts w:ascii="Arial" w:hAnsi="Arial" w:cs="Arial"/>
          <w:color w:val="000000" w:themeColor="text1"/>
          <w:kern w:val="24"/>
          <w:sz w:val="21"/>
          <w:szCs w:val="21"/>
          <w:lang w:val="en-US" w:eastAsia="zh-CN"/>
        </w:rPr>
        <w:t xml:space="preserve"> means ± SD</w:t>
      </w:r>
      <w:r w:rsidRPr="00FB796A">
        <w:rPr>
          <w:rFonts w:ascii="Arial" w:hAnsi="Arial" w:cs="Arial"/>
          <w:color w:val="000000" w:themeColor="text1"/>
          <w:sz w:val="21"/>
          <w:szCs w:val="21"/>
          <w:lang w:val="en-US"/>
        </w:rPr>
        <w:t>.</w:t>
      </w:r>
    </w:p>
    <w:p w14:paraId="71CAD599" w14:textId="77777777" w:rsidR="002F12F7" w:rsidRPr="00FB796A" w:rsidRDefault="002F12F7" w:rsidP="00A44B4D">
      <w:pPr>
        <w:widowControl w:val="0"/>
        <w:autoSpaceDE w:val="0"/>
        <w:autoSpaceDN w:val="0"/>
        <w:adjustRightInd w:val="0"/>
        <w:spacing w:after="240" w:line="360" w:lineRule="auto"/>
        <w:jc w:val="both"/>
        <w:rPr>
          <w:rFonts w:ascii="Arial" w:hAnsi="Arial" w:cs="Arial"/>
          <w:color w:val="000000" w:themeColor="text1"/>
          <w:sz w:val="21"/>
          <w:szCs w:val="21"/>
          <w:lang w:val="en-US" w:eastAsia="zh-CN"/>
        </w:rPr>
      </w:pPr>
    </w:p>
    <w:p w14:paraId="4E27AF5B" w14:textId="7078CAE8" w:rsidR="002F12F7" w:rsidRPr="00FB796A" w:rsidRDefault="002F12F7" w:rsidP="00A44B4D">
      <w:pPr>
        <w:widowControl w:val="0"/>
        <w:autoSpaceDE w:val="0"/>
        <w:autoSpaceDN w:val="0"/>
        <w:adjustRightInd w:val="0"/>
        <w:spacing w:after="240" w:line="360" w:lineRule="auto"/>
        <w:jc w:val="both"/>
        <w:rPr>
          <w:rFonts w:ascii="Arial" w:hAnsi="Arial" w:cs="Arial"/>
          <w:color w:val="000000" w:themeColor="text1"/>
          <w:sz w:val="21"/>
          <w:szCs w:val="21"/>
          <w:lang w:val="en-US" w:eastAsia="zh-CN"/>
        </w:rPr>
      </w:pPr>
    </w:p>
    <w:p w14:paraId="650D194B" w14:textId="42904B8E" w:rsidR="00621B03" w:rsidRPr="00FB796A" w:rsidRDefault="00621B03" w:rsidP="00A44B4D">
      <w:pPr>
        <w:widowControl w:val="0"/>
        <w:autoSpaceDE w:val="0"/>
        <w:autoSpaceDN w:val="0"/>
        <w:adjustRightInd w:val="0"/>
        <w:spacing w:after="240" w:line="360" w:lineRule="auto"/>
        <w:jc w:val="both"/>
        <w:rPr>
          <w:rFonts w:ascii="Arial" w:hAnsi="Arial" w:cs="Arial"/>
          <w:color w:val="000000" w:themeColor="text1"/>
          <w:sz w:val="21"/>
          <w:szCs w:val="21"/>
          <w:lang w:val="en-US" w:eastAsia="zh-CN"/>
        </w:rPr>
      </w:pPr>
    </w:p>
    <w:p w14:paraId="34AF6359" w14:textId="125B9C2F" w:rsidR="00621B03" w:rsidRPr="00FB796A" w:rsidRDefault="00621B03" w:rsidP="00A44B4D">
      <w:pPr>
        <w:widowControl w:val="0"/>
        <w:autoSpaceDE w:val="0"/>
        <w:autoSpaceDN w:val="0"/>
        <w:adjustRightInd w:val="0"/>
        <w:spacing w:after="240" w:line="360" w:lineRule="auto"/>
        <w:jc w:val="both"/>
        <w:rPr>
          <w:rFonts w:ascii="Arial" w:hAnsi="Arial" w:cs="Arial"/>
          <w:color w:val="000000" w:themeColor="text1"/>
          <w:sz w:val="21"/>
          <w:szCs w:val="21"/>
          <w:lang w:val="en-US" w:eastAsia="zh-CN"/>
        </w:rPr>
      </w:pPr>
    </w:p>
    <w:p w14:paraId="41F0BF78" w14:textId="33649D7A" w:rsidR="00A44B4D" w:rsidRPr="00FB796A" w:rsidRDefault="00BD7995" w:rsidP="00176B6A">
      <w:pPr>
        <w:widowControl w:val="0"/>
        <w:autoSpaceDE w:val="0"/>
        <w:autoSpaceDN w:val="0"/>
        <w:adjustRightInd w:val="0"/>
        <w:spacing w:after="240" w:line="360" w:lineRule="auto"/>
        <w:jc w:val="both"/>
        <w:rPr>
          <w:rFonts w:ascii="Arial" w:hAnsi="Arial" w:cs="Arial"/>
          <w:color w:val="000000" w:themeColor="text1"/>
          <w:sz w:val="21"/>
          <w:szCs w:val="21"/>
          <w:lang w:val="en-US" w:eastAsia="zh-CN"/>
        </w:rPr>
      </w:pPr>
      <w:r>
        <w:rPr>
          <w:rFonts w:ascii="Arial" w:hAnsi="Arial" w:cs="Arial"/>
          <w:b/>
          <w:color w:val="000000" w:themeColor="text1"/>
          <w:shd w:val="clear" w:color="auto" w:fill="FFFFFF"/>
          <w:lang w:val="en-US"/>
        </w:rPr>
        <w:lastRenderedPageBreak/>
        <w:t>Supplementary</w:t>
      </w:r>
      <w:r w:rsidRPr="00FB796A">
        <w:rPr>
          <w:rFonts w:ascii="Arial" w:hAnsi="Arial" w:cs="Arial"/>
          <w:b/>
          <w:color w:val="000000" w:themeColor="text1"/>
          <w:shd w:val="clear" w:color="auto" w:fill="FFFFFF"/>
          <w:lang w:val="en-US"/>
        </w:rPr>
        <w:t xml:space="preserve"> </w:t>
      </w:r>
      <w:r w:rsidR="00176B6A" w:rsidRPr="00FB796A">
        <w:rPr>
          <w:rFonts w:ascii="Arial" w:hAnsi="Arial" w:cs="Arial"/>
          <w:b/>
          <w:color w:val="000000" w:themeColor="text1"/>
          <w:shd w:val="clear" w:color="auto" w:fill="FFFFFF"/>
          <w:lang w:val="en-US"/>
        </w:rPr>
        <w:t>Figure 9</w:t>
      </w:r>
    </w:p>
    <w:p w14:paraId="2872A4F3" w14:textId="77254C7D" w:rsidR="00A44B4D" w:rsidRPr="00FB796A" w:rsidRDefault="00582BAA" w:rsidP="00A44B4D">
      <w:pPr>
        <w:spacing w:before="120" w:after="120" w:line="360" w:lineRule="auto"/>
        <w:jc w:val="center"/>
        <w:rPr>
          <w:rFonts w:ascii="Arial" w:hAnsi="Arial" w:cs="Arial"/>
          <w:b/>
          <w:bCs/>
          <w:color w:val="000000" w:themeColor="text1"/>
          <w:sz w:val="21"/>
          <w:szCs w:val="21"/>
          <w:lang w:val="en-US" w:eastAsia="zh-CN"/>
        </w:rPr>
      </w:pPr>
      <w:r w:rsidRPr="00FB796A">
        <w:rPr>
          <w:rFonts w:ascii="Arial" w:hAnsi="Arial" w:cs="Arial"/>
          <w:b/>
          <w:bCs/>
          <w:noProof/>
          <w:color w:val="000000" w:themeColor="text1"/>
          <w:sz w:val="21"/>
          <w:szCs w:val="21"/>
          <w:lang w:val="es-ES" w:eastAsia="es-ES"/>
        </w:rPr>
        <w:drawing>
          <wp:inline distT="0" distB="0" distL="0" distR="0" wp14:anchorId="6CF44AF2" wp14:editId="416FDF00">
            <wp:extent cx="4181906" cy="4350871"/>
            <wp:effectExtent l="0" t="0" r="0" b="57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 9s in vitro and isoformV2.tif"/>
                    <pic:cNvPicPr/>
                  </pic:nvPicPr>
                  <pic:blipFill>
                    <a:blip r:embed="rId16"/>
                    <a:stretch>
                      <a:fillRect/>
                    </a:stretch>
                  </pic:blipFill>
                  <pic:spPr>
                    <a:xfrm>
                      <a:off x="0" y="0"/>
                      <a:ext cx="4194816" cy="4364303"/>
                    </a:xfrm>
                    <a:prstGeom prst="rect">
                      <a:avLst/>
                    </a:prstGeom>
                  </pic:spPr>
                </pic:pic>
              </a:graphicData>
            </a:graphic>
          </wp:inline>
        </w:drawing>
      </w:r>
    </w:p>
    <w:p w14:paraId="3D67A3B1" w14:textId="61868203" w:rsidR="00A44B4D" w:rsidRPr="00FB796A" w:rsidRDefault="00A44B4D" w:rsidP="00A44B4D">
      <w:pPr>
        <w:spacing w:before="120" w:after="120" w:line="360" w:lineRule="auto"/>
        <w:jc w:val="both"/>
        <w:rPr>
          <w:rFonts w:ascii="Arial" w:hAnsi="Arial" w:cs="Arial"/>
          <w:color w:val="000000" w:themeColor="text1"/>
          <w:sz w:val="21"/>
          <w:szCs w:val="21"/>
          <w:lang w:val="en-US" w:eastAsia="zh-CN"/>
        </w:rPr>
      </w:pPr>
      <w:r w:rsidRPr="00FB796A">
        <w:rPr>
          <w:rFonts w:ascii="Arial" w:hAnsi="Arial" w:cs="Arial"/>
          <w:b/>
          <w:bCs/>
          <w:color w:val="000000" w:themeColor="text1"/>
          <w:sz w:val="21"/>
          <w:szCs w:val="21"/>
          <w:lang w:val="en-US"/>
        </w:rPr>
        <w:t xml:space="preserve">Supplementary Figure </w:t>
      </w:r>
      <w:r w:rsidR="00883155" w:rsidRPr="00FB796A">
        <w:rPr>
          <w:rFonts w:ascii="Arial" w:hAnsi="Arial" w:cs="Arial"/>
          <w:b/>
          <w:bCs/>
          <w:color w:val="000000" w:themeColor="text1"/>
          <w:sz w:val="21"/>
          <w:szCs w:val="21"/>
          <w:lang w:val="en-US" w:eastAsia="zh-CN"/>
        </w:rPr>
        <w:t>9</w:t>
      </w:r>
      <w:r w:rsidRPr="00FB796A">
        <w:rPr>
          <w:rFonts w:ascii="Arial" w:hAnsi="Arial" w:cs="Arial" w:hint="eastAsia"/>
          <w:b/>
          <w:bCs/>
          <w:color w:val="000000" w:themeColor="text1"/>
          <w:sz w:val="21"/>
          <w:szCs w:val="21"/>
          <w:lang w:val="en-US" w:eastAsia="zh-CN"/>
        </w:rPr>
        <w:t xml:space="preserve">.  </w:t>
      </w:r>
      <w:r w:rsidR="0057731C" w:rsidRPr="00FB796A">
        <w:rPr>
          <w:rFonts w:ascii="Arial" w:hAnsi="Arial" w:cs="Arial"/>
          <w:b/>
          <w:bCs/>
          <w:color w:val="000000" w:themeColor="text1"/>
          <w:sz w:val="21"/>
          <w:szCs w:val="21"/>
          <w:lang w:val="en-US"/>
        </w:rPr>
        <w:t>P</w:t>
      </w:r>
      <w:r w:rsidRPr="00FB796A">
        <w:rPr>
          <w:rFonts w:ascii="Arial" w:hAnsi="Arial" w:cs="Arial"/>
          <w:b/>
          <w:bCs/>
          <w:color w:val="000000" w:themeColor="text1"/>
          <w:sz w:val="21"/>
          <w:szCs w:val="21"/>
          <w:lang w:val="en-US"/>
        </w:rPr>
        <w:t>roliferative</w:t>
      </w:r>
      <w:r w:rsidRPr="00FB796A">
        <w:rPr>
          <w:rFonts w:ascii="Arial" w:hAnsi="Arial" w:cs="Arial" w:hint="eastAsia"/>
          <w:b/>
          <w:bCs/>
          <w:color w:val="000000" w:themeColor="text1"/>
          <w:sz w:val="21"/>
          <w:szCs w:val="21"/>
          <w:lang w:val="en-US"/>
        </w:rPr>
        <w:t xml:space="preserve"> </w:t>
      </w:r>
      <w:r w:rsidRPr="00FB796A">
        <w:rPr>
          <w:rFonts w:ascii="Arial" w:hAnsi="Arial" w:cs="Arial"/>
          <w:b/>
          <w:bCs/>
          <w:color w:val="000000" w:themeColor="text1"/>
          <w:sz w:val="21"/>
          <w:szCs w:val="21"/>
          <w:lang w:val="en-US"/>
        </w:rPr>
        <w:t>and migrati</w:t>
      </w:r>
      <w:r w:rsidR="00D66AA5">
        <w:rPr>
          <w:rFonts w:ascii="Arial" w:hAnsi="Arial" w:cs="Arial"/>
          <w:b/>
          <w:bCs/>
          <w:color w:val="000000" w:themeColor="text1"/>
          <w:sz w:val="21"/>
          <w:szCs w:val="21"/>
          <w:lang w:val="en-US"/>
        </w:rPr>
        <w:t>ve</w:t>
      </w:r>
      <w:r w:rsidRPr="00FB796A">
        <w:rPr>
          <w:rFonts w:ascii="Arial" w:hAnsi="Arial" w:cs="Arial"/>
          <w:b/>
          <w:bCs/>
          <w:color w:val="000000" w:themeColor="text1"/>
          <w:sz w:val="21"/>
          <w:szCs w:val="21"/>
          <w:lang w:val="en-US"/>
        </w:rPr>
        <w:t xml:space="preserve"> feature of </w:t>
      </w:r>
      <w:r w:rsidRPr="00FB796A">
        <w:rPr>
          <w:rFonts w:ascii="Arial" w:hAnsi="Arial" w:cs="Arial" w:hint="eastAsia"/>
          <w:b/>
          <w:bCs/>
          <w:color w:val="000000" w:themeColor="text1"/>
          <w:sz w:val="21"/>
          <w:szCs w:val="21"/>
          <w:lang w:val="en-US"/>
        </w:rPr>
        <w:t xml:space="preserve">cardiac </w:t>
      </w:r>
      <w:r w:rsidR="00D5340E" w:rsidRPr="00D5340E">
        <w:rPr>
          <w:rFonts w:ascii="Arial" w:hAnsi="Arial" w:cs="Arial"/>
          <w:b/>
          <w:color w:val="000000" w:themeColor="text1"/>
          <w:sz w:val="22"/>
          <w:szCs w:val="22"/>
          <w:shd w:val="clear" w:color="auto" w:fill="FFFFFF"/>
        </w:rPr>
        <w:t>fi</w:t>
      </w:r>
      <w:r w:rsidR="00E42737" w:rsidRPr="00D5340E">
        <w:rPr>
          <w:rFonts w:ascii="Arial" w:hAnsi="Arial" w:cs="Arial"/>
          <w:b/>
          <w:color w:val="000000" w:themeColor="text1"/>
          <w:sz w:val="22"/>
          <w:szCs w:val="22"/>
          <w:shd w:val="clear" w:color="auto" w:fill="FFFFFF"/>
        </w:rPr>
        <w:t>broblasts</w:t>
      </w:r>
      <w:r w:rsidR="006C4413">
        <w:rPr>
          <w:rFonts w:ascii="Arial" w:hAnsi="Arial" w:cs="Arial"/>
          <w:b/>
          <w:color w:val="000000" w:themeColor="text1"/>
          <w:sz w:val="22"/>
          <w:szCs w:val="22"/>
          <w:shd w:val="clear" w:color="auto" w:fill="FFFFFF"/>
        </w:rPr>
        <w:t>.</w:t>
      </w:r>
      <w:r w:rsidRPr="00FB796A">
        <w:rPr>
          <w:rFonts w:ascii="Arial" w:hAnsi="Arial" w:cs="Arial" w:hint="eastAsia"/>
          <w:color w:val="000000" w:themeColor="text1"/>
          <w:sz w:val="21"/>
          <w:szCs w:val="21"/>
          <w:lang w:val="en-US" w:eastAsia="zh-CN"/>
        </w:rPr>
        <w:t xml:space="preserve"> (</w:t>
      </w:r>
      <w:r w:rsidRPr="00FB796A">
        <w:rPr>
          <w:rFonts w:ascii="Arial" w:hAnsi="Arial" w:cs="Arial" w:hint="eastAsia"/>
          <w:b/>
          <w:color w:val="000000" w:themeColor="text1"/>
          <w:sz w:val="21"/>
          <w:szCs w:val="21"/>
          <w:lang w:val="en-US" w:eastAsia="zh-CN"/>
        </w:rPr>
        <w:t>a</w:t>
      </w:r>
      <w:r w:rsidRPr="00FB796A">
        <w:rPr>
          <w:rFonts w:ascii="Arial" w:hAnsi="Arial" w:cs="Arial" w:hint="eastAsia"/>
          <w:color w:val="000000" w:themeColor="text1"/>
          <w:sz w:val="21"/>
          <w:szCs w:val="21"/>
          <w:lang w:val="en-US" w:eastAsia="zh-CN"/>
        </w:rPr>
        <w:t>)</w:t>
      </w:r>
      <w:r w:rsidRPr="00FB796A">
        <w:rPr>
          <w:rFonts w:ascii="Arial" w:hAnsi="Arial" w:cs="Arial"/>
          <w:color w:val="000000" w:themeColor="text1"/>
          <w:sz w:val="21"/>
          <w:szCs w:val="21"/>
          <w:lang w:val="en-US" w:eastAsia="zh-CN"/>
        </w:rPr>
        <w:t xml:space="preserve"> </w:t>
      </w:r>
      <w:r w:rsidR="00EB2C78" w:rsidRPr="00FB796A">
        <w:rPr>
          <w:rFonts w:ascii="Arial" w:hAnsi="Arial" w:cs="Arial"/>
          <w:color w:val="000000" w:themeColor="text1"/>
          <w:sz w:val="21"/>
          <w:szCs w:val="21"/>
          <w:lang w:val="en-US" w:eastAsia="zh-CN"/>
        </w:rPr>
        <w:t xml:space="preserve">Representative image (upper) and quantification (bottom) </w:t>
      </w:r>
      <w:r w:rsidR="000E1D24" w:rsidRPr="00FB796A">
        <w:rPr>
          <w:rFonts w:ascii="Arial" w:hAnsi="Arial" w:cs="Arial"/>
          <w:color w:val="000000" w:themeColor="text1"/>
          <w:sz w:val="21"/>
          <w:szCs w:val="21"/>
          <w:lang w:val="en-US" w:eastAsia="zh-CN"/>
        </w:rPr>
        <w:t xml:space="preserve">of </w:t>
      </w:r>
      <w:r w:rsidR="00450364" w:rsidRPr="00FB796A">
        <w:rPr>
          <w:rFonts w:ascii="Arial" w:hAnsi="Arial" w:cs="Arial"/>
          <w:color w:val="000000" w:themeColor="text1"/>
          <w:sz w:val="21"/>
          <w:szCs w:val="21"/>
          <w:lang w:val="en-US" w:eastAsia="zh-CN"/>
        </w:rPr>
        <w:t xml:space="preserve">wound closure </w:t>
      </w:r>
      <w:r w:rsidR="00EB2C78" w:rsidRPr="00FB796A">
        <w:rPr>
          <w:rFonts w:ascii="Arial" w:hAnsi="Arial" w:cs="Arial"/>
          <w:color w:val="000000" w:themeColor="text1"/>
          <w:sz w:val="21"/>
          <w:szCs w:val="21"/>
          <w:lang w:val="en-US" w:eastAsia="zh-CN"/>
        </w:rPr>
        <w:t xml:space="preserve">scratch assay in a monolayer of cardiac </w:t>
      </w:r>
      <w:r w:rsidR="00E42737" w:rsidRPr="00D66AA5">
        <w:rPr>
          <w:rFonts w:ascii="Arial" w:hAnsi="Arial" w:cs="Arial"/>
          <w:sz w:val="22"/>
          <w:szCs w:val="22"/>
          <w:shd w:val="clear" w:color="auto" w:fill="FFFFFF"/>
        </w:rPr>
        <w:t>(myo)fibroblasts</w:t>
      </w:r>
      <w:r w:rsidR="00EB2C78" w:rsidRPr="00D66AA5">
        <w:rPr>
          <w:rFonts w:ascii="Arial" w:hAnsi="Arial" w:cs="Arial"/>
          <w:sz w:val="21"/>
          <w:szCs w:val="21"/>
          <w:lang w:val="en-US" w:eastAsia="zh-CN"/>
        </w:rPr>
        <w:t xml:space="preserve"> </w:t>
      </w:r>
      <w:r w:rsidR="00EB2C78" w:rsidRPr="00FB796A">
        <w:rPr>
          <w:rFonts w:ascii="Arial" w:hAnsi="Arial" w:cs="Arial"/>
          <w:color w:val="000000" w:themeColor="text1"/>
          <w:sz w:val="21"/>
          <w:szCs w:val="21"/>
          <w:lang w:val="en-US" w:eastAsia="zh-CN"/>
        </w:rPr>
        <w:t xml:space="preserve">from both </w:t>
      </w:r>
      <w:r w:rsidR="00450364" w:rsidRPr="00FB796A">
        <w:rPr>
          <w:rFonts w:ascii="Arial" w:hAnsi="Arial" w:cs="Arial"/>
          <w:color w:val="000000" w:themeColor="text1"/>
          <w:sz w:val="22"/>
          <w:szCs w:val="22"/>
          <w:lang w:val="en-US" w:eastAsia="zh-CN"/>
        </w:rPr>
        <w:t>WT and WWP2</w:t>
      </w:r>
      <w:r w:rsidR="00450364" w:rsidRPr="00FB796A">
        <w:rPr>
          <w:rFonts w:ascii="Arial" w:hAnsi="Arial" w:cs="Arial"/>
          <w:color w:val="000000" w:themeColor="text1"/>
          <w:sz w:val="22"/>
          <w:szCs w:val="22"/>
          <w:vertAlign w:val="superscript"/>
          <w:lang w:val="en-US" w:eastAsia="zh-CN"/>
        </w:rPr>
        <w:t>Mut/Mut</w:t>
      </w:r>
      <w:r w:rsidR="00450364" w:rsidRPr="00FB796A">
        <w:rPr>
          <w:rFonts w:ascii="Arial" w:hAnsi="Arial" w:cs="Arial"/>
          <w:color w:val="000000" w:themeColor="text1"/>
          <w:sz w:val="21"/>
          <w:szCs w:val="21"/>
          <w:lang w:val="en-US" w:eastAsia="zh-CN"/>
        </w:rPr>
        <w:t xml:space="preserve"> </w:t>
      </w:r>
      <w:r w:rsidR="00E42737" w:rsidRPr="00D66AA5">
        <w:rPr>
          <w:rFonts w:ascii="Arial" w:hAnsi="Arial" w:cs="Arial"/>
          <w:sz w:val="22"/>
          <w:szCs w:val="22"/>
          <w:shd w:val="clear" w:color="auto" w:fill="FFFFFF"/>
        </w:rPr>
        <w:t xml:space="preserve">(myo)fibroblasts </w:t>
      </w:r>
      <w:r w:rsidR="00EB2C78" w:rsidRPr="00FB796A">
        <w:rPr>
          <w:rFonts w:ascii="Arial" w:hAnsi="Arial" w:cs="Arial"/>
          <w:color w:val="000000" w:themeColor="text1"/>
          <w:sz w:val="21"/>
          <w:szCs w:val="21"/>
          <w:lang w:val="en-US" w:eastAsia="zh-CN"/>
        </w:rPr>
        <w:t>(</w:t>
      </w:r>
      <w:r w:rsidR="00EB2C78" w:rsidRPr="00FB796A">
        <w:rPr>
          <w:rFonts w:ascii="Arial" w:hAnsi="Arial" w:cs="Arial" w:hint="eastAsia"/>
          <w:color w:val="000000" w:themeColor="text1"/>
          <w:sz w:val="21"/>
          <w:szCs w:val="21"/>
          <w:lang w:val="en-US" w:eastAsia="zh-CN"/>
        </w:rPr>
        <w:t xml:space="preserve">Mann-Whitney U test, </w:t>
      </w:r>
      <w:r w:rsidR="00EB2C78" w:rsidRPr="00FB796A">
        <w:rPr>
          <w:rFonts w:ascii="Arial" w:hAnsi="Arial" w:cs="Arial"/>
          <w:color w:val="000000" w:themeColor="text1"/>
          <w:sz w:val="21"/>
          <w:szCs w:val="21"/>
          <w:lang w:val="en-US" w:eastAsia="zh-CN"/>
        </w:rPr>
        <w:t xml:space="preserve">n=8 for each </w:t>
      </w:r>
      <w:r w:rsidR="00EB2C78" w:rsidRPr="00FB796A">
        <w:rPr>
          <w:rFonts w:ascii="Arial" w:hAnsi="Arial" w:cs="Arial" w:hint="eastAsia"/>
          <w:color w:val="000000" w:themeColor="text1"/>
          <w:sz w:val="21"/>
          <w:szCs w:val="21"/>
          <w:lang w:val="en-US" w:eastAsia="zh-CN"/>
        </w:rPr>
        <w:t>group</w:t>
      </w:r>
      <w:r w:rsidR="00EB2C78" w:rsidRPr="00FB796A">
        <w:rPr>
          <w:rFonts w:ascii="Arial" w:hAnsi="Arial" w:cs="Arial"/>
          <w:color w:val="000000" w:themeColor="text1"/>
          <w:sz w:val="21"/>
          <w:szCs w:val="21"/>
          <w:lang w:val="en-US" w:eastAsia="zh-CN"/>
        </w:rPr>
        <w:t>; means ±</w:t>
      </w:r>
      <w:r w:rsidR="00EB2C78" w:rsidRPr="00FB796A">
        <w:rPr>
          <w:rFonts w:ascii="Arial" w:hAnsi="Arial" w:cs="Arial" w:hint="eastAsia"/>
          <w:color w:val="000000" w:themeColor="text1"/>
          <w:sz w:val="21"/>
          <w:szCs w:val="21"/>
          <w:lang w:val="en-US" w:eastAsia="zh-CN"/>
        </w:rPr>
        <w:t xml:space="preserve"> </w:t>
      </w:r>
      <w:r w:rsidR="00EB2C78" w:rsidRPr="00FB796A">
        <w:rPr>
          <w:rFonts w:ascii="Arial" w:hAnsi="Arial" w:cs="Arial"/>
          <w:color w:val="000000" w:themeColor="text1"/>
          <w:sz w:val="21"/>
          <w:szCs w:val="21"/>
          <w:lang w:val="en-US" w:eastAsia="zh-CN"/>
        </w:rPr>
        <w:t>SD)</w:t>
      </w:r>
      <w:r w:rsidR="00EB2C78" w:rsidRPr="00FB796A">
        <w:rPr>
          <w:rFonts w:ascii="Helvetica" w:hAnsi="Helvetica" w:cs="Helvetica"/>
          <w:color w:val="000000" w:themeColor="text1"/>
          <w:sz w:val="21"/>
          <w:szCs w:val="21"/>
          <w:lang w:val="en-US"/>
        </w:rPr>
        <w:t xml:space="preserve"> </w:t>
      </w:r>
      <w:r w:rsidRPr="00FB796A">
        <w:rPr>
          <w:rFonts w:ascii="Arial" w:hAnsi="Arial" w:cs="Arial"/>
          <w:color w:val="000000" w:themeColor="text1"/>
          <w:sz w:val="21"/>
          <w:szCs w:val="21"/>
          <w:lang w:val="en-US" w:eastAsia="zh-CN"/>
        </w:rPr>
        <w:t>(</w:t>
      </w:r>
      <w:r w:rsidRPr="00FB796A">
        <w:rPr>
          <w:rFonts w:ascii="Arial" w:hAnsi="Arial" w:cs="Arial"/>
          <w:b/>
          <w:color w:val="000000" w:themeColor="text1"/>
          <w:sz w:val="21"/>
          <w:szCs w:val="21"/>
          <w:lang w:val="en-US" w:eastAsia="zh-CN"/>
        </w:rPr>
        <w:t>b</w:t>
      </w:r>
      <w:r w:rsidRPr="00FB796A">
        <w:rPr>
          <w:rFonts w:ascii="Arial" w:hAnsi="Arial" w:cs="Arial"/>
          <w:color w:val="000000" w:themeColor="text1"/>
          <w:sz w:val="21"/>
          <w:szCs w:val="21"/>
          <w:lang w:val="en-US" w:eastAsia="zh-CN"/>
        </w:rPr>
        <w:t xml:space="preserve">) MTS assay on primary cardiac </w:t>
      </w:r>
      <w:r w:rsidR="00E42737" w:rsidRPr="00D66AA5">
        <w:rPr>
          <w:rFonts w:ascii="Arial" w:hAnsi="Arial" w:cs="Arial"/>
          <w:sz w:val="22"/>
          <w:szCs w:val="22"/>
          <w:shd w:val="clear" w:color="auto" w:fill="FFFFFF"/>
        </w:rPr>
        <w:t>(myo)fibroblasts</w:t>
      </w:r>
      <w:r w:rsidRPr="00D66AA5">
        <w:rPr>
          <w:rFonts w:ascii="Arial" w:hAnsi="Arial" w:cs="Arial"/>
          <w:sz w:val="21"/>
          <w:szCs w:val="21"/>
          <w:lang w:val="en-US" w:eastAsia="zh-CN"/>
        </w:rPr>
        <w:t xml:space="preserve"> </w:t>
      </w:r>
      <w:r w:rsidRPr="00FB796A">
        <w:rPr>
          <w:rFonts w:ascii="Arial" w:hAnsi="Arial" w:cs="Arial"/>
          <w:color w:val="000000" w:themeColor="text1"/>
          <w:sz w:val="21"/>
          <w:szCs w:val="21"/>
          <w:lang w:val="en-US" w:eastAsia="zh-CN"/>
        </w:rPr>
        <w:t xml:space="preserve">from both </w:t>
      </w:r>
      <w:r w:rsidR="00282F1F" w:rsidRPr="00FB796A">
        <w:rPr>
          <w:rFonts w:ascii="Arial" w:hAnsi="Arial" w:cs="Arial"/>
          <w:color w:val="000000" w:themeColor="text1"/>
          <w:sz w:val="22"/>
          <w:szCs w:val="22"/>
          <w:lang w:val="en-US" w:eastAsia="zh-CN"/>
        </w:rPr>
        <w:t>WT and WWP2</w:t>
      </w:r>
      <w:r w:rsidR="00282F1F" w:rsidRPr="00FB796A">
        <w:rPr>
          <w:rFonts w:ascii="Arial" w:hAnsi="Arial" w:cs="Arial"/>
          <w:color w:val="000000" w:themeColor="text1"/>
          <w:sz w:val="22"/>
          <w:szCs w:val="22"/>
          <w:vertAlign w:val="superscript"/>
          <w:lang w:val="en-US" w:eastAsia="zh-CN"/>
        </w:rPr>
        <w:t>Mut/Mut</w:t>
      </w:r>
      <w:r w:rsidR="00282F1F" w:rsidRPr="00FB796A">
        <w:rPr>
          <w:rFonts w:ascii="Arial" w:hAnsi="Arial" w:cs="Arial"/>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and absorbance value (490 nm) used to indicate cell number.</w:t>
      </w:r>
      <w:r w:rsidRPr="00FB796A">
        <w:rPr>
          <w:rFonts w:ascii="Arial" w:hAnsi="Arial" w:cs="Arial" w:hint="eastAsia"/>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w:t>
      </w:r>
      <w:r w:rsidRPr="00FB796A">
        <w:rPr>
          <w:rFonts w:ascii="Arial" w:hAnsi="Arial" w:cs="Arial" w:hint="eastAsia"/>
          <w:color w:val="000000" w:themeColor="text1"/>
          <w:sz w:val="21"/>
          <w:szCs w:val="21"/>
          <w:lang w:val="en-US" w:eastAsia="zh-CN"/>
        </w:rPr>
        <w:t xml:space="preserve">Mann-Whitney U test, </w:t>
      </w:r>
      <w:r w:rsidRPr="00FB796A">
        <w:rPr>
          <w:rFonts w:ascii="Arial" w:hAnsi="Arial" w:cs="Arial"/>
          <w:color w:val="000000" w:themeColor="text1"/>
          <w:sz w:val="21"/>
          <w:szCs w:val="21"/>
          <w:lang w:val="en-US" w:eastAsia="zh-CN"/>
        </w:rPr>
        <w:t xml:space="preserve">n=8 for each </w:t>
      </w:r>
      <w:r w:rsidRPr="00FB796A">
        <w:rPr>
          <w:rFonts w:ascii="Arial" w:hAnsi="Arial" w:cs="Arial" w:hint="eastAsia"/>
          <w:color w:val="000000" w:themeColor="text1"/>
          <w:sz w:val="21"/>
          <w:szCs w:val="21"/>
          <w:lang w:val="en-US" w:eastAsia="zh-CN"/>
        </w:rPr>
        <w:t>group</w:t>
      </w:r>
      <w:r w:rsidRPr="00FB796A">
        <w:rPr>
          <w:rFonts w:ascii="Arial" w:hAnsi="Arial" w:cs="Arial"/>
          <w:color w:val="000000" w:themeColor="text1"/>
          <w:sz w:val="21"/>
          <w:szCs w:val="21"/>
          <w:lang w:val="en-US" w:eastAsia="zh-CN"/>
        </w:rPr>
        <w:t>; means ±</w:t>
      </w:r>
      <w:r w:rsidRPr="00FB796A">
        <w:rPr>
          <w:rFonts w:ascii="Arial" w:hAnsi="Arial" w:cs="Arial" w:hint="eastAsia"/>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SD</w:t>
      </w:r>
      <w:r w:rsidR="0057731C" w:rsidRPr="00FB796A">
        <w:rPr>
          <w:rFonts w:ascii="Arial" w:hAnsi="Arial" w:cs="Arial"/>
          <w:color w:val="000000" w:themeColor="text1"/>
          <w:sz w:val="21"/>
          <w:szCs w:val="21"/>
          <w:lang w:val="en-US" w:eastAsia="zh-CN"/>
        </w:rPr>
        <w:t>).</w:t>
      </w:r>
      <w:r w:rsidRPr="00FB796A">
        <w:rPr>
          <w:rFonts w:ascii="Arial" w:hAnsi="Arial" w:cs="Arial"/>
          <w:color w:val="000000" w:themeColor="text1"/>
          <w:sz w:val="21"/>
          <w:szCs w:val="21"/>
          <w:lang w:val="en-US" w:eastAsia="zh-CN"/>
        </w:rPr>
        <w:t xml:space="preserve"> </w:t>
      </w:r>
    </w:p>
    <w:p w14:paraId="63DC60E1" w14:textId="4783223A" w:rsidR="00BA6541" w:rsidRPr="00FB796A" w:rsidRDefault="00BA6541" w:rsidP="00A44B4D">
      <w:pPr>
        <w:spacing w:before="120" w:after="120" w:line="360" w:lineRule="auto"/>
        <w:jc w:val="both"/>
        <w:rPr>
          <w:rFonts w:ascii="Helvetica" w:hAnsi="Helvetica" w:cs="Helvetica"/>
          <w:color w:val="000000" w:themeColor="text1"/>
          <w:sz w:val="21"/>
          <w:szCs w:val="21"/>
          <w:lang w:val="en-US" w:eastAsia="zh-CN"/>
        </w:rPr>
      </w:pPr>
    </w:p>
    <w:p w14:paraId="0CC4DD32" w14:textId="77667DA2" w:rsidR="00621B03" w:rsidRPr="00FB796A" w:rsidRDefault="00621B03" w:rsidP="00A44B4D">
      <w:pPr>
        <w:spacing w:before="120" w:after="120" w:line="360" w:lineRule="auto"/>
        <w:jc w:val="both"/>
        <w:rPr>
          <w:rFonts w:ascii="Helvetica" w:hAnsi="Helvetica" w:cs="Helvetica"/>
          <w:color w:val="000000" w:themeColor="text1"/>
          <w:sz w:val="21"/>
          <w:szCs w:val="21"/>
          <w:lang w:val="en-US" w:eastAsia="zh-CN"/>
        </w:rPr>
      </w:pPr>
    </w:p>
    <w:p w14:paraId="31EEB214" w14:textId="2D32776B" w:rsidR="00621B03" w:rsidRPr="00FB796A" w:rsidRDefault="00621B03" w:rsidP="00A44B4D">
      <w:pPr>
        <w:spacing w:before="120" w:after="120" w:line="360" w:lineRule="auto"/>
        <w:jc w:val="both"/>
        <w:rPr>
          <w:rFonts w:ascii="Helvetica" w:hAnsi="Helvetica" w:cs="Helvetica"/>
          <w:color w:val="000000" w:themeColor="text1"/>
          <w:sz w:val="21"/>
          <w:szCs w:val="21"/>
          <w:lang w:val="en-US" w:eastAsia="zh-CN"/>
        </w:rPr>
      </w:pPr>
    </w:p>
    <w:p w14:paraId="041C08A9" w14:textId="4284E521" w:rsidR="00621B03" w:rsidRPr="00FB796A" w:rsidRDefault="00621B03" w:rsidP="00A44B4D">
      <w:pPr>
        <w:spacing w:before="120" w:after="120" w:line="360" w:lineRule="auto"/>
        <w:jc w:val="both"/>
        <w:rPr>
          <w:rFonts w:ascii="Helvetica" w:hAnsi="Helvetica" w:cs="Helvetica"/>
          <w:color w:val="000000" w:themeColor="text1"/>
          <w:sz w:val="21"/>
          <w:szCs w:val="21"/>
          <w:lang w:val="en-US" w:eastAsia="zh-CN"/>
        </w:rPr>
      </w:pPr>
    </w:p>
    <w:p w14:paraId="7F57037E" w14:textId="482DF72D" w:rsidR="00621B03" w:rsidRPr="00FB796A" w:rsidRDefault="00621B03" w:rsidP="00A44B4D">
      <w:pPr>
        <w:spacing w:before="120" w:after="120" w:line="360" w:lineRule="auto"/>
        <w:jc w:val="both"/>
        <w:rPr>
          <w:rFonts w:ascii="Helvetica" w:hAnsi="Helvetica" w:cs="Helvetica"/>
          <w:color w:val="000000" w:themeColor="text1"/>
          <w:sz w:val="21"/>
          <w:szCs w:val="21"/>
          <w:lang w:val="en-US" w:eastAsia="zh-CN"/>
        </w:rPr>
      </w:pPr>
    </w:p>
    <w:p w14:paraId="267063AC" w14:textId="38ED7736" w:rsidR="00621B03" w:rsidRPr="00FB796A" w:rsidRDefault="00621B03" w:rsidP="00A44B4D">
      <w:pPr>
        <w:spacing w:before="120" w:after="120" w:line="360" w:lineRule="auto"/>
        <w:jc w:val="both"/>
        <w:rPr>
          <w:rFonts w:ascii="Helvetica" w:hAnsi="Helvetica" w:cs="Helvetica"/>
          <w:color w:val="000000" w:themeColor="text1"/>
          <w:sz w:val="21"/>
          <w:szCs w:val="21"/>
          <w:lang w:val="en-US" w:eastAsia="zh-CN"/>
        </w:rPr>
      </w:pPr>
    </w:p>
    <w:p w14:paraId="13F31C4E" w14:textId="77777777" w:rsidR="00430462" w:rsidRDefault="00430462">
      <w:pPr>
        <w:rPr>
          <w:rFonts w:ascii="Helvetica" w:hAnsi="Helvetica" w:cs="Helvetica"/>
          <w:color w:val="000000" w:themeColor="text1"/>
          <w:sz w:val="21"/>
          <w:szCs w:val="21"/>
          <w:lang w:val="en-US" w:eastAsia="zh-CN"/>
        </w:rPr>
      </w:pPr>
      <w:r>
        <w:rPr>
          <w:rFonts w:ascii="Helvetica" w:hAnsi="Helvetica" w:cs="Helvetica"/>
          <w:color w:val="000000" w:themeColor="text1"/>
          <w:sz w:val="21"/>
          <w:szCs w:val="21"/>
          <w:lang w:val="en-US" w:eastAsia="zh-CN"/>
        </w:rPr>
        <w:br w:type="page"/>
      </w:r>
    </w:p>
    <w:p w14:paraId="18282D67" w14:textId="6D1B6CAD" w:rsidR="00C87849" w:rsidRPr="00D5340E" w:rsidRDefault="00BD7995" w:rsidP="00A44B4D">
      <w:pPr>
        <w:spacing w:before="120" w:after="120" w:line="360" w:lineRule="auto"/>
        <w:jc w:val="both"/>
        <w:rPr>
          <w:rFonts w:ascii="Arial" w:hAnsi="Arial" w:cs="Arial"/>
          <w:b/>
          <w:color w:val="000000" w:themeColor="text1"/>
          <w:lang w:val="en-US" w:eastAsia="zh-CN"/>
        </w:rPr>
      </w:pPr>
      <w:r>
        <w:rPr>
          <w:rFonts w:ascii="Arial" w:hAnsi="Arial" w:cs="Arial"/>
          <w:b/>
          <w:color w:val="000000" w:themeColor="text1"/>
          <w:shd w:val="clear" w:color="auto" w:fill="FFFFFF"/>
          <w:lang w:val="en-US"/>
        </w:rPr>
        <w:lastRenderedPageBreak/>
        <w:t>Supplementary</w:t>
      </w:r>
      <w:r w:rsidRPr="00D5340E">
        <w:rPr>
          <w:rFonts w:ascii="Arial" w:hAnsi="Arial" w:cs="Arial"/>
          <w:b/>
          <w:color w:val="000000" w:themeColor="text1"/>
          <w:lang w:val="en-US" w:eastAsia="zh-CN"/>
        </w:rPr>
        <w:t xml:space="preserve"> </w:t>
      </w:r>
      <w:r w:rsidR="00C87849" w:rsidRPr="00D5340E">
        <w:rPr>
          <w:rFonts w:ascii="Arial" w:hAnsi="Arial" w:cs="Arial"/>
          <w:b/>
          <w:color w:val="000000" w:themeColor="text1"/>
          <w:lang w:val="en-US" w:eastAsia="zh-CN"/>
        </w:rPr>
        <w:t xml:space="preserve">Figure </w:t>
      </w:r>
      <w:r>
        <w:rPr>
          <w:rFonts w:ascii="Arial" w:hAnsi="Arial" w:cs="Arial"/>
          <w:b/>
          <w:color w:val="000000" w:themeColor="text1"/>
          <w:lang w:val="en-US" w:eastAsia="zh-CN"/>
        </w:rPr>
        <w:t>1</w:t>
      </w:r>
      <w:r w:rsidR="00C87849" w:rsidRPr="00D5340E">
        <w:rPr>
          <w:rFonts w:ascii="Arial" w:hAnsi="Arial" w:cs="Arial"/>
          <w:b/>
          <w:color w:val="000000" w:themeColor="text1"/>
          <w:lang w:val="en-US" w:eastAsia="zh-CN"/>
        </w:rPr>
        <w:t>0</w:t>
      </w:r>
    </w:p>
    <w:p w14:paraId="573A5AB6" w14:textId="0C49578F" w:rsidR="00C87849" w:rsidRPr="00FB796A" w:rsidRDefault="00E726E9" w:rsidP="00C87849">
      <w:pPr>
        <w:spacing w:before="120" w:after="120" w:line="360" w:lineRule="auto"/>
        <w:jc w:val="center"/>
        <w:rPr>
          <w:rFonts w:ascii="Arial" w:hAnsi="Arial" w:cs="Arial"/>
          <w:b/>
          <w:color w:val="000000" w:themeColor="text1"/>
          <w:lang w:val="en-US" w:eastAsia="zh-CN"/>
        </w:rPr>
      </w:pPr>
      <w:r w:rsidRPr="00FB796A">
        <w:rPr>
          <w:rFonts w:ascii="Arial" w:hAnsi="Arial" w:cs="Arial"/>
          <w:b/>
          <w:noProof/>
          <w:color w:val="000000" w:themeColor="text1"/>
          <w:lang w:val="es-ES" w:eastAsia="es-ES"/>
        </w:rPr>
        <w:drawing>
          <wp:inline distT="0" distB="0" distL="0" distR="0" wp14:anchorId="74B0AF3C" wp14:editId="4786C66D">
            <wp:extent cx="5662656" cy="3526117"/>
            <wp:effectExtent l="0" t="0" r="1905" b="508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r="10428"/>
                    <a:stretch/>
                  </pic:blipFill>
                  <pic:spPr bwMode="auto">
                    <a:xfrm>
                      <a:off x="0" y="0"/>
                      <a:ext cx="5676999" cy="3535049"/>
                    </a:xfrm>
                    <a:prstGeom prst="rect">
                      <a:avLst/>
                    </a:prstGeom>
                    <a:ln>
                      <a:noFill/>
                    </a:ln>
                    <a:extLst>
                      <a:ext uri="{53640926-AAD7-44D8-BBD7-CCE9431645EC}">
                        <a14:shadowObscured xmlns:a14="http://schemas.microsoft.com/office/drawing/2010/main"/>
                      </a:ext>
                    </a:extLst>
                  </pic:spPr>
                </pic:pic>
              </a:graphicData>
            </a:graphic>
          </wp:inline>
        </w:drawing>
      </w:r>
    </w:p>
    <w:p w14:paraId="089AFDC8" w14:textId="50251AE3" w:rsidR="00604E08" w:rsidRPr="00FB796A" w:rsidRDefault="00BA6541" w:rsidP="00A44B4D">
      <w:pPr>
        <w:spacing w:before="120" w:after="120" w:line="360" w:lineRule="auto"/>
        <w:jc w:val="both"/>
        <w:rPr>
          <w:rFonts w:ascii="Arial" w:hAnsi="Arial" w:cs="Arial"/>
          <w:color w:val="000000" w:themeColor="text1"/>
          <w:sz w:val="21"/>
          <w:szCs w:val="21"/>
          <w:lang w:val="en-US"/>
        </w:rPr>
      </w:pPr>
      <w:r w:rsidRPr="00FB796A">
        <w:rPr>
          <w:rFonts w:ascii="Arial" w:hAnsi="Arial" w:cs="Arial"/>
          <w:b/>
          <w:color w:val="000000" w:themeColor="text1"/>
          <w:sz w:val="21"/>
          <w:szCs w:val="21"/>
          <w:lang w:val="en-US" w:eastAsia="zh-CN"/>
        </w:rPr>
        <w:t xml:space="preserve">Supplementary Figure 10. </w:t>
      </w:r>
      <w:r w:rsidR="00830B13" w:rsidRPr="00FB796A">
        <w:rPr>
          <w:rFonts w:ascii="Arial" w:hAnsi="Arial" w:cs="Arial"/>
          <w:color w:val="000000" w:themeColor="text1"/>
          <w:sz w:val="21"/>
          <w:szCs w:val="21"/>
          <w:lang w:val="en-US" w:eastAsia="zh-CN"/>
        </w:rPr>
        <w:t>(</w:t>
      </w:r>
      <w:r w:rsidR="00830B13" w:rsidRPr="00FB796A">
        <w:rPr>
          <w:rFonts w:ascii="Arial" w:hAnsi="Arial" w:cs="Arial"/>
          <w:b/>
          <w:color w:val="000000" w:themeColor="text1"/>
          <w:sz w:val="21"/>
          <w:szCs w:val="21"/>
          <w:lang w:val="en-US" w:eastAsia="zh-CN"/>
        </w:rPr>
        <w:t>a</w:t>
      </w:r>
      <w:r w:rsidR="00830B13" w:rsidRPr="00FB796A">
        <w:rPr>
          <w:rFonts w:ascii="Arial" w:hAnsi="Arial" w:cs="Arial"/>
          <w:color w:val="000000" w:themeColor="text1"/>
          <w:sz w:val="21"/>
          <w:szCs w:val="21"/>
          <w:lang w:val="en-US" w:eastAsia="zh-CN"/>
        </w:rPr>
        <w:t>)</w:t>
      </w:r>
      <w:r w:rsidR="008F586C" w:rsidRPr="00FB796A">
        <w:rPr>
          <w:rFonts w:ascii="Arial" w:hAnsi="Arial" w:cs="Arial"/>
          <w:b/>
          <w:color w:val="000000" w:themeColor="text1"/>
          <w:sz w:val="21"/>
          <w:szCs w:val="21"/>
          <w:lang w:val="en-US" w:eastAsia="zh-CN"/>
        </w:rPr>
        <w:t xml:space="preserve"> </w:t>
      </w:r>
      <w:r w:rsidR="00830B13" w:rsidRPr="00FB796A">
        <w:rPr>
          <w:rFonts w:ascii="Arial" w:hAnsi="Arial" w:cs="Arial"/>
          <w:color w:val="000000" w:themeColor="text1"/>
          <w:sz w:val="22"/>
          <w:szCs w:val="22"/>
          <w:lang w:val="en-US" w:eastAsia="zh-CN"/>
        </w:rPr>
        <w:t>Schematic representation of SiRNA</w:t>
      </w:r>
      <w:r w:rsidR="00E235C2" w:rsidRPr="00FB796A">
        <w:rPr>
          <w:rFonts w:ascii="Arial" w:hAnsi="Arial" w:cs="Arial"/>
          <w:color w:val="000000" w:themeColor="text1"/>
          <w:sz w:val="22"/>
          <w:szCs w:val="22"/>
          <w:lang w:val="en-US" w:eastAsia="zh-CN"/>
        </w:rPr>
        <w:t>s (</w:t>
      </w:r>
      <w:r w:rsidR="00D5340E" w:rsidRPr="00D5340E">
        <w:rPr>
          <w:rFonts w:ascii="Arial" w:hAnsi="Arial" w:cs="Arial"/>
          <w:i/>
          <w:color w:val="000000" w:themeColor="text1"/>
          <w:sz w:val="22"/>
          <w:szCs w:val="22"/>
          <w:lang w:val="en-US" w:eastAsia="zh-CN"/>
        </w:rPr>
        <w:t>s</w:t>
      </w:r>
      <w:r w:rsidR="00E235C2" w:rsidRPr="00D5340E">
        <w:rPr>
          <w:rFonts w:ascii="Arial" w:hAnsi="Arial" w:cs="Arial"/>
          <w:i/>
          <w:color w:val="000000" w:themeColor="text1"/>
          <w:sz w:val="22"/>
          <w:szCs w:val="22"/>
          <w:lang w:val="en-US" w:eastAsia="zh-CN"/>
        </w:rPr>
        <w:t>iRNA-</w:t>
      </w:r>
      <w:r w:rsidR="00B6328D" w:rsidRPr="00D5340E">
        <w:rPr>
          <w:rFonts w:ascii="Arial" w:hAnsi="Arial" w:cs="Arial"/>
          <w:i/>
          <w:color w:val="000000" w:themeColor="text1"/>
          <w:sz w:val="22"/>
          <w:szCs w:val="22"/>
          <w:lang w:val="en-US" w:eastAsia="zh-CN"/>
        </w:rPr>
        <w:t>Wwp</w:t>
      </w:r>
      <w:r w:rsidR="00E235C2" w:rsidRPr="00D5340E">
        <w:rPr>
          <w:rFonts w:ascii="Arial" w:hAnsi="Arial" w:cs="Arial"/>
          <w:i/>
          <w:color w:val="000000" w:themeColor="text1"/>
          <w:sz w:val="22"/>
          <w:szCs w:val="22"/>
          <w:lang w:val="en-US" w:eastAsia="zh-CN"/>
        </w:rPr>
        <w:t>2-N'</w:t>
      </w:r>
      <w:r w:rsidR="00E235C2" w:rsidRPr="00FB796A">
        <w:rPr>
          <w:rFonts w:ascii="Arial" w:hAnsi="Arial" w:cs="Arial"/>
          <w:color w:val="000000" w:themeColor="text1"/>
          <w:sz w:val="22"/>
          <w:szCs w:val="22"/>
          <w:lang w:val="en-US" w:eastAsia="zh-CN"/>
        </w:rPr>
        <w:t xml:space="preserve"> and </w:t>
      </w:r>
      <w:r w:rsidR="00D5340E" w:rsidRPr="00D5340E">
        <w:rPr>
          <w:rFonts w:ascii="Arial" w:hAnsi="Arial" w:cs="Arial"/>
          <w:i/>
          <w:color w:val="000000" w:themeColor="text1"/>
          <w:sz w:val="22"/>
          <w:szCs w:val="22"/>
          <w:lang w:val="en-US" w:eastAsia="zh-CN"/>
        </w:rPr>
        <w:t>s</w:t>
      </w:r>
      <w:r w:rsidR="00E235C2" w:rsidRPr="00D5340E">
        <w:rPr>
          <w:rFonts w:ascii="Arial" w:hAnsi="Arial" w:cs="Arial"/>
          <w:i/>
          <w:color w:val="000000" w:themeColor="text1"/>
          <w:sz w:val="22"/>
          <w:szCs w:val="22"/>
          <w:lang w:val="en-US" w:eastAsia="zh-CN"/>
        </w:rPr>
        <w:t>iRNA-W</w:t>
      </w:r>
      <w:r w:rsidR="00B6328D" w:rsidRPr="00D5340E">
        <w:rPr>
          <w:rFonts w:ascii="Arial" w:hAnsi="Arial" w:cs="Arial"/>
          <w:i/>
          <w:color w:val="000000" w:themeColor="text1"/>
          <w:sz w:val="22"/>
          <w:szCs w:val="22"/>
          <w:lang w:val="en-US" w:eastAsia="zh-CN"/>
        </w:rPr>
        <w:t>wp</w:t>
      </w:r>
      <w:r w:rsidR="00E235C2" w:rsidRPr="00D5340E">
        <w:rPr>
          <w:rFonts w:ascii="Arial" w:hAnsi="Arial" w:cs="Arial"/>
          <w:i/>
          <w:color w:val="000000" w:themeColor="text1"/>
          <w:sz w:val="22"/>
          <w:szCs w:val="22"/>
          <w:lang w:val="en-US" w:eastAsia="zh-CN"/>
        </w:rPr>
        <w:t>2-C'</w:t>
      </w:r>
      <w:r w:rsidR="00E235C2" w:rsidRPr="00FB796A">
        <w:rPr>
          <w:rFonts w:ascii="Arial" w:hAnsi="Arial" w:cs="Arial"/>
          <w:color w:val="000000" w:themeColor="text1"/>
          <w:sz w:val="22"/>
          <w:szCs w:val="22"/>
          <w:lang w:val="en-US" w:eastAsia="zh-CN"/>
        </w:rPr>
        <w:t>)</w:t>
      </w:r>
      <w:r w:rsidR="00830B13" w:rsidRPr="00FB796A">
        <w:rPr>
          <w:rFonts w:ascii="Arial" w:hAnsi="Arial" w:cs="Arial"/>
          <w:color w:val="000000" w:themeColor="text1"/>
          <w:sz w:val="22"/>
          <w:szCs w:val="22"/>
          <w:lang w:val="en-US" w:eastAsia="zh-CN"/>
        </w:rPr>
        <w:t xml:space="preserve"> targeting different </w:t>
      </w:r>
      <w:r w:rsidR="00160B50" w:rsidRPr="00FB796A">
        <w:rPr>
          <w:rFonts w:ascii="Arial" w:hAnsi="Arial" w:cs="Arial"/>
          <w:color w:val="000000" w:themeColor="text1"/>
          <w:sz w:val="22"/>
          <w:szCs w:val="22"/>
          <w:lang w:val="en-US" w:eastAsia="zh-CN"/>
        </w:rPr>
        <w:t xml:space="preserve">parts of </w:t>
      </w:r>
      <w:r w:rsidR="00830B13" w:rsidRPr="00FB796A">
        <w:rPr>
          <w:rFonts w:ascii="Arial" w:hAnsi="Arial" w:cs="Arial"/>
          <w:i/>
          <w:color w:val="000000" w:themeColor="text1"/>
          <w:sz w:val="22"/>
          <w:szCs w:val="22"/>
          <w:lang w:val="en-US" w:eastAsia="zh-CN"/>
        </w:rPr>
        <w:t>W</w:t>
      </w:r>
      <w:r w:rsidR="00160B50" w:rsidRPr="00FB796A">
        <w:rPr>
          <w:rFonts w:ascii="Arial" w:hAnsi="Arial" w:cs="Arial"/>
          <w:i/>
          <w:color w:val="000000" w:themeColor="text1"/>
          <w:sz w:val="22"/>
          <w:szCs w:val="22"/>
          <w:lang w:val="en-US" w:eastAsia="zh-CN"/>
        </w:rPr>
        <w:t>wp2</w:t>
      </w:r>
      <w:r w:rsidR="00160B50" w:rsidRPr="00FB796A">
        <w:rPr>
          <w:rFonts w:ascii="Arial" w:hAnsi="Arial" w:cs="Arial"/>
          <w:color w:val="000000" w:themeColor="text1"/>
          <w:sz w:val="22"/>
          <w:szCs w:val="22"/>
          <w:lang w:val="en-US" w:eastAsia="zh-CN"/>
        </w:rPr>
        <w:t xml:space="preserve"> </w:t>
      </w:r>
      <w:r w:rsidR="00582BAA" w:rsidRPr="00FB796A">
        <w:rPr>
          <w:rFonts w:ascii="Arial" w:hAnsi="Arial" w:cs="Arial"/>
          <w:color w:val="000000" w:themeColor="text1"/>
          <w:sz w:val="22"/>
          <w:szCs w:val="22"/>
          <w:lang w:val="en-US" w:eastAsia="zh-CN"/>
        </w:rPr>
        <w:t>mRNA</w:t>
      </w:r>
      <w:r w:rsidR="00160B50" w:rsidRPr="00FB796A">
        <w:rPr>
          <w:rFonts w:ascii="Arial" w:hAnsi="Arial" w:cs="Arial"/>
          <w:color w:val="000000" w:themeColor="text1"/>
          <w:sz w:val="22"/>
          <w:szCs w:val="22"/>
          <w:lang w:val="en-US" w:eastAsia="zh-CN"/>
        </w:rPr>
        <w:t>. P</w:t>
      </w:r>
      <w:r w:rsidR="008F586C" w:rsidRPr="00FB796A">
        <w:rPr>
          <w:rFonts w:ascii="Arial" w:hAnsi="Arial" w:cs="Arial"/>
          <w:color w:val="000000" w:themeColor="text1"/>
          <w:kern w:val="24"/>
          <w:sz w:val="21"/>
          <w:szCs w:val="21"/>
          <w:lang w:val="en-US" w:eastAsia="zh-CN"/>
        </w:rPr>
        <w:t xml:space="preserve">osition of </w:t>
      </w:r>
      <w:r w:rsidR="00160B50" w:rsidRPr="00FB796A">
        <w:rPr>
          <w:rFonts w:ascii="Arial" w:hAnsi="Arial" w:cs="Arial"/>
          <w:color w:val="000000" w:themeColor="text1"/>
          <w:kern w:val="24"/>
          <w:sz w:val="21"/>
          <w:szCs w:val="21"/>
          <w:lang w:val="en-US" w:eastAsia="zh-CN"/>
        </w:rPr>
        <w:t xml:space="preserve">the </w:t>
      </w:r>
      <w:r w:rsidR="008F586C" w:rsidRPr="00FB796A">
        <w:rPr>
          <w:rFonts w:ascii="Arial" w:hAnsi="Arial" w:cs="Arial"/>
          <w:color w:val="000000" w:themeColor="text1"/>
          <w:kern w:val="24"/>
          <w:sz w:val="21"/>
          <w:szCs w:val="21"/>
          <w:lang w:val="en-US" w:eastAsia="zh-CN"/>
        </w:rPr>
        <w:t>three primer</w:t>
      </w:r>
      <w:r w:rsidR="00E235C2" w:rsidRPr="00FB796A">
        <w:rPr>
          <w:rFonts w:ascii="Arial" w:hAnsi="Arial" w:cs="Arial"/>
          <w:color w:val="000000" w:themeColor="text1"/>
          <w:kern w:val="24"/>
          <w:sz w:val="21"/>
          <w:szCs w:val="21"/>
          <w:lang w:val="en-US" w:eastAsia="zh-CN"/>
        </w:rPr>
        <w:t xml:space="preserve"> pairs (</w:t>
      </w:r>
      <w:r w:rsidR="00160B50" w:rsidRPr="00FB796A">
        <w:rPr>
          <w:rFonts w:ascii="Arial" w:hAnsi="Arial" w:cs="Arial"/>
          <w:color w:val="000000" w:themeColor="text1"/>
          <w:sz w:val="21"/>
          <w:szCs w:val="21"/>
          <w:lang w:val="en-US" w:eastAsia="zh-CN"/>
        </w:rPr>
        <w:t xml:space="preserve">P1, P2 and P3, tagging </w:t>
      </w:r>
      <w:r w:rsidR="00160B50" w:rsidRPr="00FB796A">
        <w:rPr>
          <w:rFonts w:ascii="Arial" w:hAnsi="Arial" w:cs="Arial"/>
          <w:i/>
          <w:color w:val="000000" w:themeColor="text1"/>
          <w:sz w:val="21"/>
          <w:szCs w:val="21"/>
          <w:lang w:val="en-US" w:eastAsia="zh-CN"/>
        </w:rPr>
        <w:t>Wwp2</w:t>
      </w:r>
      <w:r w:rsidR="00160B50" w:rsidRPr="00FB796A">
        <w:rPr>
          <w:rFonts w:ascii="Arial" w:hAnsi="Arial" w:cs="Arial"/>
          <w:color w:val="000000" w:themeColor="text1"/>
          <w:sz w:val="21"/>
          <w:szCs w:val="21"/>
          <w:lang w:val="en-US" w:eastAsia="zh-CN"/>
        </w:rPr>
        <w:t xml:space="preserve">-N/FL, </w:t>
      </w:r>
      <w:r w:rsidR="00160B50" w:rsidRPr="00FB796A">
        <w:rPr>
          <w:rFonts w:ascii="Arial" w:hAnsi="Arial" w:cs="Arial"/>
          <w:i/>
          <w:color w:val="000000" w:themeColor="text1"/>
          <w:sz w:val="21"/>
          <w:szCs w:val="21"/>
          <w:lang w:val="en-US" w:eastAsia="zh-CN"/>
        </w:rPr>
        <w:t>Wwp2</w:t>
      </w:r>
      <w:r w:rsidR="00160B50" w:rsidRPr="00FB796A">
        <w:rPr>
          <w:rFonts w:ascii="Arial" w:hAnsi="Arial" w:cs="Arial"/>
          <w:color w:val="000000" w:themeColor="text1"/>
          <w:sz w:val="21"/>
          <w:szCs w:val="21"/>
          <w:lang w:val="en-US" w:eastAsia="zh-CN"/>
        </w:rPr>
        <w:t xml:space="preserve">-FL and </w:t>
      </w:r>
      <w:r w:rsidR="00160B50" w:rsidRPr="00FB796A">
        <w:rPr>
          <w:rFonts w:ascii="Arial" w:hAnsi="Arial" w:cs="Arial"/>
          <w:i/>
          <w:color w:val="000000" w:themeColor="text1"/>
          <w:sz w:val="21"/>
          <w:szCs w:val="21"/>
          <w:lang w:val="en-US" w:eastAsia="zh-CN"/>
        </w:rPr>
        <w:t>Wwp2</w:t>
      </w:r>
      <w:r w:rsidR="00160B50" w:rsidRPr="00FB796A">
        <w:rPr>
          <w:rFonts w:ascii="Arial" w:hAnsi="Arial" w:cs="Arial"/>
          <w:color w:val="000000" w:themeColor="text1"/>
          <w:sz w:val="21"/>
          <w:szCs w:val="21"/>
          <w:lang w:val="en-US" w:eastAsia="zh-CN"/>
        </w:rPr>
        <w:t>-C</w:t>
      </w:r>
      <w:r w:rsidR="005E0EBD" w:rsidRPr="00FB796A">
        <w:rPr>
          <w:rFonts w:ascii="Arial" w:hAnsi="Arial" w:cs="Arial"/>
          <w:color w:val="000000" w:themeColor="text1"/>
          <w:sz w:val="21"/>
          <w:szCs w:val="21"/>
          <w:lang w:val="en-US" w:eastAsia="zh-CN"/>
        </w:rPr>
        <w:t>/FL</w:t>
      </w:r>
      <w:r w:rsidR="00160B50" w:rsidRPr="00FB796A">
        <w:rPr>
          <w:rFonts w:ascii="Arial" w:hAnsi="Arial" w:cs="Arial"/>
          <w:color w:val="000000" w:themeColor="text1"/>
          <w:sz w:val="21"/>
          <w:szCs w:val="21"/>
          <w:lang w:val="en-US" w:eastAsia="zh-CN"/>
        </w:rPr>
        <w:t>, respectively</w:t>
      </w:r>
      <w:r w:rsidR="00E235C2" w:rsidRPr="00FB796A">
        <w:rPr>
          <w:rFonts w:ascii="Arial" w:hAnsi="Arial" w:cs="Arial"/>
          <w:color w:val="000000" w:themeColor="text1"/>
          <w:kern w:val="24"/>
          <w:sz w:val="21"/>
          <w:szCs w:val="21"/>
          <w:lang w:val="en-US" w:eastAsia="zh-CN"/>
        </w:rPr>
        <w:t>)</w:t>
      </w:r>
      <w:r w:rsidR="008F1F23" w:rsidRPr="00FB796A">
        <w:rPr>
          <w:rFonts w:ascii="Arial" w:hAnsi="Arial" w:cs="Arial"/>
          <w:color w:val="000000" w:themeColor="text1"/>
          <w:kern w:val="24"/>
          <w:sz w:val="21"/>
          <w:szCs w:val="21"/>
          <w:lang w:val="en-US" w:eastAsia="zh-CN"/>
        </w:rPr>
        <w:t>,</w:t>
      </w:r>
      <w:r w:rsidR="00E235C2" w:rsidRPr="00FB796A">
        <w:rPr>
          <w:rFonts w:ascii="Arial" w:hAnsi="Arial" w:cs="Arial"/>
          <w:color w:val="000000" w:themeColor="text1"/>
          <w:kern w:val="24"/>
          <w:sz w:val="21"/>
          <w:szCs w:val="21"/>
          <w:lang w:val="en-US" w:eastAsia="zh-CN"/>
        </w:rPr>
        <w:t xml:space="preserve"> used for </w:t>
      </w:r>
      <w:r w:rsidR="0072603A" w:rsidRPr="00FB796A">
        <w:rPr>
          <w:rFonts w:ascii="Arial" w:hAnsi="Arial" w:cs="Arial"/>
          <w:color w:val="000000" w:themeColor="text1"/>
          <w:kern w:val="24"/>
          <w:sz w:val="21"/>
          <w:szCs w:val="21"/>
          <w:lang w:val="en-US" w:eastAsia="zh-CN"/>
        </w:rPr>
        <w:t xml:space="preserve">the </w:t>
      </w:r>
      <w:r w:rsidR="00E235C2" w:rsidRPr="00FB796A">
        <w:rPr>
          <w:rFonts w:ascii="Arial" w:hAnsi="Arial" w:cs="Arial"/>
          <w:color w:val="000000" w:themeColor="text1"/>
          <w:kern w:val="24"/>
          <w:sz w:val="21"/>
          <w:szCs w:val="21"/>
          <w:lang w:val="en-US" w:eastAsia="zh-CN"/>
        </w:rPr>
        <w:t>quantif</w:t>
      </w:r>
      <w:r w:rsidR="0072603A" w:rsidRPr="00FB796A">
        <w:rPr>
          <w:rFonts w:ascii="Arial" w:hAnsi="Arial" w:cs="Arial"/>
          <w:color w:val="000000" w:themeColor="text1"/>
          <w:kern w:val="24"/>
          <w:sz w:val="21"/>
          <w:szCs w:val="21"/>
          <w:lang w:val="en-US" w:eastAsia="zh-CN"/>
        </w:rPr>
        <w:t>ication of</w:t>
      </w:r>
      <w:r w:rsidR="00E235C2" w:rsidRPr="00FB796A">
        <w:rPr>
          <w:rFonts w:ascii="Arial" w:hAnsi="Arial" w:cs="Arial"/>
          <w:color w:val="000000" w:themeColor="text1"/>
          <w:kern w:val="24"/>
          <w:sz w:val="21"/>
          <w:szCs w:val="21"/>
          <w:lang w:val="en-US" w:eastAsia="zh-CN"/>
        </w:rPr>
        <w:t xml:space="preserve"> </w:t>
      </w:r>
      <w:r w:rsidR="00E235C2" w:rsidRPr="00FB796A">
        <w:rPr>
          <w:rFonts w:ascii="Arial" w:hAnsi="Arial" w:cs="Arial"/>
          <w:i/>
          <w:color w:val="000000" w:themeColor="text1"/>
          <w:kern w:val="24"/>
          <w:sz w:val="21"/>
          <w:szCs w:val="21"/>
          <w:lang w:val="en-US" w:eastAsia="zh-CN"/>
        </w:rPr>
        <w:t>W</w:t>
      </w:r>
      <w:r w:rsidR="0072603A" w:rsidRPr="00FB796A">
        <w:rPr>
          <w:rFonts w:ascii="Arial" w:hAnsi="Arial" w:cs="Arial"/>
          <w:i/>
          <w:color w:val="000000" w:themeColor="text1"/>
          <w:kern w:val="24"/>
          <w:sz w:val="21"/>
          <w:szCs w:val="21"/>
          <w:lang w:val="en-US" w:eastAsia="zh-CN"/>
        </w:rPr>
        <w:t>wp2</w:t>
      </w:r>
      <w:r w:rsidR="0072603A" w:rsidRPr="00FB796A">
        <w:rPr>
          <w:rFonts w:ascii="Arial" w:hAnsi="Arial" w:cs="Arial"/>
          <w:color w:val="000000" w:themeColor="text1"/>
          <w:kern w:val="24"/>
          <w:sz w:val="21"/>
          <w:szCs w:val="21"/>
          <w:lang w:val="en-US" w:eastAsia="zh-CN"/>
        </w:rPr>
        <w:t xml:space="preserve"> expression levels</w:t>
      </w:r>
      <w:r w:rsidR="00E235C2" w:rsidRPr="00FB796A">
        <w:rPr>
          <w:rFonts w:ascii="Arial" w:hAnsi="Arial" w:cs="Arial"/>
          <w:color w:val="000000" w:themeColor="text1"/>
          <w:kern w:val="24"/>
          <w:sz w:val="21"/>
          <w:szCs w:val="21"/>
          <w:lang w:val="en-US" w:eastAsia="zh-CN"/>
        </w:rPr>
        <w:t xml:space="preserve"> are</w:t>
      </w:r>
      <w:r w:rsidR="008F586C" w:rsidRPr="00FB796A">
        <w:rPr>
          <w:rFonts w:ascii="Arial" w:hAnsi="Arial" w:cs="Arial"/>
          <w:color w:val="000000" w:themeColor="text1"/>
          <w:kern w:val="24"/>
          <w:sz w:val="21"/>
          <w:szCs w:val="21"/>
          <w:lang w:val="en-US" w:eastAsia="zh-CN"/>
        </w:rPr>
        <w:t xml:space="preserve"> </w:t>
      </w:r>
      <w:r w:rsidR="00830B13" w:rsidRPr="00FB796A">
        <w:rPr>
          <w:rFonts w:ascii="Arial" w:hAnsi="Arial" w:cs="Arial"/>
          <w:color w:val="000000" w:themeColor="text1"/>
          <w:kern w:val="24"/>
          <w:sz w:val="21"/>
          <w:szCs w:val="21"/>
          <w:lang w:val="en-US" w:eastAsia="zh-CN"/>
        </w:rPr>
        <w:t xml:space="preserve">also </w:t>
      </w:r>
      <w:r w:rsidR="008F586C" w:rsidRPr="00FB796A">
        <w:rPr>
          <w:rFonts w:ascii="Arial" w:hAnsi="Arial" w:cs="Arial"/>
          <w:color w:val="000000" w:themeColor="text1"/>
          <w:kern w:val="24"/>
          <w:sz w:val="21"/>
          <w:szCs w:val="21"/>
          <w:lang w:val="en-US" w:eastAsia="zh-CN"/>
        </w:rPr>
        <w:t>labeled</w:t>
      </w:r>
      <w:r w:rsidR="00830B13" w:rsidRPr="00FB796A">
        <w:rPr>
          <w:rFonts w:ascii="Arial" w:hAnsi="Arial" w:cs="Arial"/>
          <w:color w:val="000000" w:themeColor="text1"/>
          <w:kern w:val="24"/>
          <w:sz w:val="21"/>
          <w:szCs w:val="21"/>
          <w:lang w:val="en-US" w:eastAsia="zh-CN"/>
        </w:rPr>
        <w:t>.</w:t>
      </w:r>
      <w:r w:rsidR="00F01A5C" w:rsidRPr="00FB796A">
        <w:rPr>
          <w:rFonts w:ascii="Arial" w:hAnsi="Arial" w:cs="Arial"/>
          <w:bCs/>
          <w:color w:val="000000" w:themeColor="text1"/>
          <w:sz w:val="21"/>
          <w:szCs w:val="21"/>
          <w:lang w:val="en-US" w:eastAsia="zh-CN"/>
        </w:rPr>
        <w:t xml:space="preserve"> </w:t>
      </w:r>
      <w:r w:rsidR="008F586C" w:rsidRPr="00FB796A">
        <w:rPr>
          <w:rFonts w:ascii="Arial" w:hAnsi="Arial" w:cs="Arial"/>
          <w:color w:val="000000" w:themeColor="text1"/>
          <w:sz w:val="21"/>
          <w:szCs w:val="21"/>
          <w:lang w:val="en-US" w:eastAsia="zh-CN"/>
        </w:rPr>
        <w:t>(</w:t>
      </w:r>
      <w:r w:rsidR="008F586C" w:rsidRPr="00FB796A">
        <w:rPr>
          <w:rFonts w:ascii="Arial" w:hAnsi="Arial" w:cs="Arial"/>
          <w:b/>
          <w:color w:val="000000" w:themeColor="text1"/>
          <w:sz w:val="21"/>
          <w:szCs w:val="21"/>
          <w:lang w:val="en-US" w:eastAsia="zh-CN"/>
        </w:rPr>
        <w:t>b</w:t>
      </w:r>
      <w:r w:rsidR="008F586C" w:rsidRPr="00FB796A">
        <w:rPr>
          <w:rFonts w:ascii="Arial" w:hAnsi="Arial" w:cs="Arial"/>
          <w:color w:val="000000" w:themeColor="text1"/>
          <w:sz w:val="21"/>
          <w:szCs w:val="21"/>
          <w:lang w:val="en-US" w:eastAsia="zh-CN"/>
        </w:rPr>
        <w:t>)</w:t>
      </w:r>
      <w:r w:rsidR="00F01A5C" w:rsidRPr="00FB796A">
        <w:rPr>
          <w:rFonts w:ascii="Arial" w:hAnsi="Arial" w:cs="Arial"/>
          <w:color w:val="000000" w:themeColor="text1"/>
          <w:sz w:val="21"/>
          <w:szCs w:val="21"/>
          <w:lang w:val="en-US" w:eastAsia="zh-CN"/>
        </w:rPr>
        <w:t xml:space="preserve"> </w:t>
      </w:r>
      <w:r w:rsidR="008F586C" w:rsidRPr="00FB796A">
        <w:rPr>
          <w:rFonts w:ascii="Arial" w:hAnsi="Arial" w:cs="Arial"/>
          <w:color w:val="000000" w:themeColor="text1"/>
          <w:sz w:val="21"/>
          <w:szCs w:val="21"/>
          <w:lang w:val="en-US" w:eastAsia="zh-CN"/>
        </w:rPr>
        <w:t xml:space="preserve">SiRNA targeting </w:t>
      </w:r>
      <w:r w:rsidR="008F586C" w:rsidRPr="00FB796A">
        <w:rPr>
          <w:rFonts w:ascii="Arial" w:hAnsi="Arial" w:cs="Arial"/>
          <w:i/>
          <w:color w:val="000000" w:themeColor="text1"/>
          <w:sz w:val="21"/>
          <w:szCs w:val="21"/>
          <w:lang w:val="en-US" w:eastAsia="zh-CN"/>
        </w:rPr>
        <w:t>Wwp2</w:t>
      </w:r>
      <w:r w:rsidR="008F586C" w:rsidRPr="00FB796A">
        <w:rPr>
          <w:rFonts w:ascii="Arial" w:hAnsi="Arial" w:cs="Arial"/>
          <w:color w:val="000000" w:themeColor="text1"/>
          <w:sz w:val="21"/>
          <w:szCs w:val="21"/>
          <w:lang w:val="en-US" w:eastAsia="zh-CN"/>
        </w:rPr>
        <w:t xml:space="preserve"> (</w:t>
      </w:r>
      <w:r w:rsidR="008F586C" w:rsidRPr="00FB796A">
        <w:rPr>
          <w:rFonts w:ascii="Arial" w:hAnsi="Arial" w:cs="Arial"/>
          <w:b/>
          <w:color w:val="000000" w:themeColor="text1"/>
          <w:sz w:val="21"/>
          <w:szCs w:val="21"/>
          <w:lang w:val="en-US" w:eastAsia="zh-CN"/>
        </w:rPr>
        <w:t>c</w:t>
      </w:r>
      <w:r w:rsidR="008F586C" w:rsidRPr="00FB796A">
        <w:rPr>
          <w:rFonts w:ascii="Arial" w:hAnsi="Arial" w:cs="Arial"/>
          <w:color w:val="000000" w:themeColor="text1"/>
          <w:sz w:val="21"/>
          <w:szCs w:val="21"/>
          <w:lang w:val="en-US" w:eastAsia="zh-CN"/>
        </w:rPr>
        <w:t xml:space="preserve">) and Vector </w:t>
      </w:r>
      <w:r w:rsidR="008F586C" w:rsidRPr="00FB796A">
        <w:rPr>
          <w:rFonts w:ascii="Arial" w:hAnsi="Arial" w:cs="Arial" w:hint="eastAsia"/>
          <w:color w:val="000000" w:themeColor="text1"/>
          <w:sz w:val="21"/>
          <w:szCs w:val="21"/>
          <w:lang w:val="en-US" w:eastAsia="zh-CN"/>
        </w:rPr>
        <w:t>con</w:t>
      </w:r>
      <w:r w:rsidR="008F586C" w:rsidRPr="00FB796A">
        <w:rPr>
          <w:rFonts w:ascii="Arial" w:hAnsi="Arial" w:cs="Arial"/>
          <w:color w:val="000000" w:themeColor="text1"/>
          <w:sz w:val="21"/>
          <w:szCs w:val="21"/>
          <w:lang w:val="en-US" w:eastAsia="zh-CN"/>
        </w:rPr>
        <w:t xml:space="preserve">taining </w:t>
      </w:r>
      <w:r w:rsidR="008F586C" w:rsidRPr="00FB796A">
        <w:rPr>
          <w:rFonts w:ascii="Arial" w:hAnsi="Arial" w:cs="Arial"/>
          <w:i/>
          <w:color w:val="000000" w:themeColor="text1"/>
          <w:sz w:val="21"/>
          <w:szCs w:val="21"/>
          <w:lang w:val="en-US" w:eastAsia="zh-CN"/>
        </w:rPr>
        <w:t>Wwp2</w:t>
      </w:r>
      <w:r w:rsidR="00582BAA" w:rsidRPr="00FB796A">
        <w:rPr>
          <w:rFonts w:ascii="Arial" w:hAnsi="Arial" w:cs="Arial"/>
          <w:i/>
          <w:color w:val="000000" w:themeColor="text1"/>
          <w:sz w:val="21"/>
          <w:szCs w:val="21"/>
          <w:lang w:val="en-US" w:eastAsia="zh-CN"/>
        </w:rPr>
        <w:t xml:space="preserve">-N </w:t>
      </w:r>
      <w:r w:rsidR="00582BAA" w:rsidRPr="00FB796A">
        <w:rPr>
          <w:rFonts w:ascii="Arial" w:hAnsi="Arial" w:cs="Arial"/>
          <w:color w:val="000000" w:themeColor="text1"/>
          <w:sz w:val="21"/>
          <w:szCs w:val="21"/>
          <w:lang w:val="en-US" w:eastAsia="zh-CN"/>
        </w:rPr>
        <w:t>and</w:t>
      </w:r>
      <w:r w:rsidR="00582BAA" w:rsidRPr="00FB796A">
        <w:rPr>
          <w:rFonts w:ascii="Arial" w:hAnsi="Arial" w:cs="Arial"/>
          <w:i/>
          <w:color w:val="000000" w:themeColor="text1"/>
          <w:sz w:val="21"/>
          <w:szCs w:val="21"/>
          <w:lang w:val="en-US" w:eastAsia="zh-CN"/>
        </w:rPr>
        <w:t xml:space="preserve"> Wwp2-FL </w:t>
      </w:r>
      <w:r w:rsidR="00F01A5C" w:rsidRPr="00FB796A">
        <w:rPr>
          <w:rFonts w:ascii="Arial" w:hAnsi="Arial" w:cs="Arial"/>
          <w:color w:val="000000" w:themeColor="text1"/>
          <w:sz w:val="21"/>
          <w:szCs w:val="21"/>
          <w:lang w:val="en-US" w:eastAsia="zh-CN"/>
        </w:rPr>
        <w:t>isoforms</w:t>
      </w:r>
      <w:r w:rsidR="008F586C" w:rsidRPr="00FB796A">
        <w:rPr>
          <w:rFonts w:ascii="Arial" w:hAnsi="Arial" w:cs="Arial"/>
          <w:color w:val="000000" w:themeColor="text1"/>
          <w:sz w:val="21"/>
          <w:szCs w:val="21"/>
          <w:lang w:val="en-US" w:eastAsia="zh-CN"/>
        </w:rPr>
        <w:t xml:space="preserve"> </w:t>
      </w:r>
      <w:r w:rsidR="008F586C" w:rsidRPr="00FB796A">
        <w:rPr>
          <w:rFonts w:ascii="Arial" w:hAnsi="Arial" w:cs="Arial"/>
          <w:bCs/>
          <w:color w:val="000000" w:themeColor="text1"/>
          <w:sz w:val="21"/>
          <w:szCs w:val="21"/>
          <w:lang w:val="en-US" w:eastAsia="zh-CN"/>
        </w:rPr>
        <w:t xml:space="preserve">in murine </w:t>
      </w:r>
      <w:r w:rsidR="008F586C" w:rsidRPr="00FB796A">
        <w:rPr>
          <w:rFonts w:ascii="Arial" w:hAnsi="Arial" w:cs="Arial"/>
          <w:bCs/>
          <w:color w:val="000000" w:themeColor="text1"/>
          <w:sz w:val="21"/>
          <w:szCs w:val="21"/>
          <w:lang w:val="en-US"/>
        </w:rPr>
        <w:t xml:space="preserve">cardiac </w:t>
      </w:r>
      <w:r w:rsidR="00E42737" w:rsidRPr="00D66AA5">
        <w:rPr>
          <w:rFonts w:ascii="Arial" w:hAnsi="Arial" w:cs="Arial"/>
          <w:sz w:val="22"/>
          <w:szCs w:val="22"/>
          <w:shd w:val="clear" w:color="auto" w:fill="FFFFFF"/>
        </w:rPr>
        <w:t>(myo)fibroblasts</w:t>
      </w:r>
      <w:r w:rsidR="00F01A5C" w:rsidRPr="00D66AA5">
        <w:rPr>
          <w:rFonts w:ascii="Arial" w:hAnsi="Arial" w:cs="Arial"/>
          <w:bCs/>
          <w:sz w:val="21"/>
          <w:szCs w:val="21"/>
          <w:lang w:val="en-US" w:eastAsia="zh-CN"/>
        </w:rPr>
        <w:t xml:space="preserve"> </w:t>
      </w:r>
      <w:r w:rsidR="00F01A5C" w:rsidRPr="00FB796A">
        <w:rPr>
          <w:rFonts w:ascii="Arial" w:hAnsi="Arial" w:cs="Arial"/>
          <w:bCs/>
          <w:color w:val="000000" w:themeColor="text1"/>
          <w:sz w:val="21"/>
          <w:szCs w:val="21"/>
          <w:lang w:val="en-US" w:eastAsia="zh-CN"/>
        </w:rPr>
        <w:t>after 72 hrs</w:t>
      </w:r>
      <w:r w:rsidR="00D66AA5">
        <w:rPr>
          <w:rFonts w:ascii="Arial" w:hAnsi="Arial" w:cs="Arial"/>
          <w:bCs/>
          <w:color w:val="000000" w:themeColor="text1"/>
          <w:sz w:val="21"/>
          <w:szCs w:val="21"/>
          <w:lang w:val="en-US" w:eastAsia="zh-CN"/>
        </w:rPr>
        <w:t xml:space="preserve"> of</w:t>
      </w:r>
      <w:r w:rsidR="00F01A5C" w:rsidRPr="00FB796A">
        <w:rPr>
          <w:rFonts w:ascii="Arial" w:hAnsi="Arial" w:cs="Arial"/>
          <w:bCs/>
          <w:color w:val="000000" w:themeColor="text1"/>
          <w:sz w:val="21"/>
          <w:szCs w:val="21"/>
          <w:lang w:val="en-US" w:eastAsia="zh-CN"/>
        </w:rPr>
        <w:t xml:space="preserve"> </w:t>
      </w:r>
      <w:r w:rsidR="00F01A5C" w:rsidRPr="00FB796A">
        <w:rPr>
          <w:rFonts w:ascii="Arial" w:hAnsi="Arial" w:cs="Arial"/>
          <w:color w:val="000000" w:themeColor="text1"/>
          <w:sz w:val="21"/>
          <w:szCs w:val="21"/>
          <w:lang w:val="en-US" w:eastAsia="zh-CN"/>
        </w:rPr>
        <w:t>TGFβ1 stimulation</w:t>
      </w:r>
      <w:r w:rsidR="008F586C" w:rsidRPr="00FB796A">
        <w:rPr>
          <w:rFonts w:ascii="Arial" w:hAnsi="Arial" w:cs="Arial"/>
          <w:bCs/>
          <w:color w:val="000000" w:themeColor="text1"/>
          <w:sz w:val="21"/>
          <w:szCs w:val="21"/>
          <w:lang w:val="en-US"/>
        </w:rPr>
        <w:t>.</w:t>
      </w:r>
      <w:r w:rsidR="008F586C" w:rsidRPr="00FB796A">
        <w:rPr>
          <w:rFonts w:ascii="Arial" w:hAnsi="Arial" w:cs="Arial"/>
          <w:color w:val="000000" w:themeColor="text1"/>
          <w:kern w:val="24"/>
          <w:sz w:val="21"/>
          <w:szCs w:val="21"/>
          <w:lang w:val="en-US" w:eastAsia="zh-CN"/>
        </w:rPr>
        <w:t xml:space="preserve"> </w:t>
      </w:r>
      <w:r w:rsidR="008F586C" w:rsidRPr="00FB796A">
        <w:rPr>
          <w:rFonts w:ascii="Arial" w:hAnsi="Arial" w:cs="Arial"/>
          <w:color w:val="000000" w:themeColor="text1"/>
          <w:sz w:val="21"/>
          <w:szCs w:val="21"/>
          <w:lang w:val="en-US"/>
        </w:rPr>
        <w:t>(</w:t>
      </w:r>
      <w:r w:rsidR="008F586C" w:rsidRPr="00FB796A">
        <w:rPr>
          <w:rFonts w:ascii="Arial" w:hAnsi="Arial" w:cs="Arial"/>
          <w:color w:val="000000" w:themeColor="text1"/>
          <w:sz w:val="21"/>
          <w:szCs w:val="21"/>
          <w:lang w:val="en-US" w:eastAsia="zh-CN"/>
        </w:rPr>
        <w:t xml:space="preserve">Mann-Whitney U test, </w:t>
      </w:r>
      <w:r w:rsidR="008F586C" w:rsidRPr="00FB796A">
        <w:rPr>
          <w:rFonts w:ascii="Arial" w:hAnsi="Arial" w:cs="Arial"/>
          <w:color w:val="000000" w:themeColor="text1"/>
          <w:sz w:val="21"/>
          <w:szCs w:val="21"/>
          <w:lang w:val="en-US"/>
        </w:rPr>
        <w:t>n=6 for each genotype;</w:t>
      </w:r>
      <w:r w:rsidR="008F586C" w:rsidRPr="00FB796A">
        <w:rPr>
          <w:rFonts w:ascii="Arial" w:hAnsi="Arial" w:cs="Arial"/>
          <w:color w:val="000000" w:themeColor="text1"/>
          <w:kern w:val="24"/>
          <w:sz w:val="21"/>
          <w:szCs w:val="21"/>
          <w:lang w:val="en-US" w:eastAsia="zh-CN"/>
        </w:rPr>
        <w:t xml:space="preserve"> means ± SD</w:t>
      </w:r>
      <w:r w:rsidR="008F586C" w:rsidRPr="00FB796A">
        <w:rPr>
          <w:rFonts w:ascii="Arial" w:hAnsi="Arial" w:cs="Arial"/>
          <w:color w:val="000000" w:themeColor="text1"/>
          <w:sz w:val="21"/>
          <w:szCs w:val="21"/>
          <w:lang w:val="en-US"/>
        </w:rPr>
        <w:t>).</w:t>
      </w:r>
    </w:p>
    <w:p w14:paraId="01E0DA86" w14:textId="2A2BE866" w:rsidR="00604E08" w:rsidRPr="00FB796A" w:rsidRDefault="00604E08" w:rsidP="00A44B4D">
      <w:pPr>
        <w:spacing w:before="120" w:after="120" w:line="360" w:lineRule="auto"/>
        <w:jc w:val="both"/>
        <w:rPr>
          <w:rFonts w:ascii="Arial" w:hAnsi="Arial" w:cs="Arial"/>
          <w:color w:val="000000" w:themeColor="text1"/>
          <w:sz w:val="21"/>
          <w:szCs w:val="21"/>
          <w:lang w:val="en-US"/>
        </w:rPr>
      </w:pPr>
    </w:p>
    <w:p w14:paraId="717F60DA" w14:textId="227BEDF3" w:rsidR="00604E08" w:rsidRPr="00FB796A" w:rsidRDefault="00604E08" w:rsidP="00A44B4D">
      <w:pPr>
        <w:spacing w:before="120" w:after="120" w:line="360" w:lineRule="auto"/>
        <w:jc w:val="both"/>
        <w:rPr>
          <w:rFonts w:ascii="Arial" w:hAnsi="Arial" w:cs="Arial"/>
          <w:color w:val="000000" w:themeColor="text1"/>
          <w:sz w:val="21"/>
          <w:szCs w:val="21"/>
          <w:lang w:val="en-US"/>
        </w:rPr>
      </w:pPr>
    </w:p>
    <w:p w14:paraId="093C96B4" w14:textId="746E1B34" w:rsidR="00604E08" w:rsidRPr="00FB796A" w:rsidRDefault="00604E08" w:rsidP="00A44B4D">
      <w:pPr>
        <w:spacing w:before="120" w:after="120" w:line="360" w:lineRule="auto"/>
        <w:jc w:val="both"/>
        <w:rPr>
          <w:rFonts w:ascii="Arial" w:hAnsi="Arial" w:cs="Arial"/>
          <w:color w:val="000000" w:themeColor="text1"/>
          <w:sz w:val="21"/>
          <w:szCs w:val="21"/>
          <w:lang w:val="en-US"/>
        </w:rPr>
      </w:pPr>
    </w:p>
    <w:p w14:paraId="3F16935A" w14:textId="601FA81A" w:rsidR="00604E08" w:rsidRPr="00FB796A" w:rsidRDefault="00604E08" w:rsidP="00A44B4D">
      <w:pPr>
        <w:spacing w:before="120" w:after="120" w:line="360" w:lineRule="auto"/>
        <w:jc w:val="both"/>
        <w:rPr>
          <w:rFonts w:ascii="Arial" w:hAnsi="Arial" w:cs="Arial"/>
          <w:color w:val="000000" w:themeColor="text1"/>
          <w:sz w:val="21"/>
          <w:szCs w:val="21"/>
          <w:lang w:val="en-US"/>
        </w:rPr>
      </w:pPr>
    </w:p>
    <w:p w14:paraId="3980E76E" w14:textId="213B35B6" w:rsidR="00604E08" w:rsidRPr="00FB796A" w:rsidRDefault="00604E08" w:rsidP="00A44B4D">
      <w:pPr>
        <w:spacing w:before="120" w:after="120" w:line="360" w:lineRule="auto"/>
        <w:jc w:val="both"/>
        <w:rPr>
          <w:rFonts w:ascii="Arial" w:hAnsi="Arial" w:cs="Arial"/>
          <w:color w:val="000000" w:themeColor="text1"/>
          <w:sz w:val="21"/>
          <w:szCs w:val="21"/>
          <w:lang w:val="en-US"/>
        </w:rPr>
      </w:pPr>
    </w:p>
    <w:p w14:paraId="77885D48" w14:textId="69CCB18A" w:rsidR="00604E08" w:rsidRPr="00FB796A" w:rsidRDefault="00604E08" w:rsidP="00A44B4D">
      <w:pPr>
        <w:spacing w:before="120" w:after="120" w:line="360" w:lineRule="auto"/>
        <w:jc w:val="both"/>
        <w:rPr>
          <w:rFonts w:ascii="Arial" w:hAnsi="Arial" w:cs="Arial"/>
          <w:color w:val="000000" w:themeColor="text1"/>
          <w:sz w:val="21"/>
          <w:szCs w:val="21"/>
          <w:lang w:val="en-US"/>
        </w:rPr>
      </w:pPr>
    </w:p>
    <w:p w14:paraId="6CC3D917" w14:textId="77777777" w:rsidR="007C1F9E" w:rsidRPr="00FB796A" w:rsidRDefault="007C1F9E" w:rsidP="00A44B4D">
      <w:pPr>
        <w:spacing w:before="120" w:after="120" w:line="360" w:lineRule="auto"/>
        <w:jc w:val="both"/>
        <w:rPr>
          <w:rFonts w:ascii="Arial" w:hAnsi="Arial" w:cs="Arial"/>
          <w:color w:val="000000" w:themeColor="text1"/>
          <w:sz w:val="21"/>
          <w:szCs w:val="21"/>
          <w:lang w:val="en-US"/>
        </w:rPr>
      </w:pPr>
    </w:p>
    <w:p w14:paraId="63CE49AB" w14:textId="7BED0E51" w:rsidR="00604E08" w:rsidRPr="00FB796A" w:rsidRDefault="00604E08" w:rsidP="00A44B4D">
      <w:pPr>
        <w:spacing w:before="120" w:after="120" w:line="360" w:lineRule="auto"/>
        <w:jc w:val="both"/>
        <w:rPr>
          <w:rFonts w:ascii="Arial" w:hAnsi="Arial" w:cs="Arial"/>
          <w:color w:val="000000" w:themeColor="text1"/>
          <w:sz w:val="21"/>
          <w:szCs w:val="21"/>
          <w:lang w:val="en-US"/>
        </w:rPr>
      </w:pPr>
    </w:p>
    <w:p w14:paraId="00737D50" w14:textId="699B0EF9" w:rsidR="00604E08" w:rsidRPr="00FB796A" w:rsidRDefault="00604E08" w:rsidP="00A44B4D">
      <w:pPr>
        <w:spacing w:before="120" w:after="120" w:line="360" w:lineRule="auto"/>
        <w:jc w:val="both"/>
        <w:rPr>
          <w:rFonts w:ascii="Arial" w:hAnsi="Arial" w:cs="Arial"/>
          <w:color w:val="000000" w:themeColor="text1"/>
          <w:sz w:val="21"/>
          <w:szCs w:val="21"/>
          <w:lang w:val="en-US"/>
        </w:rPr>
      </w:pPr>
    </w:p>
    <w:p w14:paraId="7C9A470A" w14:textId="30817D50" w:rsidR="00604E08" w:rsidRPr="00FB796A" w:rsidRDefault="00604E08" w:rsidP="00A44B4D">
      <w:pPr>
        <w:spacing w:before="120" w:after="120" w:line="360" w:lineRule="auto"/>
        <w:jc w:val="both"/>
        <w:rPr>
          <w:rFonts w:ascii="Arial" w:hAnsi="Arial" w:cs="Arial"/>
          <w:color w:val="000000" w:themeColor="text1"/>
          <w:sz w:val="21"/>
          <w:szCs w:val="21"/>
          <w:lang w:val="en-US"/>
        </w:rPr>
      </w:pPr>
    </w:p>
    <w:p w14:paraId="72B13C9A" w14:textId="77777777" w:rsidR="00366C94" w:rsidRPr="00FB796A" w:rsidRDefault="00366C94" w:rsidP="00A44B4D">
      <w:pPr>
        <w:spacing w:before="120" w:after="120" w:line="360" w:lineRule="auto"/>
        <w:jc w:val="both"/>
        <w:rPr>
          <w:rFonts w:ascii="Arial" w:hAnsi="Arial" w:cs="Arial"/>
          <w:color w:val="000000" w:themeColor="text1"/>
          <w:sz w:val="21"/>
          <w:szCs w:val="21"/>
          <w:lang w:val="en-US"/>
        </w:rPr>
      </w:pPr>
    </w:p>
    <w:p w14:paraId="154D2CF3" w14:textId="4DE5CE50" w:rsidR="00F2304C" w:rsidRPr="00FB796A" w:rsidRDefault="00BD7995" w:rsidP="005D28C8">
      <w:pPr>
        <w:spacing w:before="120" w:after="120" w:line="360" w:lineRule="auto"/>
        <w:jc w:val="both"/>
        <w:rPr>
          <w:color w:val="000000" w:themeColor="text1"/>
          <w:lang w:eastAsia="zh-CN"/>
        </w:rPr>
      </w:pPr>
      <w:r>
        <w:rPr>
          <w:rFonts w:ascii="Arial" w:hAnsi="Arial" w:cs="Arial"/>
          <w:b/>
          <w:color w:val="000000" w:themeColor="text1"/>
          <w:shd w:val="clear" w:color="auto" w:fill="FFFFFF"/>
          <w:lang w:val="en-US"/>
        </w:rPr>
        <w:lastRenderedPageBreak/>
        <w:t>Supplementary</w:t>
      </w:r>
      <w:r w:rsidRPr="00FB796A">
        <w:rPr>
          <w:rFonts w:ascii="Arial" w:hAnsi="Arial" w:cs="Arial"/>
          <w:b/>
          <w:color w:val="000000" w:themeColor="text1"/>
          <w:lang w:val="en-US" w:eastAsia="zh-CN"/>
        </w:rPr>
        <w:t xml:space="preserve"> </w:t>
      </w:r>
      <w:r w:rsidR="00604E08" w:rsidRPr="00FB796A">
        <w:rPr>
          <w:rFonts w:ascii="Arial" w:hAnsi="Arial" w:cs="Arial"/>
          <w:b/>
          <w:color w:val="000000" w:themeColor="text1"/>
          <w:lang w:val="en-US" w:eastAsia="zh-CN"/>
        </w:rPr>
        <w:t>Figure 11</w:t>
      </w:r>
    </w:p>
    <w:p w14:paraId="442D9E57" w14:textId="0BB4DB32" w:rsidR="00F2304C" w:rsidRPr="00FB796A" w:rsidRDefault="005D28C8" w:rsidP="00391485">
      <w:pPr>
        <w:jc w:val="center"/>
        <w:rPr>
          <w:color w:val="000000" w:themeColor="text1"/>
          <w:lang w:eastAsia="zh-CN"/>
        </w:rPr>
      </w:pPr>
      <w:r w:rsidRPr="00FB796A">
        <w:rPr>
          <w:noProof/>
          <w:color w:val="000000" w:themeColor="text1"/>
          <w:lang w:val="es-ES" w:eastAsia="es-ES"/>
        </w:rPr>
        <w:drawing>
          <wp:inline distT="0" distB="0" distL="0" distR="0" wp14:anchorId="3449C955" wp14:editId="55C8ACA3">
            <wp:extent cx="5686230" cy="4744018"/>
            <wp:effectExtent l="0" t="0" r="3810" b="63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new Figure 11S  V2.tif"/>
                    <pic:cNvPicPr/>
                  </pic:nvPicPr>
                  <pic:blipFill rotWithShape="1">
                    <a:blip r:embed="rId18"/>
                    <a:srcRect l="2106" t="1604" r="2217" b="2099"/>
                    <a:stretch/>
                  </pic:blipFill>
                  <pic:spPr bwMode="auto">
                    <a:xfrm>
                      <a:off x="0" y="0"/>
                      <a:ext cx="5686230" cy="4744018"/>
                    </a:xfrm>
                    <a:prstGeom prst="rect">
                      <a:avLst/>
                    </a:prstGeom>
                    <a:ln>
                      <a:noFill/>
                    </a:ln>
                    <a:extLst>
                      <a:ext uri="{53640926-AAD7-44D8-BBD7-CCE9431645EC}">
                        <a14:shadowObscured xmlns:a14="http://schemas.microsoft.com/office/drawing/2010/main"/>
                      </a:ext>
                    </a:extLst>
                  </pic:spPr>
                </pic:pic>
              </a:graphicData>
            </a:graphic>
          </wp:inline>
        </w:drawing>
      </w:r>
    </w:p>
    <w:p w14:paraId="0DB7CAB6" w14:textId="0428ACFB" w:rsidR="00A44B4D" w:rsidRPr="00FB796A" w:rsidRDefault="00A44B4D" w:rsidP="00A44B4D">
      <w:pPr>
        <w:spacing w:before="120" w:after="120" w:line="360" w:lineRule="auto"/>
        <w:jc w:val="both"/>
        <w:rPr>
          <w:rFonts w:ascii="Arial" w:hAnsi="Arial" w:cs="Arial"/>
          <w:color w:val="000000" w:themeColor="text1"/>
          <w:sz w:val="21"/>
          <w:szCs w:val="21"/>
          <w:lang w:val="en-US" w:eastAsia="zh-CN"/>
        </w:rPr>
      </w:pPr>
      <w:r w:rsidRPr="00FB796A">
        <w:rPr>
          <w:rFonts w:ascii="Arial" w:hAnsi="Arial" w:cs="Arial"/>
          <w:b/>
          <w:bCs/>
          <w:color w:val="000000" w:themeColor="text1"/>
          <w:sz w:val="21"/>
          <w:szCs w:val="21"/>
          <w:lang w:val="en-US"/>
        </w:rPr>
        <w:t xml:space="preserve">Supplementary Figure </w:t>
      </w:r>
      <w:r w:rsidR="00883155" w:rsidRPr="00FB796A">
        <w:rPr>
          <w:rFonts w:ascii="Arial" w:hAnsi="Arial" w:cs="Arial"/>
          <w:b/>
          <w:bCs/>
          <w:color w:val="000000" w:themeColor="text1"/>
          <w:sz w:val="21"/>
          <w:szCs w:val="21"/>
          <w:lang w:val="en-US" w:eastAsia="zh-CN"/>
        </w:rPr>
        <w:t>1</w:t>
      </w:r>
      <w:r w:rsidR="005E708C" w:rsidRPr="00FB796A">
        <w:rPr>
          <w:rFonts w:ascii="Arial" w:hAnsi="Arial" w:cs="Arial"/>
          <w:b/>
          <w:bCs/>
          <w:color w:val="000000" w:themeColor="text1"/>
          <w:sz w:val="21"/>
          <w:szCs w:val="21"/>
          <w:lang w:val="en-US" w:eastAsia="zh-CN"/>
        </w:rPr>
        <w:t>1</w:t>
      </w:r>
      <w:r w:rsidRPr="00FB796A">
        <w:rPr>
          <w:rFonts w:ascii="Arial" w:hAnsi="Arial" w:cs="Arial" w:hint="eastAsia"/>
          <w:b/>
          <w:bCs/>
          <w:color w:val="000000" w:themeColor="text1"/>
          <w:sz w:val="21"/>
          <w:szCs w:val="21"/>
          <w:lang w:val="en-US" w:eastAsia="zh-CN"/>
        </w:rPr>
        <w:t>.</w:t>
      </w:r>
      <w:r w:rsidR="00F01C7D" w:rsidRPr="00FB796A">
        <w:rPr>
          <w:rFonts w:ascii="Arial" w:hAnsi="Arial" w:cs="Arial"/>
          <w:b/>
          <w:bCs/>
          <w:color w:val="000000" w:themeColor="text1"/>
          <w:sz w:val="21"/>
          <w:szCs w:val="21"/>
          <w:lang w:val="en-US" w:eastAsia="zh-CN"/>
        </w:rPr>
        <w:t xml:space="preserve"> </w:t>
      </w:r>
      <w:r w:rsidRPr="00FB796A">
        <w:rPr>
          <w:rFonts w:ascii="Arial" w:hAnsi="Arial" w:cs="Arial"/>
          <w:b/>
          <w:bCs/>
          <w:color w:val="000000" w:themeColor="text1"/>
          <w:sz w:val="21"/>
          <w:szCs w:val="21"/>
          <w:lang w:val="en-US"/>
        </w:rPr>
        <w:t>Selective interaction of SMAD2 with individual W</w:t>
      </w:r>
      <w:r w:rsidR="008B0687" w:rsidRPr="00FB796A">
        <w:rPr>
          <w:rFonts w:ascii="Arial" w:hAnsi="Arial" w:cs="Arial"/>
          <w:b/>
          <w:bCs/>
          <w:color w:val="000000" w:themeColor="text1"/>
          <w:sz w:val="21"/>
          <w:szCs w:val="21"/>
          <w:lang w:val="en-US"/>
        </w:rPr>
        <w:t>WP</w:t>
      </w:r>
      <w:r w:rsidRPr="00FB796A">
        <w:rPr>
          <w:rFonts w:ascii="Arial" w:hAnsi="Arial" w:cs="Arial"/>
          <w:b/>
          <w:bCs/>
          <w:color w:val="000000" w:themeColor="text1"/>
          <w:sz w:val="21"/>
          <w:szCs w:val="21"/>
          <w:lang w:val="en-US"/>
        </w:rPr>
        <w:t>2 isoforms</w:t>
      </w:r>
      <w:r w:rsidR="007F1E04" w:rsidRPr="00FB796A">
        <w:rPr>
          <w:rFonts w:ascii="Arial" w:hAnsi="Arial" w:cs="Arial"/>
          <w:b/>
          <w:bCs/>
          <w:color w:val="000000" w:themeColor="text1"/>
          <w:sz w:val="21"/>
          <w:szCs w:val="21"/>
          <w:lang w:val="en-US"/>
        </w:rPr>
        <w:t>.</w:t>
      </w:r>
      <w:r w:rsidRPr="00FB796A">
        <w:rPr>
          <w:rFonts w:ascii="Arial" w:hAnsi="Arial" w:cs="Arial"/>
          <w:b/>
          <w:bCs/>
          <w:color w:val="000000" w:themeColor="text1"/>
          <w:sz w:val="21"/>
          <w:szCs w:val="21"/>
          <w:lang w:val="en-US"/>
        </w:rPr>
        <w:t xml:space="preserve"> </w:t>
      </w:r>
      <w:r w:rsidRPr="00FB796A">
        <w:rPr>
          <w:rFonts w:ascii="Arial" w:hAnsi="Arial" w:cs="Arial"/>
          <w:bCs/>
          <w:color w:val="000000" w:themeColor="text1"/>
          <w:sz w:val="21"/>
          <w:szCs w:val="21"/>
          <w:lang w:val="en-US"/>
        </w:rPr>
        <w:t>(</w:t>
      </w:r>
      <w:r w:rsidRPr="00FB796A">
        <w:rPr>
          <w:rFonts w:ascii="Arial" w:hAnsi="Arial" w:cs="Arial"/>
          <w:b/>
          <w:bCs/>
          <w:color w:val="000000" w:themeColor="text1"/>
          <w:sz w:val="21"/>
          <w:szCs w:val="21"/>
          <w:lang w:val="en-US"/>
        </w:rPr>
        <w:t>a</w:t>
      </w:r>
      <w:r w:rsidRPr="00FB796A">
        <w:rPr>
          <w:rFonts w:ascii="Arial" w:hAnsi="Arial" w:cs="Arial"/>
          <w:bCs/>
          <w:color w:val="000000" w:themeColor="text1"/>
          <w:sz w:val="21"/>
          <w:szCs w:val="21"/>
          <w:lang w:val="en-US"/>
        </w:rPr>
        <w:t>)</w:t>
      </w:r>
      <w:r w:rsidRPr="00FB796A">
        <w:rPr>
          <w:rFonts w:ascii="Arial" w:hAnsi="Arial" w:cs="Arial" w:hint="eastAsia"/>
          <w:bCs/>
          <w:color w:val="000000" w:themeColor="text1"/>
          <w:sz w:val="21"/>
          <w:szCs w:val="21"/>
          <w:lang w:val="en-US" w:eastAsia="zh-CN"/>
        </w:rPr>
        <w:t xml:space="preserve"> </w:t>
      </w:r>
      <w:r w:rsidRPr="00FB796A">
        <w:rPr>
          <w:rFonts w:ascii="Arial" w:hAnsi="Arial" w:cs="Arial"/>
          <w:bCs/>
          <w:color w:val="000000" w:themeColor="text1"/>
          <w:sz w:val="21"/>
          <w:szCs w:val="21"/>
          <w:lang w:val="en-US" w:eastAsia="zh-CN"/>
        </w:rPr>
        <w:t>Representative</w:t>
      </w:r>
      <w:r w:rsidRPr="00FB796A">
        <w:rPr>
          <w:rFonts w:ascii="Arial" w:hAnsi="Arial" w:cs="Arial" w:hint="eastAsia"/>
          <w:bCs/>
          <w:color w:val="000000" w:themeColor="text1"/>
          <w:sz w:val="21"/>
          <w:szCs w:val="21"/>
          <w:lang w:val="en-US" w:eastAsia="zh-CN"/>
        </w:rPr>
        <w:t xml:space="preserve"> </w:t>
      </w:r>
      <w:r w:rsidRPr="00FB796A">
        <w:rPr>
          <w:rFonts w:ascii="Arial" w:hAnsi="Arial" w:cs="Arial"/>
          <w:bCs/>
          <w:color w:val="000000" w:themeColor="text1"/>
          <w:sz w:val="21"/>
          <w:szCs w:val="21"/>
          <w:lang w:val="en-US" w:eastAsia="zh-CN"/>
        </w:rPr>
        <w:t>immunofluorescences</w:t>
      </w:r>
      <w:r w:rsidRPr="00FB796A">
        <w:rPr>
          <w:rFonts w:ascii="Arial" w:hAnsi="Arial" w:cs="Arial" w:hint="eastAsia"/>
          <w:bCs/>
          <w:color w:val="000000" w:themeColor="text1"/>
          <w:sz w:val="21"/>
          <w:szCs w:val="21"/>
          <w:lang w:val="en-US" w:eastAsia="zh-CN"/>
        </w:rPr>
        <w:t xml:space="preserve"> showing the distribution of </w:t>
      </w:r>
      <w:r w:rsidRPr="00FB796A">
        <w:rPr>
          <w:rFonts w:ascii="Arial" w:hAnsi="Arial" w:cs="Arial"/>
          <w:bCs/>
          <w:color w:val="000000" w:themeColor="text1"/>
          <w:sz w:val="21"/>
          <w:szCs w:val="21"/>
          <w:lang w:val="en-US" w:eastAsia="zh-CN"/>
        </w:rPr>
        <w:t>individual</w:t>
      </w:r>
      <w:r w:rsidRPr="00FB796A">
        <w:rPr>
          <w:rFonts w:ascii="Arial" w:hAnsi="Arial" w:cs="Arial" w:hint="eastAsia"/>
          <w:bCs/>
          <w:color w:val="000000" w:themeColor="text1"/>
          <w:sz w:val="21"/>
          <w:szCs w:val="21"/>
          <w:lang w:val="en-US" w:eastAsia="zh-CN"/>
        </w:rPr>
        <w:t xml:space="preserve"> WWP2 isoform</w:t>
      </w:r>
      <w:r w:rsidR="008B0687" w:rsidRPr="00FB796A">
        <w:rPr>
          <w:rFonts w:ascii="Arial" w:hAnsi="Arial" w:cs="Arial"/>
          <w:bCs/>
          <w:color w:val="000000" w:themeColor="text1"/>
          <w:sz w:val="21"/>
          <w:szCs w:val="21"/>
          <w:lang w:val="en-US" w:eastAsia="zh-CN"/>
        </w:rPr>
        <w:t>s</w:t>
      </w:r>
      <w:r w:rsidRPr="00FB796A">
        <w:rPr>
          <w:rFonts w:ascii="Arial" w:hAnsi="Arial" w:cs="Arial" w:hint="eastAsia"/>
          <w:bCs/>
          <w:color w:val="000000" w:themeColor="text1"/>
          <w:sz w:val="21"/>
          <w:szCs w:val="21"/>
          <w:lang w:val="en-US" w:eastAsia="zh-CN"/>
        </w:rPr>
        <w:t>. W</w:t>
      </w:r>
      <w:r w:rsidRPr="00FB796A">
        <w:rPr>
          <w:rFonts w:ascii="Arial" w:hAnsi="Arial" w:cs="Arial"/>
          <w:bCs/>
          <w:color w:val="000000" w:themeColor="text1"/>
          <w:sz w:val="21"/>
          <w:szCs w:val="21"/>
          <w:lang w:val="en-US" w:eastAsia="zh-CN"/>
        </w:rPr>
        <w:t>WP</w:t>
      </w:r>
      <w:r w:rsidRPr="00FB796A">
        <w:rPr>
          <w:rFonts w:ascii="Arial" w:hAnsi="Arial" w:cs="Arial" w:hint="eastAsia"/>
          <w:bCs/>
          <w:color w:val="000000" w:themeColor="text1"/>
          <w:sz w:val="21"/>
          <w:szCs w:val="21"/>
          <w:lang w:val="en-US" w:eastAsia="zh-CN"/>
        </w:rPr>
        <w:t xml:space="preserve">2 isoforms with FLAG tag were </w:t>
      </w:r>
      <w:r w:rsidRPr="00FB796A">
        <w:rPr>
          <w:rFonts w:ascii="Arial" w:hAnsi="Arial" w:cs="Arial"/>
          <w:bCs/>
          <w:color w:val="000000" w:themeColor="text1"/>
          <w:sz w:val="21"/>
          <w:szCs w:val="21"/>
          <w:lang w:val="en-US" w:eastAsia="zh-CN"/>
        </w:rPr>
        <w:t xml:space="preserve">introduced into </w:t>
      </w:r>
      <w:r w:rsidRPr="00FB796A">
        <w:rPr>
          <w:rFonts w:ascii="Arial" w:hAnsi="Arial" w:cs="Arial" w:hint="eastAsia"/>
          <w:bCs/>
          <w:color w:val="000000" w:themeColor="text1"/>
          <w:sz w:val="21"/>
          <w:szCs w:val="21"/>
          <w:lang w:val="en-US" w:eastAsia="zh-CN"/>
        </w:rPr>
        <w:t>NIH-3T3</w:t>
      </w:r>
      <w:r w:rsidR="000331A0" w:rsidRPr="00FB796A">
        <w:rPr>
          <w:rFonts w:ascii="Arial" w:hAnsi="Arial" w:cs="Arial"/>
          <w:bCs/>
          <w:color w:val="000000" w:themeColor="text1"/>
          <w:sz w:val="21"/>
          <w:szCs w:val="21"/>
          <w:lang w:val="en-US" w:eastAsia="zh-CN"/>
        </w:rPr>
        <w:t xml:space="preserve"> fibroblast</w:t>
      </w:r>
      <w:r w:rsidRPr="00FB796A">
        <w:rPr>
          <w:rFonts w:ascii="Arial" w:hAnsi="Arial" w:cs="Arial"/>
          <w:bCs/>
          <w:color w:val="000000" w:themeColor="text1"/>
          <w:sz w:val="21"/>
          <w:szCs w:val="21"/>
          <w:lang w:val="en-US" w:eastAsia="zh-CN"/>
        </w:rPr>
        <w:t xml:space="preserve"> cells, and immunofluorescence against</w:t>
      </w:r>
      <w:r w:rsidR="0056501E" w:rsidRPr="00FB796A">
        <w:rPr>
          <w:rFonts w:ascii="Arial" w:hAnsi="Arial" w:cs="Arial"/>
          <w:bCs/>
          <w:color w:val="000000" w:themeColor="text1"/>
          <w:sz w:val="21"/>
          <w:szCs w:val="21"/>
          <w:lang w:val="en-US" w:eastAsia="zh-CN"/>
        </w:rPr>
        <w:t xml:space="preserve"> the </w:t>
      </w:r>
      <w:r w:rsidR="0056501E" w:rsidRPr="00FB796A">
        <w:rPr>
          <w:rFonts w:ascii="Arial" w:hAnsi="Arial" w:cs="Arial" w:hint="eastAsia"/>
          <w:bCs/>
          <w:color w:val="000000" w:themeColor="text1"/>
          <w:sz w:val="21"/>
          <w:szCs w:val="21"/>
          <w:lang w:val="en-US" w:eastAsia="zh-CN"/>
        </w:rPr>
        <w:t xml:space="preserve">FLAG </w:t>
      </w:r>
      <w:r w:rsidRPr="00FB796A">
        <w:rPr>
          <w:rFonts w:ascii="Arial" w:hAnsi="Arial" w:cs="Arial"/>
          <w:bCs/>
          <w:color w:val="000000" w:themeColor="text1"/>
          <w:sz w:val="21"/>
          <w:szCs w:val="21"/>
          <w:lang w:val="en-US" w:eastAsia="zh-CN"/>
        </w:rPr>
        <w:t>antibod</w:t>
      </w:r>
      <w:r w:rsidR="00FD2D6B" w:rsidRPr="00FB796A">
        <w:rPr>
          <w:rFonts w:ascii="Arial" w:hAnsi="Arial" w:cs="Arial"/>
          <w:bCs/>
          <w:color w:val="000000" w:themeColor="text1"/>
          <w:sz w:val="21"/>
          <w:szCs w:val="21"/>
          <w:lang w:val="en-US" w:eastAsia="zh-CN"/>
        </w:rPr>
        <w:t>ies</w:t>
      </w:r>
      <w:r w:rsidRPr="00FB796A">
        <w:rPr>
          <w:rFonts w:ascii="Arial" w:hAnsi="Arial" w:cs="Arial"/>
          <w:bCs/>
          <w:color w:val="000000" w:themeColor="text1"/>
          <w:sz w:val="21"/>
          <w:szCs w:val="21"/>
          <w:lang w:val="en-US" w:eastAsia="zh-CN"/>
        </w:rPr>
        <w:t xml:space="preserve"> were performed</w:t>
      </w:r>
      <w:r w:rsidRPr="00FB796A">
        <w:rPr>
          <w:rFonts w:ascii="Arial" w:hAnsi="Arial" w:cs="Arial" w:hint="eastAsia"/>
          <w:bCs/>
          <w:color w:val="000000" w:themeColor="text1"/>
          <w:sz w:val="21"/>
          <w:szCs w:val="21"/>
          <w:lang w:val="en-US" w:eastAsia="zh-CN"/>
        </w:rPr>
        <w:t>.</w:t>
      </w:r>
      <w:r w:rsidRPr="00FB796A">
        <w:rPr>
          <w:rFonts w:ascii="Arial" w:hAnsi="Arial" w:cs="Arial"/>
          <w:bCs/>
          <w:color w:val="000000" w:themeColor="text1"/>
          <w:sz w:val="21"/>
          <w:szCs w:val="21"/>
          <w:lang w:val="en-US" w:eastAsia="zh-CN"/>
        </w:rPr>
        <w:t xml:space="preserve"> scale bar, </w:t>
      </w:r>
      <w:r w:rsidRPr="00FB796A">
        <w:rPr>
          <w:rFonts w:ascii="Arial" w:hAnsi="Arial" w:cs="Arial" w:hint="eastAsia"/>
          <w:bCs/>
          <w:color w:val="000000" w:themeColor="text1"/>
          <w:sz w:val="21"/>
          <w:szCs w:val="21"/>
          <w:lang w:val="en-US" w:eastAsia="zh-CN"/>
        </w:rPr>
        <w:t>4</w:t>
      </w:r>
      <w:r w:rsidRPr="00FB796A">
        <w:rPr>
          <w:rFonts w:ascii="Arial" w:hAnsi="Arial" w:cs="Arial"/>
          <w:bCs/>
          <w:color w:val="000000" w:themeColor="text1"/>
          <w:sz w:val="21"/>
          <w:szCs w:val="21"/>
          <w:lang w:val="en-US" w:eastAsia="zh-CN"/>
        </w:rPr>
        <w:t xml:space="preserve">0 </w:t>
      </w:r>
      <w:r w:rsidR="0062089B" w:rsidRPr="00FB796A">
        <w:rPr>
          <w:rFonts w:ascii="Arial" w:hAnsi="Arial" w:cs="Arial"/>
          <w:bCs/>
          <w:color w:val="000000" w:themeColor="text1"/>
          <w:sz w:val="21"/>
          <w:szCs w:val="21"/>
          <w:lang w:val="en-US" w:eastAsia="zh-CN"/>
        </w:rPr>
        <w:t>μ</w:t>
      </w:r>
      <w:r w:rsidRPr="00FB796A">
        <w:rPr>
          <w:rFonts w:ascii="Arial" w:hAnsi="Arial" w:cs="Arial"/>
          <w:bCs/>
          <w:color w:val="000000" w:themeColor="text1"/>
          <w:sz w:val="21"/>
          <w:szCs w:val="21"/>
          <w:lang w:val="en-US" w:eastAsia="zh-CN"/>
        </w:rPr>
        <w:t xml:space="preserve">m. </w:t>
      </w:r>
      <w:r w:rsidRPr="00FB796A">
        <w:rPr>
          <w:rFonts w:ascii="Arial" w:hAnsi="Arial" w:cs="Arial" w:hint="eastAsia"/>
          <w:bCs/>
          <w:color w:val="000000" w:themeColor="text1"/>
          <w:sz w:val="21"/>
          <w:szCs w:val="21"/>
          <w:lang w:val="en-US" w:eastAsia="zh-CN"/>
        </w:rPr>
        <w:t>(</w:t>
      </w:r>
      <w:r w:rsidRPr="00FB796A">
        <w:rPr>
          <w:rFonts w:ascii="Arial" w:hAnsi="Arial" w:cs="Arial" w:hint="eastAsia"/>
          <w:b/>
          <w:bCs/>
          <w:color w:val="000000" w:themeColor="text1"/>
          <w:sz w:val="21"/>
          <w:szCs w:val="21"/>
          <w:lang w:val="en-US" w:eastAsia="zh-CN"/>
        </w:rPr>
        <w:t>b-c</w:t>
      </w:r>
      <w:r w:rsidRPr="00FB796A">
        <w:rPr>
          <w:rFonts w:ascii="Arial" w:hAnsi="Arial" w:cs="Arial" w:hint="eastAsia"/>
          <w:bCs/>
          <w:color w:val="000000" w:themeColor="text1"/>
          <w:sz w:val="21"/>
          <w:szCs w:val="21"/>
          <w:lang w:val="en-US" w:eastAsia="zh-CN"/>
        </w:rPr>
        <w:t xml:space="preserve">) </w:t>
      </w:r>
      <w:r w:rsidRPr="00FB796A">
        <w:rPr>
          <w:rFonts w:ascii="Arial" w:hAnsi="Arial" w:cs="Arial" w:hint="eastAsia"/>
          <w:bCs/>
          <w:i/>
          <w:color w:val="000000" w:themeColor="text1"/>
          <w:sz w:val="21"/>
          <w:szCs w:val="21"/>
          <w:lang w:val="en-US" w:eastAsia="zh-CN"/>
        </w:rPr>
        <w:t>Smad2</w:t>
      </w:r>
      <w:r w:rsidRPr="00FB796A">
        <w:rPr>
          <w:rFonts w:ascii="Arial" w:hAnsi="Arial" w:cs="Arial"/>
          <w:bCs/>
          <w:color w:val="000000" w:themeColor="text1"/>
          <w:sz w:val="21"/>
          <w:szCs w:val="21"/>
          <w:lang w:val="en-US" w:eastAsia="zh-CN"/>
        </w:rPr>
        <w:t xml:space="preserve"> expression in fibroblast cells under </w:t>
      </w:r>
      <w:r w:rsidRPr="00FB796A">
        <w:rPr>
          <w:rFonts w:ascii="Arial" w:hAnsi="Arial" w:cs="Arial"/>
          <w:color w:val="000000" w:themeColor="text1"/>
          <w:sz w:val="21"/>
          <w:szCs w:val="21"/>
          <w:lang w:val="en-US" w:eastAsia="zh-CN"/>
        </w:rPr>
        <w:t>TGFβ1 stimulation (</w:t>
      </w:r>
      <w:r w:rsidRPr="00FB796A">
        <w:rPr>
          <w:rFonts w:ascii="Arial" w:hAnsi="Arial" w:cs="Arial" w:hint="eastAsia"/>
          <w:b/>
          <w:color w:val="000000" w:themeColor="text1"/>
          <w:sz w:val="21"/>
          <w:szCs w:val="21"/>
          <w:lang w:val="en-US" w:eastAsia="zh-CN"/>
        </w:rPr>
        <w:t>b</w:t>
      </w:r>
      <w:r w:rsidRPr="00FB796A">
        <w:rPr>
          <w:rFonts w:ascii="Arial" w:hAnsi="Arial" w:cs="Arial"/>
          <w:color w:val="000000" w:themeColor="text1"/>
          <w:sz w:val="21"/>
          <w:szCs w:val="21"/>
          <w:lang w:val="en-US" w:eastAsia="zh-CN"/>
        </w:rPr>
        <w:t xml:space="preserve">), SiRNA targeting </w:t>
      </w:r>
      <w:r w:rsidRPr="00FB796A">
        <w:rPr>
          <w:rFonts w:ascii="Arial" w:hAnsi="Arial" w:cs="Arial"/>
          <w:i/>
          <w:color w:val="000000" w:themeColor="text1"/>
          <w:sz w:val="21"/>
          <w:szCs w:val="21"/>
          <w:lang w:val="en-US" w:eastAsia="zh-CN"/>
        </w:rPr>
        <w:t>Wwp2</w:t>
      </w:r>
      <w:r w:rsidRPr="00FB796A">
        <w:rPr>
          <w:rFonts w:ascii="Arial" w:hAnsi="Arial" w:cs="Arial"/>
          <w:color w:val="000000" w:themeColor="text1"/>
          <w:sz w:val="21"/>
          <w:szCs w:val="21"/>
          <w:lang w:val="en-US" w:eastAsia="zh-CN"/>
        </w:rPr>
        <w:t xml:space="preserve"> (</w:t>
      </w:r>
      <w:r w:rsidRPr="00FB796A">
        <w:rPr>
          <w:rFonts w:ascii="Arial" w:hAnsi="Arial" w:cs="Arial" w:hint="eastAsia"/>
          <w:color w:val="000000" w:themeColor="text1"/>
          <w:sz w:val="21"/>
          <w:szCs w:val="21"/>
          <w:lang w:val="en-US" w:eastAsia="zh-CN"/>
        </w:rPr>
        <w:t>c, left</w:t>
      </w:r>
      <w:r w:rsidRPr="00FB796A">
        <w:rPr>
          <w:rFonts w:ascii="Arial" w:hAnsi="Arial" w:cs="Arial"/>
          <w:color w:val="000000" w:themeColor="text1"/>
          <w:sz w:val="21"/>
          <w:szCs w:val="21"/>
          <w:lang w:val="en-US" w:eastAsia="zh-CN"/>
        </w:rPr>
        <w:t xml:space="preserve">) and Vector </w:t>
      </w:r>
      <w:r w:rsidRPr="00FB796A">
        <w:rPr>
          <w:rFonts w:ascii="Arial" w:hAnsi="Arial" w:cs="Arial" w:hint="eastAsia"/>
          <w:color w:val="000000" w:themeColor="text1"/>
          <w:sz w:val="21"/>
          <w:szCs w:val="21"/>
          <w:lang w:val="en-US" w:eastAsia="zh-CN"/>
        </w:rPr>
        <w:t>con</w:t>
      </w:r>
      <w:r w:rsidRPr="00FB796A">
        <w:rPr>
          <w:rFonts w:ascii="Arial" w:hAnsi="Arial" w:cs="Arial"/>
          <w:color w:val="000000" w:themeColor="text1"/>
          <w:sz w:val="21"/>
          <w:szCs w:val="21"/>
          <w:lang w:val="en-US" w:eastAsia="zh-CN"/>
        </w:rPr>
        <w:t xml:space="preserve">taining </w:t>
      </w:r>
      <w:r w:rsidRPr="00FB796A">
        <w:rPr>
          <w:rFonts w:ascii="Arial" w:hAnsi="Arial" w:cs="Arial"/>
          <w:i/>
          <w:color w:val="000000" w:themeColor="text1"/>
          <w:sz w:val="21"/>
          <w:szCs w:val="21"/>
          <w:lang w:val="en-US" w:eastAsia="zh-CN"/>
        </w:rPr>
        <w:t>Wwp2</w:t>
      </w:r>
      <w:r w:rsidRPr="00FB796A">
        <w:rPr>
          <w:rFonts w:ascii="Arial" w:hAnsi="Arial" w:cs="Arial"/>
          <w:color w:val="000000" w:themeColor="text1"/>
          <w:sz w:val="21"/>
          <w:szCs w:val="21"/>
          <w:lang w:val="en-US" w:eastAsia="zh-CN"/>
        </w:rPr>
        <w:t xml:space="preserve"> (</w:t>
      </w:r>
      <w:r w:rsidRPr="00FB796A">
        <w:rPr>
          <w:rFonts w:ascii="Arial" w:hAnsi="Arial" w:cs="Arial" w:hint="eastAsia"/>
          <w:color w:val="000000" w:themeColor="text1"/>
          <w:sz w:val="21"/>
          <w:szCs w:val="21"/>
          <w:lang w:val="en-US" w:eastAsia="zh-CN"/>
        </w:rPr>
        <w:t>c, right</w:t>
      </w:r>
      <w:r w:rsidRPr="00FB796A">
        <w:rPr>
          <w:rFonts w:ascii="Arial" w:hAnsi="Arial" w:cs="Arial"/>
          <w:color w:val="000000" w:themeColor="text1"/>
          <w:sz w:val="21"/>
          <w:szCs w:val="21"/>
          <w:lang w:val="en-US" w:eastAsia="zh-CN"/>
        </w:rPr>
        <w:t xml:space="preserve">) </w:t>
      </w:r>
      <w:r w:rsidRPr="00FB796A">
        <w:rPr>
          <w:rFonts w:ascii="Arial" w:hAnsi="Arial" w:cs="Arial"/>
          <w:bCs/>
          <w:color w:val="000000" w:themeColor="text1"/>
          <w:sz w:val="21"/>
          <w:szCs w:val="21"/>
          <w:lang w:val="en-US" w:eastAsia="zh-CN"/>
        </w:rPr>
        <w:t xml:space="preserve">in murine </w:t>
      </w:r>
      <w:r w:rsidRPr="00FB796A">
        <w:rPr>
          <w:rFonts w:ascii="Arial" w:hAnsi="Arial" w:cs="Arial" w:hint="eastAsia"/>
          <w:bCs/>
          <w:color w:val="000000" w:themeColor="text1"/>
          <w:sz w:val="21"/>
          <w:szCs w:val="21"/>
          <w:lang w:val="en-US"/>
        </w:rPr>
        <w:t>cardiac fibroblasts</w:t>
      </w:r>
      <w:r w:rsidR="00080235" w:rsidRPr="00FB796A">
        <w:rPr>
          <w:rFonts w:ascii="Arial" w:hAnsi="Arial" w:cs="Arial"/>
          <w:bCs/>
          <w:color w:val="000000" w:themeColor="text1"/>
          <w:sz w:val="21"/>
          <w:szCs w:val="21"/>
          <w:lang w:val="en-US"/>
        </w:rPr>
        <w:t>.</w:t>
      </w:r>
      <w:r w:rsidR="00080235" w:rsidRPr="00FB796A">
        <w:rPr>
          <w:rFonts w:ascii="Arial" w:hAnsi="Arial" w:cs="Arial"/>
          <w:color w:val="000000" w:themeColor="text1"/>
          <w:kern w:val="24"/>
          <w:sz w:val="21"/>
          <w:szCs w:val="21"/>
          <w:lang w:val="en-US" w:eastAsia="zh-CN"/>
        </w:rPr>
        <w:t xml:space="preserve"> </w:t>
      </w:r>
      <w:r w:rsidRPr="00FB796A">
        <w:rPr>
          <w:rFonts w:ascii="Arial" w:hAnsi="Arial" w:cs="Arial"/>
          <w:color w:val="000000" w:themeColor="text1"/>
          <w:sz w:val="21"/>
          <w:szCs w:val="21"/>
          <w:lang w:val="en-US"/>
        </w:rPr>
        <w:t>(</w:t>
      </w:r>
      <w:r w:rsidRPr="00FB796A">
        <w:rPr>
          <w:rFonts w:ascii="Arial" w:hAnsi="Arial" w:cs="Arial" w:hint="eastAsia"/>
          <w:color w:val="000000" w:themeColor="text1"/>
          <w:sz w:val="21"/>
          <w:szCs w:val="21"/>
          <w:lang w:val="en-US" w:eastAsia="zh-CN"/>
        </w:rPr>
        <w:t xml:space="preserve">Mann-Whitney U test, </w:t>
      </w:r>
      <w:r w:rsidRPr="00FB796A">
        <w:rPr>
          <w:rFonts w:ascii="Arial" w:hAnsi="Arial" w:cs="Arial"/>
          <w:color w:val="000000" w:themeColor="text1"/>
          <w:sz w:val="21"/>
          <w:szCs w:val="21"/>
          <w:lang w:val="en-US"/>
        </w:rPr>
        <w:t>n=6 for each genotype;</w:t>
      </w:r>
      <w:r w:rsidRPr="00FB796A">
        <w:rPr>
          <w:rFonts w:ascii="Arial" w:hAnsi="Arial" w:cs="Arial"/>
          <w:color w:val="000000" w:themeColor="text1"/>
          <w:kern w:val="24"/>
          <w:sz w:val="21"/>
          <w:szCs w:val="21"/>
          <w:lang w:val="en-US" w:eastAsia="zh-CN"/>
        </w:rPr>
        <w:t xml:space="preserve"> means ±</w:t>
      </w:r>
      <w:r w:rsidRPr="00FB796A">
        <w:rPr>
          <w:rFonts w:ascii="Arial" w:hAnsi="Arial" w:cs="Arial" w:hint="eastAsia"/>
          <w:color w:val="000000" w:themeColor="text1"/>
          <w:kern w:val="24"/>
          <w:sz w:val="21"/>
          <w:szCs w:val="21"/>
          <w:lang w:val="en-US" w:eastAsia="zh-CN"/>
        </w:rPr>
        <w:t xml:space="preserve"> </w:t>
      </w:r>
      <w:r w:rsidRPr="00FB796A">
        <w:rPr>
          <w:rFonts w:ascii="Arial" w:hAnsi="Arial" w:cs="Arial"/>
          <w:color w:val="000000" w:themeColor="text1"/>
          <w:kern w:val="24"/>
          <w:sz w:val="21"/>
          <w:szCs w:val="21"/>
          <w:lang w:val="en-US" w:eastAsia="zh-CN"/>
        </w:rPr>
        <w:t>SD</w:t>
      </w:r>
      <w:r w:rsidRPr="00FB796A">
        <w:rPr>
          <w:rFonts w:ascii="Arial" w:hAnsi="Arial" w:cs="Arial"/>
          <w:color w:val="000000" w:themeColor="text1"/>
          <w:sz w:val="21"/>
          <w:szCs w:val="21"/>
          <w:lang w:val="en-US"/>
        </w:rPr>
        <w:t>).</w:t>
      </w:r>
      <w:r w:rsidRPr="00FB796A">
        <w:rPr>
          <w:rFonts w:ascii="Arial" w:hAnsi="Arial" w:cs="Arial" w:hint="eastAsia"/>
          <w:color w:val="000000" w:themeColor="text1"/>
          <w:sz w:val="21"/>
          <w:szCs w:val="21"/>
          <w:lang w:val="en-US" w:eastAsia="zh-CN"/>
        </w:rPr>
        <w:t xml:space="preserve"> (</w:t>
      </w:r>
      <w:r w:rsidRPr="00FB796A">
        <w:rPr>
          <w:rFonts w:ascii="Arial" w:hAnsi="Arial" w:cs="Arial" w:hint="eastAsia"/>
          <w:b/>
          <w:color w:val="000000" w:themeColor="text1"/>
          <w:sz w:val="21"/>
          <w:szCs w:val="21"/>
          <w:lang w:val="en-US" w:eastAsia="zh-CN"/>
        </w:rPr>
        <w:t>d</w:t>
      </w:r>
      <w:r w:rsidRPr="00FB796A">
        <w:rPr>
          <w:rFonts w:ascii="Arial" w:hAnsi="Arial" w:cs="Arial" w:hint="eastAsia"/>
          <w:color w:val="000000" w:themeColor="text1"/>
          <w:sz w:val="21"/>
          <w:szCs w:val="21"/>
          <w:lang w:val="en-US" w:eastAsia="zh-CN"/>
        </w:rPr>
        <w:t xml:space="preserve">) </w:t>
      </w:r>
      <w:r w:rsidRPr="00FB796A">
        <w:rPr>
          <w:rFonts w:ascii="Arial" w:hAnsi="Arial" w:cs="Arial" w:hint="eastAsia"/>
          <w:bCs/>
          <w:color w:val="000000" w:themeColor="text1"/>
          <w:sz w:val="21"/>
          <w:szCs w:val="21"/>
          <w:lang w:val="en-US" w:eastAsia="zh-CN"/>
        </w:rPr>
        <w:t>NIH-3T3</w:t>
      </w:r>
      <w:r w:rsidRPr="00FB796A">
        <w:rPr>
          <w:rFonts w:ascii="Arial" w:hAnsi="Arial" w:cs="Arial"/>
          <w:bCs/>
          <w:color w:val="000000" w:themeColor="text1"/>
          <w:sz w:val="21"/>
          <w:szCs w:val="21"/>
          <w:lang w:val="en-US" w:eastAsia="zh-CN"/>
        </w:rPr>
        <w:t xml:space="preserve"> cells</w:t>
      </w:r>
      <w:r w:rsidRPr="00FB796A">
        <w:rPr>
          <w:rFonts w:ascii="Arial" w:hAnsi="Arial" w:cs="Arial" w:hint="eastAsia"/>
          <w:bCs/>
          <w:color w:val="000000" w:themeColor="text1"/>
          <w:sz w:val="21"/>
          <w:szCs w:val="21"/>
          <w:lang w:val="en-US" w:eastAsia="zh-CN"/>
        </w:rPr>
        <w:t xml:space="preserve"> </w:t>
      </w:r>
      <w:r w:rsidRPr="00FB796A">
        <w:rPr>
          <w:rFonts w:ascii="Arial" w:hAnsi="Arial" w:cs="Arial"/>
          <w:bCs/>
          <w:color w:val="000000" w:themeColor="text1"/>
          <w:sz w:val="21"/>
          <w:szCs w:val="21"/>
          <w:lang w:val="en-US" w:eastAsia="zh-CN"/>
        </w:rPr>
        <w:t>were transfected with WWP2-Flag isoforms</w:t>
      </w:r>
      <w:r w:rsidRPr="00FB796A">
        <w:rPr>
          <w:rFonts w:ascii="Arial" w:hAnsi="Arial" w:cs="Arial" w:hint="eastAsia"/>
          <w:bCs/>
          <w:color w:val="000000" w:themeColor="text1"/>
          <w:sz w:val="21"/>
          <w:szCs w:val="21"/>
          <w:lang w:val="en-US" w:eastAsia="zh-CN"/>
        </w:rPr>
        <w:t xml:space="preserve"> </w:t>
      </w:r>
      <w:r w:rsidRPr="00FB796A">
        <w:rPr>
          <w:rFonts w:ascii="Arial" w:hAnsi="Arial" w:cs="Arial" w:hint="eastAsia"/>
          <w:color w:val="000000" w:themeColor="text1"/>
          <w:sz w:val="21"/>
          <w:szCs w:val="21"/>
          <w:lang w:val="en-US" w:eastAsia="zh-CN"/>
        </w:rPr>
        <w:t xml:space="preserve">and co-immunoprecipitation experiment </w:t>
      </w:r>
      <w:r w:rsidRPr="00FB796A">
        <w:rPr>
          <w:rFonts w:ascii="Arial" w:hAnsi="Arial" w:cs="Arial"/>
          <w:color w:val="000000" w:themeColor="text1"/>
          <w:sz w:val="21"/>
          <w:szCs w:val="21"/>
          <w:lang w:val="en-US" w:eastAsia="zh-CN"/>
        </w:rPr>
        <w:t>shows a direct</w:t>
      </w:r>
      <w:r w:rsidRPr="00FB796A">
        <w:rPr>
          <w:rFonts w:ascii="Arial" w:hAnsi="Arial" w:cs="Arial" w:hint="eastAsia"/>
          <w:color w:val="000000" w:themeColor="text1"/>
          <w:sz w:val="21"/>
          <w:szCs w:val="21"/>
          <w:lang w:val="en-US" w:eastAsia="zh-CN"/>
        </w:rPr>
        <w:t xml:space="preserve"> interaction of </w:t>
      </w:r>
      <w:r w:rsidR="007D501C" w:rsidRPr="00FB796A">
        <w:rPr>
          <w:rFonts w:ascii="Arial" w:hAnsi="Arial" w:cs="Arial" w:hint="eastAsia"/>
          <w:color w:val="000000" w:themeColor="text1"/>
          <w:sz w:val="21"/>
          <w:szCs w:val="21"/>
          <w:lang w:val="en-US" w:eastAsia="zh-CN"/>
        </w:rPr>
        <w:t>S</w:t>
      </w:r>
      <w:r w:rsidR="007D501C" w:rsidRPr="00FB796A">
        <w:rPr>
          <w:rFonts w:ascii="Arial" w:hAnsi="Arial" w:cs="Arial"/>
          <w:color w:val="000000" w:themeColor="text1"/>
          <w:sz w:val="21"/>
          <w:szCs w:val="21"/>
          <w:lang w:val="en-US" w:eastAsia="zh-CN"/>
        </w:rPr>
        <w:t>MAD</w:t>
      </w:r>
      <w:r w:rsidR="007D501C" w:rsidRPr="00FB796A">
        <w:rPr>
          <w:rFonts w:ascii="Arial" w:hAnsi="Arial" w:cs="Arial" w:hint="eastAsia"/>
          <w:color w:val="000000" w:themeColor="text1"/>
          <w:sz w:val="21"/>
          <w:szCs w:val="21"/>
          <w:lang w:val="en-US" w:eastAsia="zh-CN"/>
        </w:rPr>
        <w:t>2</w:t>
      </w:r>
      <w:r w:rsidR="007D501C" w:rsidRPr="00FB796A">
        <w:rPr>
          <w:rFonts w:ascii="Arial" w:hAnsi="Arial" w:cs="Arial"/>
          <w:color w:val="000000" w:themeColor="text1"/>
          <w:sz w:val="21"/>
          <w:szCs w:val="21"/>
          <w:lang w:val="en-US" w:eastAsia="zh-CN"/>
        </w:rPr>
        <w:t xml:space="preserve"> or SMAD7 </w:t>
      </w:r>
      <w:r w:rsidRPr="00FB796A">
        <w:rPr>
          <w:rFonts w:ascii="Arial" w:hAnsi="Arial" w:cs="Arial" w:hint="eastAsia"/>
          <w:color w:val="000000" w:themeColor="text1"/>
          <w:sz w:val="21"/>
          <w:szCs w:val="21"/>
          <w:lang w:val="en-US" w:eastAsia="zh-CN"/>
        </w:rPr>
        <w:t xml:space="preserve">with WWP2 isoforms. </w:t>
      </w:r>
      <w:r w:rsidRPr="00FB796A">
        <w:rPr>
          <w:rFonts w:ascii="Arial" w:hAnsi="Arial" w:cs="Arial"/>
          <w:color w:val="000000" w:themeColor="text1"/>
          <w:sz w:val="21"/>
          <w:szCs w:val="21"/>
          <w:lang w:val="en-US" w:eastAsia="zh-CN"/>
        </w:rPr>
        <w:t>Lysates</w:t>
      </w:r>
      <w:r w:rsidRPr="00FB796A">
        <w:rPr>
          <w:rFonts w:ascii="Arial" w:hAnsi="Arial" w:cs="Arial" w:hint="eastAsia"/>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were subject to immunoprecipitation with anti-</w:t>
      </w:r>
      <w:r w:rsidRPr="00FB796A">
        <w:rPr>
          <w:rFonts w:ascii="Arial" w:hAnsi="Arial" w:cs="Arial" w:hint="eastAsia"/>
          <w:color w:val="000000" w:themeColor="text1"/>
          <w:sz w:val="21"/>
          <w:szCs w:val="21"/>
          <w:lang w:val="en-US" w:eastAsia="zh-CN"/>
        </w:rPr>
        <w:t>FLAG</w:t>
      </w:r>
      <w:r w:rsidRPr="00FB796A">
        <w:rPr>
          <w:rFonts w:ascii="Arial" w:hAnsi="Arial" w:cs="Arial"/>
          <w:color w:val="000000" w:themeColor="text1"/>
          <w:sz w:val="21"/>
          <w:szCs w:val="21"/>
          <w:lang w:val="en-US" w:eastAsia="zh-CN"/>
        </w:rPr>
        <w:t xml:space="preserve"> antibodies, followed by western blotting probed with antibodies as indicated.</w:t>
      </w:r>
      <w:r w:rsidRPr="00FB796A">
        <w:rPr>
          <w:rFonts w:ascii="Arial" w:hAnsi="Arial" w:cs="Arial" w:hint="eastAsia"/>
          <w:color w:val="000000" w:themeColor="text1"/>
          <w:sz w:val="21"/>
          <w:szCs w:val="21"/>
          <w:lang w:val="en-US" w:eastAsia="zh-CN"/>
        </w:rPr>
        <w:t xml:space="preserve"> </w:t>
      </w:r>
      <w:r w:rsidR="009712B5" w:rsidRPr="00FB796A">
        <w:rPr>
          <w:rFonts w:ascii="Arial" w:hAnsi="Arial" w:cs="Arial"/>
          <w:color w:val="000000" w:themeColor="text1"/>
          <w:sz w:val="21"/>
          <w:szCs w:val="21"/>
          <w:lang w:val="en-US" w:eastAsia="zh-CN"/>
        </w:rPr>
        <w:t>(</w:t>
      </w:r>
      <w:r w:rsidR="009712B5" w:rsidRPr="00FB796A">
        <w:rPr>
          <w:rFonts w:ascii="Arial" w:hAnsi="Arial" w:cs="Arial"/>
          <w:b/>
          <w:color w:val="000000" w:themeColor="text1"/>
          <w:sz w:val="21"/>
          <w:szCs w:val="21"/>
          <w:lang w:val="en-US" w:eastAsia="zh-CN"/>
        </w:rPr>
        <w:t>e</w:t>
      </w:r>
      <w:r w:rsidR="009712B5" w:rsidRPr="00FB796A">
        <w:rPr>
          <w:rFonts w:ascii="Arial" w:hAnsi="Arial" w:cs="Arial"/>
          <w:color w:val="000000" w:themeColor="text1"/>
          <w:sz w:val="21"/>
          <w:szCs w:val="21"/>
          <w:lang w:val="en-US" w:eastAsia="zh-CN"/>
        </w:rPr>
        <w:t>)</w:t>
      </w:r>
      <w:r w:rsidR="009712B5" w:rsidRPr="00FB796A">
        <w:rPr>
          <w:rFonts w:ascii="Arial" w:hAnsi="Arial" w:cs="Arial"/>
          <w:color w:val="000000" w:themeColor="text1"/>
          <w:sz w:val="21"/>
          <w:szCs w:val="21"/>
          <w:lang w:val="en-US"/>
        </w:rPr>
        <w:t xml:space="preserve"> </w:t>
      </w:r>
      <w:r w:rsidR="009712B5" w:rsidRPr="00FB796A">
        <w:rPr>
          <w:rFonts w:ascii="Arial" w:hAnsi="Arial" w:cs="Arial" w:hint="eastAsia"/>
          <w:color w:val="000000" w:themeColor="text1"/>
          <w:sz w:val="21"/>
          <w:szCs w:val="21"/>
          <w:lang w:val="en-US"/>
        </w:rPr>
        <w:t xml:space="preserve">Co-immunoprecipitation experiment </w:t>
      </w:r>
      <w:r w:rsidR="009712B5" w:rsidRPr="00FB796A">
        <w:rPr>
          <w:rFonts w:ascii="Arial" w:hAnsi="Arial" w:cs="Arial"/>
          <w:color w:val="000000" w:themeColor="text1"/>
          <w:sz w:val="21"/>
          <w:szCs w:val="21"/>
          <w:lang w:val="en-US"/>
        </w:rPr>
        <w:t>shows a direct</w:t>
      </w:r>
      <w:r w:rsidR="009712B5" w:rsidRPr="00FB796A">
        <w:rPr>
          <w:rFonts w:ascii="Arial" w:hAnsi="Arial" w:cs="Arial" w:hint="eastAsia"/>
          <w:color w:val="000000" w:themeColor="text1"/>
          <w:sz w:val="21"/>
          <w:szCs w:val="21"/>
          <w:lang w:val="en-US"/>
        </w:rPr>
        <w:t xml:space="preserve"> interaction of </w:t>
      </w:r>
      <w:r w:rsidR="009712B5" w:rsidRPr="00FB796A">
        <w:rPr>
          <w:rFonts w:ascii="Arial" w:hAnsi="Arial" w:cs="Arial"/>
          <w:color w:val="000000" w:themeColor="text1"/>
          <w:sz w:val="21"/>
          <w:szCs w:val="21"/>
          <w:lang w:val="en-US"/>
        </w:rPr>
        <w:t>SMAD2</w:t>
      </w:r>
      <w:r w:rsidR="009712B5" w:rsidRPr="00FB796A">
        <w:rPr>
          <w:rFonts w:ascii="Arial" w:hAnsi="Arial" w:cs="Arial" w:hint="eastAsia"/>
          <w:color w:val="000000" w:themeColor="text1"/>
          <w:sz w:val="21"/>
          <w:szCs w:val="21"/>
          <w:lang w:val="en-US"/>
        </w:rPr>
        <w:t xml:space="preserve"> with WWP2-FL and </w:t>
      </w:r>
      <w:r w:rsidR="009712B5" w:rsidRPr="00FB796A">
        <w:rPr>
          <w:rFonts w:ascii="Arial" w:hAnsi="Arial" w:cs="Arial"/>
          <w:color w:val="000000" w:themeColor="text1"/>
          <w:sz w:val="21"/>
          <w:szCs w:val="21"/>
          <w:lang w:val="en-US"/>
        </w:rPr>
        <w:t>-</w:t>
      </w:r>
      <w:r w:rsidR="009712B5" w:rsidRPr="00FB796A">
        <w:rPr>
          <w:rFonts w:ascii="Arial" w:hAnsi="Arial" w:cs="Arial" w:hint="eastAsia"/>
          <w:color w:val="000000" w:themeColor="text1"/>
          <w:sz w:val="21"/>
          <w:szCs w:val="21"/>
          <w:lang w:val="en-US"/>
        </w:rPr>
        <w:t xml:space="preserve">N isoforms in WT </w:t>
      </w:r>
      <w:r w:rsidR="00E42737" w:rsidRPr="00D66AA5">
        <w:rPr>
          <w:rFonts w:ascii="Arial" w:hAnsi="Arial" w:cs="Arial"/>
          <w:sz w:val="22"/>
          <w:szCs w:val="22"/>
          <w:shd w:val="clear" w:color="auto" w:fill="FFFFFF"/>
        </w:rPr>
        <w:t xml:space="preserve">(myo)fibroblasts </w:t>
      </w:r>
      <w:r w:rsidR="007F1E04" w:rsidRPr="00FB796A">
        <w:rPr>
          <w:rFonts w:ascii="Arial" w:hAnsi="Arial" w:cs="Arial" w:hint="eastAsia"/>
          <w:bCs/>
          <w:color w:val="000000" w:themeColor="text1"/>
          <w:sz w:val="21"/>
          <w:szCs w:val="21"/>
          <w:lang w:val="en-US" w:eastAsia="zh-CN"/>
        </w:rPr>
        <w:t xml:space="preserve">following </w:t>
      </w:r>
      <w:r w:rsidR="007F1E04" w:rsidRPr="00FB796A">
        <w:rPr>
          <w:rFonts w:ascii="Arial" w:hAnsi="Arial" w:cs="Arial"/>
          <w:color w:val="000000" w:themeColor="text1"/>
          <w:sz w:val="21"/>
          <w:szCs w:val="21"/>
          <w:lang w:val="en-US" w:eastAsia="zh-CN"/>
        </w:rPr>
        <w:t>TGFβ1</w:t>
      </w:r>
      <w:r w:rsidR="007F1E04" w:rsidRPr="00FB796A">
        <w:rPr>
          <w:rFonts w:ascii="Arial" w:hAnsi="Arial" w:cs="Arial" w:hint="eastAsia"/>
          <w:color w:val="000000" w:themeColor="text1"/>
          <w:sz w:val="21"/>
          <w:szCs w:val="21"/>
          <w:lang w:val="en-US" w:eastAsia="zh-CN"/>
        </w:rPr>
        <w:t xml:space="preserve"> (5ng/ml, 16hr)</w:t>
      </w:r>
      <w:r w:rsidR="007F1E04" w:rsidRPr="00FB796A">
        <w:rPr>
          <w:rFonts w:ascii="Arial" w:hAnsi="Arial" w:cs="Arial"/>
          <w:color w:val="000000" w:themeColor="text1"/>
          <w:sz w:val="21"/>
          <w:szCs w:val="21"/>
          <w:lang w:val="en-US" w:eastAsia="zh-CN"/>
        </w:rPr>
        <w:t xml:space="preserve">. </w:t>
      </w:r>
      <w:r w:rsidR="009712B5" w:rsidRPr="00FB796A">
        <w:rPr>
          <w:rFonts w:ascii="Arial" w:hAnsi="Arial" w:cs="Arial"/>
          <w:color w:val="000000" w:themeColor="text1"/>
          <w:sz w:val="21"/>
          <w:szCs w:val="21"/>
          <w:lang w:val="en-US"/>
        </w:rPr>
        <w:t xml:space="preserve">Lysates prepared from </w:t>
      </w:r>
      <w:r w:rsidR="00E42737" w:rsidRPr="00D66AA5">
        <w:rPr>
          <w:rFonts w:ascii="Arial" w:hAnsi="Arial" w:cs="Arial"/>
          <w:sz w:val="22"/>
          <w:szCs w:val="22"/>
          <w:shd w:val="clear" w:color="auto" w:fill="FFFFFF"/>
        </w:rPr>
        <w:t>(myo)fibroblasts</w:t>
      </w:r>
      <w:r w:rsidR="009712B5" w:rsidRPr="00D66AA5">
        <w:rPr>
          <w:rFonts w:ascii="Arial" w:hAnsi="Arial" w:cs="Arial"/>
          <w:sz w:val="21"/>
          <w:szCs w:val="21"/>
          <w:lang w:val="en-US"/>
        </w:rPr>
        <w:t xml:space="preserve"> </w:t>
      </w:r>
      <w:r w:rsidR="009712B5" w:rsidRPr="00FB796A">
        <w:rPr>
          <w:rFonts w:ascii="Arial" w:hAnsi="Arial" w:cs="Arial"/>
          <w:color w:val="000000" w:themeColor="text1"/>
          <w:sz w:val="21"/>
          <w:szCs w:val="21"/>
          <w:lang w:val="en-US"/>
        </w:rPr>
        <w:t>were subject to immunoprecipitation with anti-SMAD2 antibodies, followed by western blotting probed with antibodies as indicated.</w:t>
      </w:r>
      <w:r w:rsidR="006953C0" w:rsidRPr="00FB796A">
        <w:rPr>
          <w:rFonts w:ascii="Arial" w:hAnsi="Arial" w:cs="Arial"/>
          <w:color w:val="000000" w:themeColor="text1"/>
          <w:sz w:val="21"/>
          <w:szCs w:val="21"/>
          <w:lang w:val="en-US"/>
        </w:rPr>
        <w:t xml:space="preserve"> </w:t>
      </w:r>
      <w:r w:rsidRPr="00FB796A">
        <w:rPr>
          <w:rFonts w:ascii="Arial" w:hAnsi="Arial" w:cs="Arial" w:hint="eastAsia"/>
          <w:color w:val="000000" w:themeColor="text1"/>
          <w:sz w:val="21"/>
          <w:szCs w:val="21"/>
          <w:lang w:val="en-US" w:eastAsia="zh-CN"/>
        </w:rPr>
        <w:t>(</w:t>
      </w:r>
      <w:r w:rsidR="009712B5" w:rsidRPr="00FB796A">
        <w:rPr>
          <w:rFonts w:ascii="Arial" w:hAnsi="Arial" w:cs="Arial"/>
          <w:b/>
          <w:color w:val="000000" w:themeColor="text1"/>
          <w:sz w:val="21"/>
          <w:szCs w:val="21"/>
          <w:lang w:val="en-US" w:eastAsia="zh-CN"/>
        </w:rPr>
        <w:t>f</w:t>
      </w:r>
      <w:r w:rsidRPr="00FB796A">
        <w:rPr>
          <w:rFonts w:ascii="Arial" w:hAnsi="Arial" w:cs="Arial" w:hint="eastAsia"/>
          <w:color w:val="000000" w:themeColor="text1"/>
          <w:sz w:val="21"/>
          <w:szCs w:val="21"/>
          <w:lang w:val="en-US" w:eastAsia="zh-CN"/>
        </w:rPr>
        <w:t xml:space="preserve">) Co-immunoprecipitation experiment </w:t>
      </w:r>
      <w:r w:rsidRPr="00FB796A">
        <w:rPr>
          <w:rFonts w:ascii="Arial" w:hAnsi="Arial" w:cs="Arial"/>
          <w:color w:val="000000" w:themeColor="text1"/>
          <w:sz w:val="21"/>
          <w:szCs w:val="21"/>
          <w:lang w:val="en-US" w:eastAsia="zh-CN"/>
        </w:rPr>
        <w:t>shows a direct</w:t>
      </w:r>
      <w:r w:rsidRPr="00FB796A">
        <w:rPr>
          <w:rFonts w:ascii="Arial" w:hAnsi="Arial" w:cs="Arial" w:hint="eastAsia"/>
          <w:color w:val="000000" w:themeColor="text1"/>
          <w:sz w:val="21"/>
          <w:szCs w:val="21"/>
          <w:lang w:val="en-US" w:eastAsia="zh-CN"/>
        </w:rPr>
        <w:t xml:space="preserve"> interaction of p-S</w:t>
      </w:r>
      <w:r w:rsidRPr="00FB796A">
        <w:rPr>
          <w:rFonts w:ascii="Arial" w:hAnsi="Arial" w:cs="Arial"/>
          <w:color w:val="000000" w:themeColor="text1"/>
          <w:sz w:val="21"/>
          <w:szCs w:val="21"/>
          <w:lang w:val="en-US" w:eastAsia="zh-CN"/>
        </w:rPr>
        <w:t>MAD</w:t>
      </w:r>
      <w:r w:rsidRPr="00FB796A">
        <w:rPr>
          <w:rFonts w:ascii="Arial" w:hAnsi="Arial" w:cs="Arial" w:hint="eastAsia"/>
          <w:color w:val="000000" w:themeColor="text1"/>
          <w:sz w:val="21"/>
          <w:szCs w:val="21"/>
          <w:lang w:val="en-US" w:eastAsia="zh-CN"/>
        </w:rPr>
        <w:t xml:space="preserve">2 with WWP2-FL in </w:t>
      </w:r>
      <w:r w:rsidRPr="00FB796A">
        <w:rPr>
          <w:rFonts w:ascii="Arial" w:hAnsi="Arial" w:cs="Arial" w:hint="eastAsia"/>
          <w:bCs/>
          <w:color w:val="000000" w:themeColor="text1"/>
          <w:sz w:val="21"/>
          <w:szCs w:val="21"/>
          <w:lang w:val="en-US" w:eastAsia="zh-CN"/>
        </w:rPr>
        <w:t>NIH-3T3</w:t>
      </w:r>
      <w:r w:rsidRPr="00FB796A">
        <w:rPr>
          <w:rFonts w:ascii="Arial" w:hAnsi="Arial" w:cs="Arial"/>
          <w:bCs/>
          <w:color w:val="000000" w:themeColor="text1"/>
          <w:sz w:val="21"/>
          <w:szCs w:val="21"/>
          <w:lang w:val="en-US" w:eastAsia="zh-CN"/>
        </w:rPr>
        <w:t xml:space="preserve"> cells</w:t>
      </w:r>
      <w:r w:rsidRPr="00FB796A">
        <w:rPr>
          <w:rFonts w:ascii="Arial" w:hAnsi="Arial" w:cs="Arial" w:hint="eastAsia"/>
          <w:bCs/>
          <w:color w:val="000000" w:themeColor="text1"/>
          <w:sz w:val="21"/>
          <w:szCs w:val="21"/>
          <w:lang w:val="en-US" w:eastAsia="zh-CN"/>
        </w:rPr>
        <w:t xml:space="preserve"> transfection </w:t>
      </w:r>
      <w:r w:rsidR="00122832" w:rsidRPr="00FB796A">
        <w:rPr>
          <w:rFonts w:ascii="Arial" w:hAnsi="Arial" w:cs="Arial"/>
          <w:bCs/>
          <w:color w:val="000000" w:themeColor="text1"/>
          <w:sz w:val="21"/>
          <w:szCs w:val="21"/>
          <w:lang w:val="en-US" w:eastAsia="zh-CN"/>
        </w:rPr>
        <w:t>with</w:t>
      </w:r>
      <w:r w:rsidRPr="00FB796A">
        <w:rPr>
          <w:rFonts w:ascii="Arial" w:hAnsi="Arial" w:cs="Arial" w:hint="eastAsia"/>
          <w:bCs/>
          <w:color w:val="000000" w:themeColor="text1"/>
          <w:sz w:val="21"/>
          <w:szCs w:val="21"/>
          <w:lang w:val="en-US" w:eastAsia="zh-CN"/>
        </w:rPr>
        <w:t xml:space="preserve"> </w:t>
      </w:r>
      <w:r w:rsidRPr="00FB796A">
        <w:rPr>
          <w:rFonts w:ascii="Arial" w:hAnsi="Arial" w:cs="Arial"/>
          <w:bCs/>
          <w:color w:val="000000" w:themeColor="text1"/>
          <w:sz w:val="21"/>
          <w:szCs w:val="21"/>
          <w:lang w:val="en-US" w:eastAsia="zh-CN"/>
        </w:rPr>
        <w:t>WWP2</w:t>
      </w:r>
      <w:r w:rsidRPr="00FB796A">
        <w:rPr>
          <w:rFonts w:ascii="Arial" w:hAnsi="Arial" w:cs="Arial" w:hint="eastAsia"/>
          <w:bCs/>
          <w:color w:val="000000" w:themeColor="text1"/>
          <w:sz w:val="21"/>
          <w:szCs w:val="21"/>
          <w:lang w:val="en-US" w:eastAsia="zh-CN"/>
        </w:rPr>
        <w:t xml:space="preserve">-FL </w:t>
      </w:r>
      <w:r w:rsidR="00122832" w:rsidRPr="00FB796A">
        <w:rPr>
          <w:rFonts w:ascii="Arial" w:hAnsi="Arial" w:cs="Arial"/>
          <w:bCs/>
          <w:color w:val="000000" w:themeColor="text1"/>
          <w:sz w:val="21"/>
          <w:szCs w:val="21"/>
          <w:lang w:val="en-US" w:eastAsia="zh-CN"/>
        </w:rPr>
        <w:t>after</w:t>
      </w:r>
      <w:r w:rsidRPr="00FB796A">
        <w:rPr>
          <w:rFonts w:ascii="Arial" w:hAnsi="Arial" w:cs="Arial" w:hint="eastAsia"/>
          <w:bCs/>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TGFβ1</w:t>
      </w:r>
      <w:r w:rsidR="00122832" w:rsidRPr="00FB796A">
        <w:rPr>
          <w:rFonts w:ascii="Arial" w:hAnsi="Arial" w:cs="Arial"/>
          <w:color w:val="000000" w:themeColor="text1"/>
          <w:sz w:val="21"/>
          <w:szCs w:val="21"/>
          <w:lang w:val="en-US" w:eastAsia="zh-CN"/>
        </w:rPr>
        <w:t xml:space="preserve"> treatment</w:t>
      </w:r>
      <w:r w:rsidRPr="00FB796A">
        <w:rPr>
          <w:rFonts w:ascii="Arial" w:hAnsi="Arial" w:cs="Arial" w:hint="eastAsia"/>
          <w:color w:val="000000" w:themeColor="text1"/>
          <w:sz w:val="21"/>
          <w:szCs w:val="21"/>
          <w:lang w:val="en-US" w:eastAsia="zh-CN"/>
        </w:rPr>
        <w:t xml:space="preserve"> (5ng/ml, 16hr)</w:t>
      </w:r>
      <w:r w:rsidRPr="00FB796A">
        <w:rPr>
          <w:rFonts w:ascii="Arial" w:hAnsi="Arial" w:cs="Arial" w:hint="eastAsia"/>
          <w:bCs/>
          <w:color w:val="000000" w:themeColor="text1"/>
          <w:sz w:val="21"/>
          <w:szCs w:val="21"/>
          <w:lang w:val="en-US" w:eastAsia="zh-CN"/>
        </w:rPr>
        <w:t xml:space="preserve">. </w:t>
      </w:r>
      <w:r w:rsidR="009712B5" w:rsidRPr="00FB796A">
        <w:rPr>
          <w:rFonts w:ascii="Arial" w:hAnsi="Arial" w:cs="Arial"/>
          <w:bCs/>
          <w:color w:val="000000" w:themeColor="text1"/>
          <w:sz w:val="21"/>
          <w:szCs w:val="21"/>
          <w:lang w:val="en-US" w:eastAsia="zh-CN"/>
        </w:rPr>
        <w:t>(</w:t>
      </w:r>
      <w:r w:rsidR="009712B5" w:rsidRPr="00FB796A">
        <w:rPr>
          <w:rFonts w:ascii="Arial" w:hAnsi="Arial" w:cs="Arial"/>
          <w:b/>
          <w:bCs/>
          <w:color w:val="000000" w:themeColor="text1"/>
          <w:sz w:val="21"/>
          <w:szCs w:val="21"/>
          <w:lang w:val="en-US" w:eastAsia="zh-CN"/>
        </w:rPr>
        <w:t>g</w:t>
      </w:r>
      <w:r w:rsidR="009712B5" w:rsidRPr="00FB796A">
        <w:rPr>
          <w:rFonts w:ascii="Arial" w:hAnsi="Arial" w:cs="Arial"/>
          <w:bCs/>
          <w:color w:val="000000" w:themeColor="text1"/>
          <w:sz w:val="21"/>
          <w:szCs w:val="21"/>
          <w:lang w:val="en-US" w:eastAsia="zh-CN"/>
        </w:rPr>
        <w:t xml:space="preserve">) </w:t>
      </w:r>
      <w:r w:rsidR="009712B5" w:rsidRPr="00FB796A">
        <w:rPr>
          <w:rFonts w:ascii="Arial" w:hAnsi="Arial" w:cs="Arial" w:hint="eastAsia"/>
          <w:color w:val="000000" w:themeColor="text1"/>
          <w:sz w:val="21"/>
          <w:szCs w:val="21"/>
          <w:lang w:val="en-US"/>
        </w:rPr>
        <w:t xml:space="preserve">Co-immunoprecipitation experiment </w:t>
      </w:r>
      <w:r w:rsidR="009712B5" w:rsidRPr="00FB796A">
        <w:rPr>
          <w:rFonts w:ascii="Arial" w:hAnsi="Arial" w:cs="Arial"/>
          <w:color w:val="000000" w:themeColor="text1"/>
          <w:sz w:val="21"/>
          <w:szCs w:val="21"/>
          <w:lang w:val="en-US"/>
        </w:rPr>
        <w:t>shows a direct</w:t>
      </w:r>
      <w:r w:rsidR="009712B5" w:rsidRPr="00FB796A">
        <w:rPr>
          <w:rFonts w:ascii="Arial" w:hAnsi="Arial" w:cs="Arial" w:hint="eastAsia"/>
          <w:color w:val="000000" w:themeColor="text1"/>
          <w:sz w:val="21"/>
          <w:szCs w:val="21"/>
          <w:lang w:val="en-US"/>
        </w:rPr>
        <w:t xml:space="preserve"> interaction </w:t>
      </w:r>
      <w:r w:rsidR="003C5C54" w:rsidRPr="00FB796A">
        <w:rPr>
          <w:rFonts w:ascii="Arial" w:hAnsi="Arial" w:cs="Arial"/>
          <w:color w:val="000000" w:themeColor="text1"/>
          <w:sz w:val="21"/>
          <w:szCs w:val="21"/>
          <w:lang w:val="en-US"/>
        </w:rPr>
        <w:t>between</w:t>
      </w:r>
      <w:r w:rsidR="009712B5" w:rsidRPr="00FB796A">
        <w:rPr>
          <w:rFonts w:ascii="Arial" w:hAnsi="Arial" w:cs="Arial" w:hint="eastAsia"/>
          <w:color w:val="000000" w:themeColor="text1"/>
          <w:sz w:val="21"/>
          <w:szCs w:val="21"/>
          <w:lang w:val="en-US"/>
        </w:rPr>
        <w:t xml:space="preserve"> </w:t>
      </w:r>
      <w:r w:rsidR="009712B5" w:rsidRPr="00FB796A">
        <w:rPr>
          <w:rFonts w:ascii="Arial" w:hAnsi="Arial" w:cs="Arial"/>
          <w:color w:val="000000" w:themeColor="text1"/>
          <w:sz w:val="21"/>
          <w:szCs w:val="21"/>
          <w:lang w:val="en-US"/>
        </w:rPr>
        <w:t>SMAD7</w:t>
      </w:r>
      <w:r w:rsidR="009712B5" w:rsidRPr="00FB796A">
        <w:rPr>
          <w:rFonts w:ascii="Arial" w:hAnsi="Arial" w:cs="Arial" w:hint="eastAsia"/>
          <w:color w:val="000000" w:themeColor="text1"/>
          <w:sz w:val="21"/>
          <w:szCs w:val="21"/>
          <w:lang w:val="en-US"/>
        </w:rPr>
        <w:t xml:space="preserve"> </w:t>
      </w:r>
      <w:r w:rsidR="003C5C54" w:rsidRPr="00FB796A">
        <w:rPr>
          <w:rFonts w:ascii="Arial" w:hAnsi="Arial" w:cs="Arial"/>
          <w:color w:val="000000" w:themeColor="text1"/>
          <w:sz w:val="21"/>
          <w:szCs w:val="21"/>
          <w:lang w:val="en-US"/>
        </w:rPr>
        <w:lastRenderedPageBreak/>
        <w:t>and</w:t>
      </w:r>
      <w:r w:rsidR="009712B5" w:rsidRPr="00FB796A">
        <w:rPr>
          <w:rFonts w:ascii="Arial" w:hAnsi="Arial" w:cs="Arial" w:hint="eastAsia"/>
          <w:color w:val="000000" w:themeColor="text1"/>
          <w:sz w:val="21"/>
          <w:szCs w:val="21"/>
          <w:lang w:val="en-US"/>
        </w:rPr>
        <w:t xml:space="preserve"> WWP2</w:t>
      </w:r>
      <w:r w:rsidR="009712B5" w:rsidRPr="00FB796A">
        <w:rPr>
          <w:rFonts w:ascii="Arial" w:hAnsi="Arial" w:cs="Arial"/>
          <w:color w:val="000000" w:themeColor="text1"/>
          <w:sz w:val="21"/>
          <w:szCs w:val="21"/>
          <w:lang w:val="en-US"/>
        </w:rPr>
        <w:t>-C</w:t>
      </w:r>
      <w:r w:rsidR="009712B5" w:rsidRPr="00FB796A">
        <w:rPr>
          <w:rFonts w:ascii="Arial" w:hAnsi="Arial" w:cs="Arial" w:hint="eastAsia"/>
          <w:color w:val="000000" w:themeColor="text1"/>
          <w:sz w:val="21"/>
          <w:szCs w:val="21"/>
          <w:lang w:val="en-US"/>
        </w:rPr>
        <w:t xml:space="preserve"> isoforms in </w:t>
      </w:r>
      <w:r w:rsidR="009712B5" w:rsidRPr="00FB796A">
        <w:rPr>
          <w:rFonts w:ascii="Arial" w:hAnsi="Arial" w:cs="Arial"/>
          <w:color w:val="000000" w:themeColor="text1"/>
          <w:sz w:val="21"/>
          <w:szCs w:val="21"/>
          <w:lang w:val="en-US"/>
        </w:rPr>
        <w:t xml:space="preserve">both </w:t>
      </w:r>
      <w:r w:rsidR="009712B5" w:rsidRPr="00FB796A">
        <w:rPr>
          <w:rFonts w:ascii="Arial" w:hAnsi="Arial" w:cs="Arial" w:hint="eastAsia"/>
          <w:color w:val="000000" w:themeColor="text1"/>
          <w:sz w:val="21"/>
          <w:szCs w:val="21"/>
          <w:lang w:val="en-US"/>
        </w:rPr>
        <w:t xml:space="preserve">WT </w:t>
      </w:r>
      <w:r w:rsidR="009712B5" w:rsidRPr="00FB796A">
        <w:rPr>
          <w:rFonts w:ascii="Arial" w:hAnsi="Arial" w:cs="Arial"/>
          <w:color w:val="000000" w:themeColor="text1"/>
          <w:sz w:val="21"/>
          <w:szCs w:val="21"/>
          <w:lang w:val="en-US"/>
        </w:rPr>
        <w:t>and WWP2</w:t>
      </w:r>
      <w:r w:rsidR="009712B5" w:rsidRPr="00FB796A">
        <w:rPr>
          <w:rFonts w:ascii="Arial" w:hAnsi="Arial" w:cs="Arial"/>
          <w:color w:val="000000" w:themeColor="text1"/>
          <w:sz w:val="21"/>
          <w:szCs w:val="21"/>
          <w:vertAlign w:val="superscript"/>
          <w:lang w:val="en-US"/>
        </w:rPr>
        <w:t>Mut/Mut</w:t>
      </w:r>
      <w:r w:rsidR="009712B5" w:rsidRPr="00FB796A">
        <w:rPr>
          <w:rFonts w:ascii="Arial" w:hAnsi="Arial" w:cs="Arial" w:hint="eastAsia"/>
          <w:color w:val="000000" w:themeColor="text1"/>
          <w:sz w:val="21"/>
          <w:szCs w:val="21"/>
          <w:lang w:val="en-US"/>
        </w:rPr>
        <w:t xml:space="preserve"> </w:t>
      </w:r>
      <w:r w:rsidR="00E42737" w:rsidRPr="00D66AA5">
        <w:rPr>
          <w:rFonts w:ascii="Arial" w:hAnsi="Arial" w:cs="Arial"/>
          <w:sz w:val="22"/>
          <w:szCs w:val="22"/>
          <w:shd w:val="clear" w:color="auto" w:fill="FFFFFF"/>
        </w:rPr>
        <w:t>(myo)fibroblasts</w:t>
      </w:r>
      <w:r w:rsidR="009712B5" w:rsidRPr="00FB796A">
        <w:rPr>
          <w:rFonts w:ascii="Arial" w:hAnsi="Arial" w:cs="Arial" w:hint="eastAsia"/>
          <w:color w:val="000000" w:themeColor="text1"/>
          <w:sz w:val="21"/>
          <w:szCs w:val="21"/>
          <w:lang w:val="en-US"/>
        </w:rPr>
        <w:t xml:space="preserve">. </w:t>
      </w:r>
      <w:r w:rsidR="009712B5" w:rsidRPr="00FB796A">
        <w:rPr>
          <w:rFonts w:ascii="Arial" w:hAnsi="Arial" w:cs="Arial"/>
          <w:color w:val="000000" w:themeColor="text1"/>
          <w:sz w:val="21"/>
          <w:szCs w:val="21"/>
          <w:lang w:val="en-US"/>
        </w:rPr>
        <w:t xml:space="preserve">Lysates prepared from </w:t>
      </w:r>
      <w:r w:rsidR="00E42737" w:rsidRPr="00D66AA5">
        <w:rPr>
          <w:rFonts w:ascii="Arial" w:hAnsi="Arial" w:cs="Arial"/>
          <w:sz w:val="22"/>
          <w:szCs w:val="22"/>
          <w:shd w:val="clear" w:color="auto" w:fill="FFFFFF"/>
        </w:rPr>
        <w:t>(myo)fibroblasts</w:t>
      </w:r>
      <w:r w:rsidR="009712B5" w:rsidRPr="00D66AA5">
        <w:rPr>
          <w:rFonts w:ascii="Arial" w:hAnsi="Arial" w:cs="Arial"/>
          <w:sz w:val="21"/>
          <w:szCs w:val="21"/>
          <w:lang w:val="en-US"/>
        </w:rPr>
        <w:t xml:space="preserve"> </w:t>
      </w:r>
      <w:r w:rsidR="00B809CE" w:rsidRPr="00FB796A">
        <w:rPr>
          <w:rFonts w:ascii="Arial" w:hAnsi="Arial" w:cs="Arial"/>
          <w:color w:val="000000" w:themeColor="text1"/>
          <w:sz w:val="21"/>
          <w:szCs w:val="21"/>
          <w:lang w:val="en-US"/>
        </w:rPr>
        <w:t>from</w:t>
      </w:r>
      <w:r w:rsidR="009712B5" w:rsidRPr="00FB796A">
        <w:rPr>
          <w:rFonts w:ascii="Arial" w:hAnsi="Arial" w:cs="Arial"/>
          <w:color w:val="000000" w:themeColor="text1"/>
          <w:sz w:val="21"/>
          <w:szCs w:val="21"/>
          <w:lang w:val="en-US"/>
        </w:rPr>
        <w:t xml:space="preserve"> both</w:t>
      </w:r>
      <w:r w:rsidR="00B809CE" w:rsidRPr="00FB796A">
        <w:rPr>
          <w:rFonts w:ascii="Arial" w:hAnsi="Arial" w:cs="Arial"/>
          <w:color w:val="000000" w:themeColor="text1"/>
          <w:sz w:val="21"/>
          <w:szCs w:val="21"/>
          <w:lang w:val="en-US"/>
        </w:rPr>
        <w:t xml:space="preserve"> </w:t>
      </w:r>
      <w:r w:rsidR="00B809CE" w:rsidRPr="00FB796A">
        <w:rPr>
          <w:rFonts w:ascii="Arial" w:hAnsi="Arial" w:cs="Arial" w:hint="eastAsia"/>
          <w:color w:val="000000" w:themeColor="text1"/>
          <w:sz w:val="21"/>
          <w:szCs w:val="21"/>
          <w:lang w:val="en-US"/>
        </w:rPr>
        <w:t xml:space="preserve">WT </w:t>
      </w:r>
      <w:r w:rsidR="00B809CE" w:rsidRPr="00FB796A">
        <w:rPr>
          <w:rFonts w:ascii="Arial" w:hAnsi="Arial" w:cs="Arial"/>
          <w:color w:val="000000" w:themeColor="text1"/>
          <w:sz w:val="21"/>
          <w:szCs w:val="21"/>
          <w:lang w:val="en-US"/>
        </w:rPr>
        <w:t>and WWP2</w:t>
      </w:r>
      <w:r w:rsidR="00B809CE" w:rsidRPr="00FB796A">
        <w:rPr>
          <w:rFonts w:ascii="Arial" w:hAnsi="Arial" w:cs="Arial"/>
          <w:color w:val="000000" w:themeColor="text1"/>
          <w:sz w:val="21"/>
          <w:szCs w:val="21"/>
          <w:vertAlign w:val="superscript"/>
          <w:lang w:val="en-US"/>
        </w:rPr>
        <w:t>Mut/Mut</w:t>
      </w:r>
      <w:r w:rsidR="009712B5" w:rsidRPr="00FB796A">
        <w:rPr>
          <w:rFonts w:ascii="Arial" w:hAnsi="Arial" w:cs="Arial"/>
          <w:color w:val="000000" w:themeColor="text1"/>
          <w:sz w:val="21"/>
          <w:szCs w:val="21"/>
          <w:lang w:val="en-US"/>
        </w:rPr>
        <w:t xml:space="preserve"> were subject to immunoprecipitation with anti-SMAD7 antibodies, followed by western blotting probed with antibodies as indicated.</w:t>
      </w:r>
      <w:r w:rsidR="009712B5" w:rsidRPr="00FB796A">
        <w:rPr>
          <w:rFonts w:ascii="Arial" w:hAnsi="Arial" w:cs="Arial"/>
          <w:bCs/>
          <w:color w:val="000000" w:themeColor="text1"/>
          <w:sz w:val="21"/>
          <w:szCs w:val="21"/>
          <w:lang w:val="en-US" w:eastAsia="zh-CN"/>
        </w:rPr>
        <w:t xml:space="preserve"> </w:t>
      </w:r>
      <w:r w:rsidR="009712B5" w:rsidRPr="00FB796A">
        <w:rPr>
          <w:rFonts w:ascii="Arial" w:hAnsi="Arial" w:cs="Arial"/>
          <w:color w:val="000000" w:themeColor="text1"/>
          <w:sz w:val="21"/>
          <w:szCs w:val="21"/>
        </w:rPr>
        <w:t>(</w:t>
      </w:r>
      <w:r w:rsidR="009712B5" w:rsidRPr="00FB796A">
        <w:rPr>
          <w:rFonts w:ascii="Arial" w:hAnsi="Arial" w:cs="Arial"/>
          <w:b/>
          <w:color w:val="000000" w:themeColor="text1"/>
          <w:sz w:val="21"/>
          <w:szCs w:val="21"/>
        </w:rPr>
        <w:t>h</w:t>
      </w:r>
      <w:r w:rsidR="009712B5" w:rsidRPr="00FB796A">
        <w:rPr>
          <w:rFonts w:ascii="Arial" w:hAnsi="Arial" w:cs="Arial"/>
          <w:color w:val="000000" w:themeColor="text1"/>
          <w:sz w:val="21"/>
          <w:szCs w:val="21"/>
        </w:rPr>
        <w:t>) Representative Western blot analysis of SMAD7</w:t>
      </w:r>
      <w:r w:rsidR="009712B5" w:rsidRPr="00FB796A">
        <w:rPr>
          <w:rFonts w:ascii="Arial" w:hAnsi="Arial" w:cs="Arial" w:hint="eastAsia"/>
          <w:color w:val="000000" w:themeColor="text1"/>
          <w:sz w:val="21"/>
          <w:szCs w:val="21"/>
        </w:rPr>
        <w:t xml:space="preserve"> </w:t>
      </w:r>
      <w:r w:rsidR="009712B5" w:rsidRPr="00FB796A">
        <w:rPr>
          <w:rFonts w:ascii="Arial" w:hAnsi="Arial" w:cs="Arial"/>
          <w:color w:val="000000" w:themeColor="text1"/>
          <w:sz w:val="21"/>
          <w:szCs w:val="21"/>
        </w:rPr>
        <w:t>protein levels in WT and WWP2</w:t>
      </w:r>
      <w:r w:rsidR="009712B5" w:rsidRPr="00FB796A">
        <w:rPr>
          <w:rFonts w:ascii="Arial" w:hAnsi="Arial" w:cs="Arial"/>
          <w:color w:val="000000" w:themeColor="text1"/>
          <w:sz w:val="21"/>
          <w:szCs w:val="21"/>
          <w:vertAlign w:val="superscript"/>
        </w:rPr>
        <w:t>Mut/Mut</w:t>
      </w:r>
      <w:r w:rsidR="009712B5" w:rsidRPr="00FB796A">
        <w:rPr>
          <w:rFonts w:ascii="Arial" w:hAnsi="Arial" w:cs="Arial"/>
          <w:color w:val="000000" w:themeColor="text1"/>
          <w:sz w:val="21"/>
          <w:szCs w:val="21"/>
        </w:rPr>
        <w:t xml:space="preserve"> </w:t>
      </w:r>
      <w:r w:rsidR="00E42737" w:rsidRPr="00D66AA5">
        <w:rPr>
          <w:rFonts w:ascii="Arial" w:hAnsi="Arial" w:cs="Arial"/>
          <w:sz w:val="22"/>
          <w:szCs w:val="22"/>
          <w:shd w:val="clear" w:color="auto" w:fill="FFFFFF"/>
        </w:rPr>
        <w:t>(myo)fibroblasts</w:t>
      </w:r>
      <w:r w:rsidR="009712B5" w:rsidRPr="00D66AA5">
        <w:rPr>
          <w:rFonts w:ascii="Arial" w:hAnsi="Arial" w:cs="Arial"/>
          <w:sz w:val="21"/>
          <w:szCs w:val="21"/>
        </w:rPr>
        <w:t xml:space="preserve"> </w:t>
      </w:r>
      <w:r w:rsidR="009712B5" w:rsidRPr="00FB796A">
        <w:rPr>
          <w:rFonts w:ascii="Arial" w:hAnsi="Arial" w:cs="Arial"/>
          <w:color w:val="000000" w:themeColor="text1"/>
          <w:sz w:val="21"/>
          <w:szCs w:val="21"/>
        </w:rPr>
        <w:t>with</w:t>
      </w:r>
      <w:r w:rsidR="009D07E1" w:rsidRPr="00FB796A">
        <w:rPr>
          <w:rFonts w:ascii="Arial" w:hAnsi="Arial" w:cs="Arial"/>
          <w:color w:val="000000" w:themeColor="text1"/>
          <w:sz w:val="21"/>
          <w:szCs w:val="21"/>
        </w:rPr>
        <w:t>/</w:t>
      </w:r>
      <w:r w:rsidR="009712B5" w:rsidRPr="00FB796A">
        <w:rPr>
          <w:rFonts w:ascii="Arial" w:hAnsi="Arial" w:cs="Arial"/>
          <w:color w:val="000000" w:themeColor="text1"/>
          <w:sz w:val="21"/>
          <w:szCs w:val="21"/>
        </w:rPr>
        <w:t>without TGFβ1.</w:t>
      </w:r>
      <w:r w:rsidR="009712B5" w:rsidRPr="00FB796A">
        <w:rPr>
          <w:rFonts w:ascii="Arial" w:hAnsi="Arial" w:cs="Arial"/>
          <w:bCs/>
          <w:color w:val="000000" w:themeColor="text1"/>
          <w:sz w:val="21"/>
          <w:szCs w:val="21"/>
          <w:lang w:eastAsia="zh-CN"/>
        </w:rPr>
        <w:t xml:space="preserve"> </w:t>
      </w:r>
      <w:r w:rsidRPr="00FB796A">
        <w:rPr>
          <w:rFonts w:ascii="Arial" w:hAnsi="Arial" w:cs="Arial" w:hint="eastAsia"/>
          <w:bCs/>
          <w:color w:val="000000" w:themeColor="text1"/>
          <w:sz w:val="21"/>
          <w:szCs w:val="21"/>
          <w:lang w:val="en-US" w:eastAsia="zh-CN"/>
        </w:rPr>
        <w:t>(</w:t>
      </w:r>
      <w:r w:rsidR="009712B5" w:rsidRPr="00FB796A">
        <w:rPr>
          <w:rFonts w:ascii="Arial" w:hAnsi="Arial" w:cs="Arial"/>
          <w:b/>
          <w:bCs/>
          <w:color w:val="000000" w:themeColor="text1"/>
          <w:sz w:val="21"/>
          <w:szCs w:val="21"/>
          <w:lang w:val="en-US" w:eastAsia="zh-CN"/>
        </w:rPr>
        <w:t>i</w:t>
      </w:r>
      <w:r w:rsidRPr="00FB796A">
        <w:rPr>
          <w:rFonts w:ascii="Arial" w:hAnsi="Arial" w:cs="Arial" w:hint="eastAsia"/>
          <w:bCs/>
          <w:color w:val="000000" w:themeColor="text1"/>
          <w:sz w:val="21"/>
          <w:szCs w:val="21"/>
          <w:lang w:val="en-US" w:eastAsia="zh-CN"/>
        </w:rPr>
        <w:t xml:space="preserve">) </w:t>
      </w:r>
      <w:r w:rsidRPr="00FB796A">
        <w:rPr>
          <w:rFonts w:ascii="Arial" w:hAnsi="Arial" w:cs="Arial"/>
          <w:color w:val="000000" w:themeColor="text1"/>
          <w:sz w:val="21"/>
          <w:szCs w:val="21"/>
          <w:lang w:val="en-US" w:eastAsia="zh-CN"/>
        </w:rPr>
        <w:t xml:space="preserve">In-cell ubiquitylation of SMAD2 </w:t>
      </w:r>
      <w:r w:rsidR="00153A9B" w:rsidRPr="00FB796A">
        <w:rPr>
          <w:rFonts w:ascii="Arial" w:hAnsi="Arial" w:cs="Arial"/>
          <w:color w:val="000000" w:themeColor="text1"/>
          <w:sz w:val="21"/>
          <w:szCs w:val="21"/>
          <w:lang w:val="en-US" w:eastAsia="zh-CN"/>
        </w:rPr>
        <w:t xml:space="preserve">by </w:t>
      </w:r>
      <w:r w:rsidRPr="00FB796A">
        <w:rPr>
          <w:rFonts w:ascii="Arial" w:hAnsi="Arial" w:cs="Arial"/>
          <w:color w:val="000000" w:themeColor="text1"/>
          <w:sz w:val="21"/>
          <w:szCs w:val="21"/>
          <w:lang w:val="en-US" w:eastAsia="zh-CN"/>
        </w:rPr>
        <w:t>immunoprecipita</w:t>
      </w:r>
      <w:r w:rsidR="00153A9B" w:rsidRPr="00FB796A">
        <w:rPr>
          <w:rFonts w:ascii="Arial" w:hAnsi="Arial" w:cs="Arial"/>
          <w:color w:val="000000" w:themeColor="text1"/>
          <w:sz w:val="21"/>
          <w:szCs w:val="21"/>
          <w:lang w:val="en-US" w:eastAsia="zh-CN"/>
        </w:rPr>
        <w:t xml:space="preserve">tion in </w:t>
      </w:r>
      <w:r w:rsidR="00153A9B" w:rsidRPr="00FB796A">
        <w:rPr>
          <w:rFonts w:ascii="Arial" w:hAnsi="Arial" w:cs="Arial" w:hint="eastAsia"/>
          <w:color w:val="000000" w:themeColor="text1"/>
          <w:sz w:val="21"/>
          <w:szCs w:val="21"/>
          <w:lang w:val="en-US" w:eastAsia="zh-CN"/>
        </w:rPr>
        <w:t>NIH-3T3</w:t>
      </w:r>
      <w:r w:rsidR="00153A9B" w:rsidRPr="00FB796A">
        <w:rPr>
          <w:rFonts w:ascii="Arial" w:hAnsi="Arial" w:cs="Arial"/>
          <w:color w:val="000000" w:themeColor="text1"/>
          <w:sz w:val="21"/>
          <w:szCs w:val="21"/>
          <w:lang w:val="en-US" w:eastAsia="zh-CN"/>
        </w:rPr>
        <w:t xml:space="preserve"> fibroblasts</w:t>
      </w:r>
      <w:r w:rsidRPr="00FB796A">
        <w:rPr>
          <w:rFonts w:ascii="Arial" w:hAnsi="Arial" w:cs="Arial"/>
          <w:color w:val="000000" w:themeColor="text1"/>
          <w:sz w:val="21"/>
          <w:szCs w:val="21"/>
          <w:lang w:val="en-US" w:eastAsia="zh-CN"/>
        </w:rPr>
        <w:t xml:space="preserve">. </w:t>
      </w:r>
      <w:r w:rsidR="00F74BF7" w:rsidRPr="00FB796A">
        <w:rPr>
          <w:rFonts w:ascii="Arial" w:hAnsi="Arial" w:cs="Arial"/>
          <w:color w:val="000000" w:themeColor="text1"/>
          <w:sz w:val="21"/>
          <w:szCs w:val="21"/>
          <w:lang w:val="en-US" w:eastAsia="zh-CN"/>
        </w:rPr>
        <w:t>C</w:t>
      </w:r>
      <w:r w:rsidRPr="00FB796A">
        <w:rPr>
          <w:rFonts w:ascii="Arial" w:hAnsi="Arial" w:cs="Arial"/>
          <w:color w:val="000000" w:themeColor="text1"/>
          <w:sz w:val="21"/>
          <w:szCs w:val="21"/>
          <w:lang w:val="en-US" w:eastAsia="zh-CN"/>
        </w:rPr>
        <w:t>ell</w:t>
      </w:r>
      <w:r w:rsidR="00F74BF7" w:rsidRPr="00FB796A">
        <w:rPr>
          <w:rFonts w:ascii="Arial" w:hAnsi="Arial" w:cs="Arial"/>
          <w:color w:val="000000" w:themeColor="text1"/>
          <w:sz w:val="21"/>
          <w:szCs w:val="21"/>
          <w:lang w:val="en-US" w:eastAsia="zh-CN"/>
        </w:rPr>
        <w:t>s</w:t>
      </w:r>
      <w:r w:rsidRPr="00FB796A">
        <w:rPr>
          <w:rFonts w:ascii="Arial" w:hAnsi="Arial" w:cs="Arial"/>
          <w:color w:val="000000" w:themeColor="text1"/>
          <w:sz w:val="21"/>
          <w:szCs w:val="21"/>
          <w:lang w:val="en-US" w:eastAsia="zh-CN"/>
        </w:rPr>
        <w:t xml:space="preserve"> were treated with TGFβ1 (5ng/ml, 16 hr) and then MG132 (</w:t>
      </w:r>
      <w:r w:rsidRPr="00FB796A">
        <w:rPr>
          <w:rFonts w:ascii="Arial" w:hAnsi="Arial" w:cs="Arial" w:hint="eastAsia"/>
          <w:color w:val="000000" w:themeColor="text1"/>
          <w:sz w:val="21"/>
          <w:szCs w:val="21"/>
          <w:lang w:val="en-US" w:eastAsia="zh-CN"/>
        </w:rPr>
        <w:t xml:space="preserve">10 </w:t>
      </w:r>
      <w:r w:rsidRPr="00FB796A">
        <w:rPr>
          <w:rFonts w:ascii="Arial" w:hAnsi="Arial" w:cs="Arial"/>
          <w:color w:val="000000" w:themeColor="text1"/>
          <w:sz w:val="21"/>
          <w:szCs w:val="21"/>
          <w:lang w:eastAsia="zh-CN"/>
        </w:rPr>
        <w:t>μ</w:t>
      </w:r>
      <w:r w:rsidRPr="00FB796A">
        <w:rPr>
          <w:rFonts w:ascii="Arial" w:hAnsi="Arial" w:cs="Arial" w:hint="eastAsia"/>
          <w:color w:val="000000" w:themeColor="text1"/>
          <w:sz w:val="21"/>
          <w:szCs w:val="21"/>
          <w:lang w:val="en-US" w:eastAsia="zh-CN"/>
        </w:rPr>
        <w:t>M</w:t>
      </w:r>
      <w:r w:rsidRPr="00FB796A">
        <w:rPr>
          <w:rFonts w:ascii="Arial" w:hAnsi="Arial" w:cs="Arial"/>
          <w:color w:val="000000" w:themeColor="text1"/>
          <w:sz w:val="21"/>
          <w:szCs w:val="21"/>
          <w:lang w:val="en-US" w:eastAsia="zh-CN"/>
        </w:rPr>
        <w:t xml:space="preserve">, 4hr), </w:t>
      </w:r>
      <w:r w:rsidR="00DD3BC6" w:rsidRPr="00FB796A">
        <w:rPr>
          <w:rFonts w:ascii="Arial" w:hAnsi="Arial" w:cs="Arial"/>
          <w:color w:val="000000" w:themeColor="text1"/>
          <w:sz w:val="21"/>
          <w:szCs w:val="21"/>
          <w:lang w:val="en-US" w:eastAsia="zh-CN"/>
        </w:rPr>
        <w:t xml:space="preserve">then </w:t>
      </w:r>
      <w:r w:rsidRPr="00FB796A">
        <w:rPr>
          <w:rFonts w:ascii="Arial" w:hAnsi="Arial" w:cs="Arial"/>
          <w:color w:val="000000" w:themeColor="text1"/>
          <w:sz w:val="21"/>
          <w:szCs w:val="21"/>
          <w:lang w:val="en-US" w:eastAsia="zh-CN"/>
        </w:rPr>
        <w:t>lysates</w:t>
      </w:r>
      <w:r w:rsidR="00B20499" w:rsidRPr="00FB796A">
        <w:rPr>
          <w:rFonts w:ascii="Arial" w:hAnsi="Arial" w:cs="Arial"/>
          <w:color w:val="000000" w:themeColor="text1"/>
          <w:sz w:val="21"/>
          <w:szCs w:val="21"/>
          <w:lang w:val="en-US" w:eastAsia="zh-CN"/>
        </w:rPr>
        <w:t xml:space="preserve"> were</w:t>
      </w:r>
      <w:r w:rsidRPr="00FB796A">
        <w:rPr>
          <w:rFonts w:ascii="Arial" w:hAnsi="Arial" w:cs="Arial"/>
          <w:color w:val="000000" w:themeColor="text1"/>
          <w:sz w:val="21"/>
          <w:szCs w:val="21"/>
          <w:lang w:val="en-US" w:eastAsia="zh-CN"/>
        </w:rPr>
        <w:t xml:space="preserve"> prepared</w:t>
      </w:r>
      <w:r w:rsidR="0009447D" w:rsidRPr="00FB796A">
        <w:rPr>
          <w:rFonts w:ascii="Arial" w:hAnsi="Arial" w:cs="Arial"/>
          <w:color w:val="000000" w:themeColor="text1"/>
          <w:sz w:val="21"/>
          <w:szCs w:val="21"/>
          <w:lang w:val="en-US" w:eastAsia="zh-CN"/>
        </w:rPr>
        <w:t xml:space="preserve"> and</w:t>
      </w:r>
      <w:r w:rsidRPr="00FB796A">
        <w:rPr>
          <w:rFonts w:ascii="Arial" w:hAnsi="Arial" w:cs="Arial"/>
          <w:color w:val="000000" w:themeColor="text1"/>
          <w:sz w:val="21"/>
          <w:szCs w:val="21"/>
          <w:lang w:val="en-US" w:eastAsia="zh-CN"/>
        </w:rPr>
        <w:t xml:space="preserve"> subject to immunoprecipitation with anti-SMAD antibodies, followed by western blotting probed with antibodies as indicated.</w:t>
      </w:r>
      <w:r w:rsidRPr="00FB796A">
        <w:rPr>
          <w:rFonts w:ascii="Arial" w:hAnsi="Arial" w:cs="Arial" w:hint="eastAsia"/>
          <w:color w:val="000000" w:themeColor="text1"/>
          <w:sz w:val="21"/>
          <w:szCs w:val="21"/>
          <w:lang w:val="en-US" w:eastAsia="zh-CN"/>
        </w:rPr>
        <w:t xml:space="preserve"> </w:t>
      </w:r>
    </w:p>
    <w:p w14:paraId="750F70DE" w14:textId="6C69D89A" w:rsidR="00604E08" w:rsidRPr="00FB796A" w:rsidRDefault="00604E08" w:rsidP="00A44B4D">
      <w:pPr>
        <w:spacing w:before="120" w:after="120" w:line="360" w:lineRule="auto"/>
        <w:jc w:val="both"/>
        <w:rPr>
          <w:rFonts w:ascii="Arial" w:hAnsi="Arial" w:cs="Arial"/>
          <w:bCs/>
          <w:color w:val="000000" w:themeColor="text1"/>
          <w:sz w:val="21"/>
          <w:szCs w:val="21"/>
          <w:lang w:val="en-US" w:eastAsia="zh-CN"/>
        </w:rPr>
      </w:pPr>
    </w:p>
    <w:p w14:paraId="33A771C6" w14:textId="39C48D13" w:rsidR="00604E08" w:rsidRPr="00FB796A" w:rsidRDefault="00604E08" w:rsidP="00A44B4D">
      <w:pPr>
        <w:spacing w:before="120" w:after="120" w:line="360" w:lineRule="auto"/>
        <w:jc w:val="both"/>
        <w:rPr>
          <w:rFonts w:ascii="Arial" w:hAnsi="Arial" w:cs="Arial"/>
          <w:bCs/>
          <w:color w:val="000000" w:themeColor="text1"/>
          <w:sz w:val="21"/>
          <w:szCs w:val="21"/>
          <w:lang w:val="en-US" w:eastAsia="zh-CN"/>
        </w:rPr>
      </w:pPr>
    </w:p>
    <w:p w14:paraId="567238F6" w14:textId="77777777" w:rsidR="00430462" w:rsidRDefault="00430462">
      <w:pPr>
        <w:rPr>
          <w:rFonts w:ascii="Arial" w:hAnsi="Arial" w:cs="Arial"/>
          <w:b/>
          <w:color w:val="000000" w:themeColor="text1"/>
          <w:lang w:val="en-US" w:eastAsia="zh-CN"/>
        </w:rPr>
      </w:pPr>
      <w:r>
        <w:rPr>
          <w:rFonts w:ascii="Arial" w:hAnsi="Arial" w:cs="Arial"/>
          <w:b/>
          <w:color w:val="000000" w:themeColor="text1"/>
          <w:lang w:val="en-US" w:eastAsia="zh-CN"/>
        </w:rPr>
        <w:br w:type="page"/>
      </w:r>
    </w:p>
    <w:p w14:paraId="6E9ACADB" w14:textId="0BBE6451" w:rsidR="00604E08" w:rsidRPr="00FB796A" w:rsidRDefault="00BD7995" w:rsidP="00604E08">
      <w:pPr>
        <w:spacing w:before="120" w:after="120" w:line="360" w:lineRule="auto"/>
        <w:jc w:val="both"/>
        <w:rPr>
          <w:color w:val="000000" w:themeColor="text1"/>
          <w:lang w:eastAsia="zh-CN"/>
        </w:rPr>
      </w:pPr>
      <w:r>
        <w:rPr>
          <w:rFonts w:ascii="Arial" w:hAnsi="Arial" w:cs="Arial"/>
          <w:b/>
          <w:color w:val="000000" w:themeColor="text1"/>
          <w:shd w:val="clear" w:color="auto" w:fill="FFFFFF"/>
          <w:lang w:val="en-US"/>
        </w:rPr>
        <w:lastRenderedPageBreak/>
        <w:t>Supplementary</w:t>
      </w:r>
      <w:r w:rsidRPr="00FB796A">
        <w:rPr>
          <w:rFonts w:ascii="Arial" w:hAnsi="Arial" w:cs="Arial"/>
          <w:b/>
          <w:color w:val="000000" w:themeColor="text1"/>
          <w:lang w:val="en-US" w:eastAsia="zh-CN"/>
        </w:rPr>
        <w:t xml:space="preserve"> </w:t>
      </w:r>
      <w:r w:rsidR="00604E08" w:rsidRPr="00FB796A">
        <w:rPr>
          <w:rFonts w:ascii="Arial" w:hAnsi="Arial" w:cs="Arial"/>
          <w:b/>
          <w:color w:val="000000" w:themeColor="text1"/>
          <w:lang w:val="en-US" w:eastAsia="zh-CN"/>
        </w:rPr>
        <w:t>Figure 12</w:t>
      </w:r>
    </w:p>
    <w:p w14:paraId="14450F33" w14:textId="7D2FC07E" w:rsidR="00D05E22" w:rsidRPr="00FB796A" w:rsidRDefault="00400F79" w:rsidP="00D05E22">
      <w:pPr>
        <w:spacing w:before="120" w:after="120" w:line="360" w:lineRule="auto"/>
        <w:jc w:val="center"/>
        <w:rPr>
          <w:rFonts w:ascii="Arial" w:hAnsi="Arial" w:cs="Arial"/>
          <w:color w:val="000000" w:themeColor="text1"/>
          <w:sz w:val="21"/>
          <w:szCs w:val="21"/>
          <w:lang w:val="en-US" w:eastAsia="zh-CN"/>
        </w:rPr>
      </w:pPr>
      <w:r w:rsidRPr="00FB796A">
        <w:rPr>
          <w:rFonts w:ascii="Arial" w:hAnsi="Arial" w:cs="Arial"/>
          <w:noProof/>
          <w:color w:val="000000" w:themeColor="text1"/>
          <w:sz w:val="21"/>
          <w:szCs w:val="21"/>
          <w:lang w:val="es-ES" w:eastAsia="es-ES"/>
        </w:rPr>
        <w:drawing>
          <wp:inline distT="0" distB="0" distL="0" distR="0" wp14:anchorId="2BF893BE" wp14:editId="7BC405AD">
            <wp:extent cx="4320000" cy="1954286"/>
            <wp:effectExtent l="0" t="0" r="0"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12S inhibitore shutlling.tif"/>
                    <pic:cNvPicPr/>
                  </pic:nvPicPr>
                  <pic:blipFill>
                    <a:blip r:embed="rId19"/>
                    <a:stretch>
                      <a:fillRect/>
                    </a:stretch>
                  </pic:blipFill>
                  <pic:spPr>
                    <a:xfrm>
                      <a:off x="0" y="0"/>
                      <a:ext cx="4320000" cy="1954286"/>
                    </a:xfrm>
                    <a:prstGeom prst="rect">
                      <a:avLst/>
                    </a:prstGeom>
                  </pic:spPr>
                </pic:pic>
              </a:graphicData>
            </a:graphic>
          </wp:inline>
        </w:drawing>
      </w:r>
    </w:p>
    <w:p w14:paraId="0B52843B" w14:textId="221B3FA9" w:rsidR="00DB67CF" w:rsidRPr="00FB796A" w:rsidRDefault="00D05E22" w:rsidP="00D05E22">
      <w:pPr>
        <w:spacing w:before="120" w:after="120" w:line="360" w:lineRule="auto"/>
        <w:jc w:val="both"/>
        <w:rPr>
          <w:rFonts w:ascii="Arial" w:hAnsi="Arial" w:cs="Arial"/>
          <w:color w:val="000000" w:themeColor="text1"/>
          <w:kern w:val="24"/>
          <w:sz w:val="21"/>
          <w:szCs w:val="21"/>
          <w:lang w:val="en-US" w:eastAsia="zh-CN"/>
        </w:rPr>
      </w:pPr>
      <w:r w:rsidRPr="00FB796A">
        <w:rPr>
          <w:rFonts w:ascii="Arial" w:hAnsi="Arial" w:cs="Arial"/>
          <w:b/>
          <w:bCs/>
          <w:color w:val="000000" w:themeColor="text1"/>
          <w:sz w:val="21"/>
          <w:szCs w:val="21"/>
          <w:lang w:val="en-US"/>
        </w:rPr>
        <w:t xml:space="preserve">Supplementary Figure </w:t>
      </w:r>
      <w:r w:rsidR="00D67550" w:rsidRPr="00FB796A">
        <w:rPr>
          <w:rFonts w:ascii="Arial" w:hAnsi="Arial" w:cs="Arial"/>
          <w:b/>
          <w:bCs/>
          <w:color w:val="000000" w:themeColor="text1"/>
          <w:sz w:val="21"/>
          <w:szCs w:val="21"/>
          <w:lang w:val="en-US" w:eastAsia="zh-CN"/>
        </w:rPr>
        <w:t>12</w:t>
      </w:r>
      <w:r w:rsidRPr="00FB796A">
        <w:rPr>
          <w:rFonts w:ascii="Arial" w:hAnsi="Arial" w:cs="Arial" w:hint="eastAsia"/>
          <w:b/>
          <w:bCs/>
          <w:color w:val="000000" w:themeColor="text1"/>
          <w:sz w:val="21"/>
          <w:szCs w:val="21"/>
          <w:lang w:val="en-US" w:eastAsia="zh-CN"/>
        </w:rPr>
        <w:t xml:space="preserve">. </w:t>
      </w:r>
      <w:r w:rsidR="00D66AA5">
        <w:rPr>
          <w:rFonts w:ascii="Arial" w:hAnsi="Arial" w:cs="Arial"/>
          <w:color w:val="000000" w:themeColor="text1"/>
          <w:kern w:val="24"/>
          <w:sz w:val="21"/>
          <w:szCs w:val="21"/>
          <w:lang w:val="en-US" w:eastAsia="zh-CN"/>
        </w:rPr>
        <w:t xml:space="preserve">Western </w:t>
      </w:r>
      <w:r w:rsidRPr="00FB796A">
        <w:rPr>
          <w:rFonts w:ascii="Arial" w:hAnsi="Arial" w:cs="Arial" w:hint="eastAsia"/>
          <w:color w:val="000000" w:themeColor="text1"/>
          <w:kern w:val="24"/>
          <w:sz w:val="21"/>
          <w:szCs w:val="21"/>
          <w:lang w:val="en-US" w:eastAsia="zh-CN"/>
        </w:rPr>
        <w:t>Blotting</w:t>
      </w:r>
      <w:r w:rsidRPr="00FB796A">
        <w:rPr>
          <w:rFonts w:ascii="Arial" w:hAnsi="Arial" w:cs="Arial" w:hint="eastAsia"/>
          <w:color w:val="000000" w:themeColor="text1"/>
          <w:sz w:val="21"/>
          <w:szCs w:val="21"/>
          <w:lang w:val="en-US" w:eastAsia="zh-CN"/>
        </w:rPr>
        <w:t xml:space="preserve"> of p-</w:t>
      </w:r>
      <w:r w:rsidRPr="00FB796A">
        <w:rPr>
          <w:rFonts w:ascii="Arial" w:hAnsi="Arial" w:cs="Arial"/>
          <w:color w:val="000000" w:themeColor="text1"/>
          <w:kern w:val="24"/>
          <w:sz w:val="21"/>
          <w:szCs w:val="21"/>
          <w:lang w:val="en-US" w:eastAsia="zh-CN"/>
        </w:rPr>
        <w:t>SMAD2</w:t>
      </w:r>
      <w:r w:rsidRPr="00FB796A">
        <w:rPr>
          <w:rFonts w:ascii="Arial" w:hAnsi="Arial" w:cs="Arial" w:hint="eastAsia"/>
          <w:color w:val="000000" w:themeColor="text1"/>
          <w:kern w:val="24"/>
          <w:sz w:val="21"/>
          <w:szCs w:val="21"/>
          <w:lang w:val="en-US" w:eastAsia="zh-CN"/>
        </w:rPr>
        <w:t xml:space="preserve"> and S</w:t>
      </w:r>
      <w:r w:rsidRPr="00FB796A">
        <w:rPr>
          <w:rFonts w:ascii="Arial" w:hAnsi="Arial" w:cs="Arial"/>
          <w:color w:val="000000" w:themeColor="text1"/>
          <w:kern w:val="24"/>
          <w:sz w:val="21"/>
          <w:szCs w:val="21"/>
          <w:lang w:val="en-US" w:eastAsia="zh-CN"/>
        </w:rPr>
        <w:t>MAD</w:t>
      </w:r>
      <w:r w:rsidRPr="00FB796A">
        <w:rPr>
          <w:rFonts w:ascii="Arial" w:hAnsi="Arial" w:cs="Arial" w:hint="eastAsia"/>
          <w:color w:val="000000" w:themeColor="text1"/>
          <w:kern w:val="24"/>
          <w:sz w:val="21"/>
          <w:szCs w:val="21"/>
          <w:lang w:val="en-US" w:eastAsia="zh-CN"/>
        </w:rPr>
        <w:t xml:space="preserve"> in </w:t>
      </w:r>
      <w:r w:rsidRPr="00FB796A">
        <w:rPr>
          <w:rFonts w:ascii="Arial" w:hAnsi="Arial" w:cs="Arial"/>
          <w:color w:val="000000" w:themeColor="text1"/>
          <w:sz w:val="21"/>
          <w:szCs w:val="21"/>
          <w:lang w:val="en-US" w:eastAsia="zh-CN"/>
        </w:rPr>
        <w:t>WT and W</w:t>
      </w:r>
      <w:r w:rsidR="008437C6" w:rsidRPr="00FB796A">
        <w:rPr>
          <w:rFonts w:ascii="Arial" w:hAnsi="Arial" w:cs="Arial" w:hint="eastAsia"/>
          <w:color w:val="000000" w:themeColor="text1"/>
          <w:sz w:val="21"/>
          <w:szCs w:val="21"/>
          <w:lang w:val="en-US" w:eastAsia="zh-CN"/>
        </w:rPr>
        <w:t>WP</w:t>
      </w:r>
      <w:r w:rsidRPr="00FB796A">
        <w:rPr>
          <w:rFonts w:ascii="Arial" w:hAnsi="Arial" w:cs="Arial"/>
          <w:color w:val="000000" w:themeColor="text1"/>
          <w:sz w:val="21"/>
          <w:szCs w:val="21"/>
          <w:lang w:val="en-US" w:eastAsia="zh-CN"/>
        </w:rPr>
        <w:t>2</w:t>
      </w:r>
      <w:r w:rsidRPr="00FB796A">
        <w:rPr>
          <w:rFonts w:ascii="Arial" w:hAnsi="Arial" w:cs="Arial"/>
          <w:color w:val="000000" w:themeColor="text1"/>
          <w:sz w:val="21"/>
          <w:szCs w:val="21"/>
          <w:vertAlign w:val="superscript"/>
          <w:lang w:val="en-US" w:eastAsia="zh-CN"/>
        </w:rPr>
        <w:t>mut/mut</w:t>
      </w:r>
      <w:r w:rsidRPr="00FB796A">
        <w:rPr>
          <w:rFonts w:ascii="Arial" w:hAnsi="Arial" w:cs="Arial"/>
          <w:color w:val="000000" w:themeColor="text1"/>
          <w:sz w:val="21"/>
          <w:szCs w:val="21"/>
          <w:lang w:val="en-US" w:eastAsia="zh-CN"/>
        </w:rPr>
        <w:t xml:space="preserve"> </w:t>
      </w:r>
      <w:r w:rsidR="00E42737" w:rsidRPr="00D66AA5">
        <w:rPr>
          <w:rFonts w:ascii="Arial" w:hAnsi="Arial" w:cs="Arial"/>
          <w:sz w:val="22"/>
          <w:szCs w:val="22"/>
          <w:shd w:val="clear" w:color="auto" w:fill="FFFFFF"/>
        </w:rPr>
        <w:t>(myo)fibroblasts</w:t>
      </w:r>
      <w:r w:rsidRPr="00D66AA5">
        <w:rPr>
          <w:rFonts w:ascii="Arial" w:hAnsi="Arial" w:cs="Arial" w:hint="eastAsia"/>
          <w:sz w:val="21"/>
          <w:szCs w:val="21"/>
          <w:lang w:val="en-US" w:eastAsia="zh-CN"/>
        </w:rPr>
        <w:t xml:space="preserve"> </w:t>
      </w:r>
      <w:r w:rsidRPr="00FB796A">
        <w:rPr>
          <w:rFonts w:ascii="Arial" w:hAnsi="Arial" w:cs="Arial" w:hint="eastAsia"/>
          <w:color w:val="000000" w:themeColor="text1"/>
          <w:sz w:val="21"/>
          <w:szCs w:val="21"/>
          <w:lang w:val="en-US" w:eastAsia="zh-CN"/>
        </w:rPr>
        <w:t xml:space="preserve">treated with </w:t>
      </w:r>
      <w:r w:rsidRPr="00FB796A">
        <w:rPr>
          <w:rFonts w:ascii="Arial" w:hAnsi="Arial" w:cs="Arial"/>
          <w:color w:val="000000" w:themeColor="text1"/>
          <w:sz w:val="21"/>
          <w:szCs w:val="21"/>
          <w:lang w:val="en-US" w:eastAsia="zh-CN"/>
        </w:rPr>
        <w:t>TGFβ1</w:t>
      </w:r>
      <w:r w:rsidRPr="00FB796A">
        <w:rPr>
          <w:rFonts w:ascii="Arial" w:hAnsi="Arial" w:cs="Arial" w:hint="eastAsia"/>
          <w:color w:val="000000" w:themeColor="text1"/>
          <w:sz w:val="21"/>
          <w:szCs w:val="21"/>
          <w:lang w:val="en-US" w:eastAsia="zh-CN"/>
        </w:rPr>
        <w:t xml:space="preserve"> for 1h</w:t>
      </w:r>
      <w:r w:rsidR="00D05EDE" w:rsidRPr="00FB796A">
        <w:rPr>
          <w:rFonts w:ascii="Arial" w:hAnsi="Arial" w:cs="Arial"/>
          <w:color w:val="000000" w:themeColor="text1"/>
          <w:sz w:val="21"/>
          <w:szCs w:val="21"/>
          <w:lang w:val="en-US" w:eastAsia="zh-CN"/>
        </w:rPr>
        <w:t>r</w:t>
      </w:r>
      <w:r w:rsidRPr="00FB796A">
        <w:rPr>
          <w:rFonts w:ascii="Arial" w:hAnsi="Arial" w:cs="Arial" w:hint="eastAsia"/>
          <w:color w:val="000000" w:themeColor="text1"/>
          <w:sz w:val="21"/>
          <w:szCs w:val="21"/>
          <w:lang w:val="en-US" w:eastAsia="zh-CN"/>
        </w:rPr>
        <w:t xml:space="preserve"> and then with </w:t>
      </w:r>
      <w:r w:rsidRPr="00FB796A">
        <w:rPr>
          <w:rFonts w:ascii="Arial" w:hAnsi="Arial" w:cs="Arial"/>
          <w:color w:val="000000" w:themeColor="text1"/>
          <w:kern w:val="24"/>
          <w:sz w:val="21"/>
          <w:szCs w:val="21"/>
          <w:lang w:val="en-US" w:eastAsia="zh-CN"/>
        </w:rPr>
        <w:t xml:space="preserve">SB431542 for </w:t>
      </w:r>
      <w:r w:rsidRPr="00FB796A">
        <w:rPr>
          <w:rFonts w:ascii="Arial" w:hAnsi="Arial" w:cs="Arial" w:hint="eastAsia"/>
          <w:color w:val="000000" w:themeColor="text1"/>
          <w:kern w:val="24"/>
          <w:sz w:val="21"/>
          <w:szCs w:val="21"/>
          <w:lang w:val="en-US" w:eastAsia="zh-CN"/>
        </w:rPr>
        <w:t>5</w:t>
      </w:r>
      <w:r w:rsidRPr="00FB796A">
        <w:rPr>
          <w:rFonts w:ascii="Arial" w:hAnsi="Arial" w:cs="Arial"/>
          <w:color w:val="000000" w:themeColor="text1"/>
          <w:kern w:val="24"/>
          <w:sz w:val="21"/>
          <w:szCs w:val="21"/>
          <w:lang w:val="en-US" w:eastAsia="zh-CN"/>
        </w:rPr>
        <w:t>h</w:t>
      </w:r>
      <w:r w:rsidR="00D05EDE" w:rsidRPr="00FB796A">
        <w:rPr>
          <w:rFonts w:ascii="Arial" w:hAnsi="Arial" w:cs="Arial"/>
          <w:color w:val="000000" w:themeColor="text1"/>
          <w:kern w:val="24"/>
          <w:sz w:val="21"/>
          <w:szCs w:val="21"/>
          <w:lang w:val="en-US" w:eastAsia="zh-CN"/>
        </w:rPr>
        <w:t>r</w:t>
      </w:r>
      <w:r w:rsidRPr="00FB796A">
        <w:rPr>
          <w:rFonts w:ascii="Arial" w:hAnsi="Arial" w:cs="Arial"/>
          <w:color w:val="000000" w:themeColor="text1"/>
          <w:kern w:val="24"/>
          <w:sz w:val="21"/>
          <w:szCs w:val="21"/>
          <w:lang w:val="en-US" w:eastAsia="zh-CN"/>
        </w:rPr>
        <w:t xml:space="preserve">. </w:t>
      </w:r>
    </w:p>
    <w:p w14:paraId="71858DC0" w14:textId="4D0BA7A9" w:rsidR="00DB67CF" w:rsidRPr="00FB796A" w:rsidRDefault="00DB67CF" w:rsidP="00DB67CF">
      <w:pPr>
        <w:spacing w:before="120" w:after="120" w:line="360" w:lineRule="auto"/>
        <w:jc w:val="both"/>
        <w:rPr>
          <w:rFonts w:ascii="Arial" w:hAnsi="Arial" w:cs="Arial"/>
          <w:color w:val="000000" w:themeColor="text1"/>
          <w:sz w:val="21"/>
          <w:szCs w:val="21"/>
          <w:lang w:eastAsia="zh-CN"/>
        </w:rPr>
      </w:pPr>
    </w:p>
    <w:p w14:paraId="532BD10A" w14:textId="52FF53E2" w:rsidR="00F23DE8" w:rsidRPr="00FB796A" w:rsidRDefault="00F23DE8" w:rsidP="00DB67CF">
      <w:pPr>
        <w:spacing w:before="120" w:after="120" w:line="360" w:lineRule="auto"/>
        <w:jc w:val="both"/>
        <w:rPr>
          <w:rFonts w:ascii="Arial" w:hAnsi="Arial" w:cs="Arial"/>
          <w:color w:val="000000" w:themeColor="text1"/>
          <w:sz w:val="21"/>
          <w:szCs w:val="21"/>
          <w:lang w:eastAsia="zh-CN"/>
        </w:rPr>
      </w:pPr>
    </w:p>
    <w:p w14:paraId="2841EA7B" w14:textId="03CD414F" w:rsidR="00F23DE8" w:rsidRPr="00FB796A" w:rsidRDefault="00F23DE8" w:rsidP="00DB67CF">
      <w:pPr>
        <w:spacing w:before="120" w:after="120" w:line="360" w:lineRule="auto"/>
        <w:jc w:val="both"/>
        <w:rPr>
          <w:rFonts w:ascii="Arial" w:hAnsi="Arial" w:cs="Arial"/>
          <w:color w:val="000000" w:themeColor="text1"/>
          <w:sz w:val="21"/>
          <w:szCs w:val="21"/>
          <w:lang w:eastAsia="zh-CN"/>
        </w:rPr>
      </w:pPr>
    </w:p>
    <w:p w14:paraId="744F3841" w14:textId="1E2E1D89" w:rsidR="00F23DE8" w:rsidRPr="00FB796A" w:rsidRDefault="00F23DE8" w:rsidP="00DB67CF">
      <w:pPr>
        <w:spacing w:before="120" w:after="120" w:line="360" w:lineRule="auto"/>
        <w:jc w:val="both"/>
        <w:rPr>
          <w:rFonts w:ascii="Arial" w:hAnsi="Arial" w:cs="Arial"/>
          <w:color w:val="000000" w:themeColor="text1"/>
          <w:sz w:val="21"/>
          <w:szCs w:val="21"/>
          <w:lang w:eastAsia="zh-CN"/>
        </w:rPr>
      </w:pPr>
    </w:p>
    <w:p w14:paraId="6A2FD76D" w14:textId="1DA3D74A" w:rsidR="00F23DE8" w:rsidRPr="00FB796A" w:rsidRDefault="00F23DE8" w:rsidP="00DB67CF">
      <w:pPr>
        <w:spacing w:before="120" w:after="120" w:line="360" w:lineRule="auto"/>
        <w:jc w:val="both"/>
        <w:rPr>
          <w:rFonts w:ascii="Arial" w:hAnsi="Arial" w:cs="Arial"/>
          <w:color w:val="000000" w:themeColor="text1"/>
          <w:sz w:val="21"/>
          <w:szCs w:val="21"/>
          <w:lang w:eastAsia="zh-CN"/>
        </w:rPr>
      </w:pPr>
    </w:p>
    <w:p w14:paraId="3186E655" w14:textId="77777777" w:rsidR="00EE797F" w:rsidRPr="00FB796A" w:rsidRDefault="00EE797F" w:rsidP="00DB67CF">
      <w:pPr>
        <w:spacing w:before="120" w:after="120" w:line="360" w:lineRule="auto"/>
        <w:jc w:val="both"/>
        <w:rPr>
          <w:rFonts w:ascii="Arial" w:hAnsi="Arial" w:cs="Arial"/>
          <w:color w:val="000000" w:themeColor="text1"/>
          <w:sz w:val="21"/>
          <w:szCs w:val="21"/>
          <w:lang w:eastAsia="zh-CN"/>
        </w:rPr>
      </w:pPr>
    </w:p>
    <w:p w14:paraId="65A30959" w14:textId="3AAA7CBD" w:rsidR="00F23DE8" w:rsidRPr="00FB796A" w:rsidRDefault="00F23DE8" w:rsidP="00DB67CF">
      <w:pPr>
        <w:spacing w:before="120" w:after="120" w:line="360" w:lineRule="auto"/>
        <w:jc w:val="both"/>
        <w:rPr>
          <w:rFonts w:ascii="Arial" w:hAnsi="Arial" w:cs="Arial"/>
          <w:color w:val="000000" w:themeColor="text1"/>
          <w:sz w:val="21"/>
          <w:szCs w:val="21"/>
          <w:lang w:eastAsia="zh-CN"/>
        </w:rPr>
      </w:pPr>
    </w:p>
    <w:p w14:paraId="39803D98" w14:textId="10EDEC19" w:rsidR="00F23DE8" w:rsidRPr="00FB796A" w:rsidRDefault="00F23DE8" w:rsidP="00DB67CF">
      <w:pPr>
        <w:spacing w:before="120" w:after="120" w:line="360" w:lineRule="auto"/>
        <w:jc w:val="both"/>
        <w:rPr>
          <w:rFonts w:ascii="Arial" w:hAnsi="Arial" w:cs="Arial"/>
          <w:color w:val="000000" w:themeColor="text1"/>
          <w:sz w:val="21"/>
          <w:szCs w:val="21"/>
          <w:lang w:eastAsia="zh-CN"/>
        </w:rPr>
      </w:pPr>
    </w:p>
    <w:p w14:paraId="12872964" w14:textId="664B9E8B" w:rsidR="008437C6" w:rsidRPr="00FB796A" w:rsidRDefault="008437C6" w:rsidP="00DB67CF">
      <w:pPr>
        <w:spacing w:before="120" w:after="120" w:line="360" w:lineRule="auto"/>
        <w:jc w:val="both"/>
        <w:rPr>
          <w:rFonts w:ascii="Arial" w:hAnsi="Arial" w:cs="Arial"/>
          <w:color w:val="000000" w:themeColor="text1"/>
          <w:sz w:val="21"/>
          <w:szCs w:val="21"/>
          <w:lang w:eastAsia="zh-CN"/>
        </w:rPr>
      </w:pPr>
    </w:p>
    <w:p w14:paraId="7E0E23B1" w14:textId="77777777" w:rsidR="008437C6" w:rsidRPr="00FB796A" w:rsidRDefault="008437C6" w:rsidP="00DB67CF">
      <w:pPr>
        <w:spacing w:before="120" w:after="120" w:line="360" w:lineRule="auto"/>
        <w:jc w:val="both"/>
        <w:rPr>
          <w:rFonts w:ascii="Arial" w:hAnsi="Arial" w:cs="Arial"/>
          <w:color w:val="000000" w:themeColor="text1"/>
          <w:sz w:val="21"/>
          <w:szCs w:val="21"/>
          <w:lang w:eastAsia="zh-CN"/>
        </w:rPr>
      </w:pPr>
    </w:p>
    <w:p w14:paraId="61C6E02C" w14:textId="77777777" w:rsidR="00FE63D3" w:rsidRPr="00FB796A" w:rsidRDefault="00FE63D3" w:rsidP="00DB67CF">
      <w:pPr>
        <w:spacing w:before="120" w:after="120" w:line="360" w:lineRule="auto"/>
        <w:jc w:val="both"/>
        <w:rPr>
          <w:rFonts w:ascii="Arial" w:hAnsi="Arial" w:cs="Arial"/>
          <w:color w:val="000000" w:themeColor="text1"/>
          <w:sz w:val="21"/>
          <w:szCs w:val="21"/>
          <w:lang w:eastAsia="zh-CN"/>
        </w:rPr>
      </w:pPr>
    </w:p>
    <w:p w14:paraId="5C4248A9" w14:textId="77777777" w:rsidR="00430462" w:rsidRDefault="00430462">
      <w:pPr>
        <w:rPr>
          <w:rFonts w:ascii="Arial" w:hAnsi="Arial" w:cs="Arial"/>
          <w:b/>
          <w:color w:val="000000" w:themeColor="text1"/>
          <w:lang w:eastAsia="zh-CN"/>
        </w:rPr>
      </w:pPr>
      <w:r>
        <w:rPr>
          <w:rFonts w:ascii="Arial" w:hAnsi="Arial" w:cs="Arial"/>
          <w:b/>
          <w:color w:val="000000" w:themeColor="text1"/>
          <w:lang w:eastAsia="zh-CN"/>
        </w:rPr>
        <w:br w:type="page"/>
      </w:r>
    </w:p>
    <w:p w14:paraId="6A26AE28" w14:textId="7C315246" w:rsidR="00DB67CF" w:rsidRPr="00FB796A" w:rsidRDefault="00BD7995" w:rsidP="00DB67CF">
      <w:pPr>
        <w:rPr>
          <w:rFonts w:ascii="Arial" w:hAnsi="Arial" w:cs="Arial"/>
          <w:b/>
          <w:color w:val="000000" w:themeColor="text1"/>
          <w:lang w:eastAsia="zh-CN"/>
        </w:rPr>
      </w:pPr>
      <w:r>
        <w:rPr>
          <w:rFonts w:ascii="Arial" w:hAnsi="Arial" w:cs="Arial"/>
          <w:b/>
          <w:color w:val="000000" w:themeColor="text1"/>
          <w:shd w:val="clear" w:color="auto" w:fill="FFFFFF"/>
          <w:lang w:val="en-US"/>
        </w:rPr>
        <w:lastRenderedPageBreak/>
        <w:t>Supplementary</w:t>
      </w:r>
      <w:r w:rsidRPr="00FB796A">
        <w:rPr>
          <w:rFonts w:ascii="Arial" w:hAnsi="Arial" w:cs="Arial"/>
          <w:b/>
          <w:color w:val="000000" w:themeColor="text1"/>
          <w:lang w:eastAsia="zh-CN"/>
        </w:rPr>
        <w:t xml:space="preserve"> </w:t>
      </w:r>
      <w:r w:rsidR="00DB67CF" w:rsidRPr="00FB796A">
        <w:rPr>
          <w:rFonts w:ascii="Arial" w:hAnsi="Arial" w:cs="Arial"/>
          <w:b/>
          <w:color w:val="000000" w:themeColor="text1"/>
          <w:lang w:eastAsia="zh-CN"/>
        </w:rPr>
        <w:t xml:space="preserve">Figure </w:t>
      </w:r>
      <w:r w:rsidR="00A51BD8" w:rsidRPr="00FB796A">
        <w:rPr>
          <w:rFonts w:ascii="Arial" w:hAnsi="Arial" w:cs="Arial"/>
          <w:b/>
          <w:color w:val="000000" w:themeColor="text1"/>
          <w:lang w:eastAsia="zh-CN"/>
        </w:rPr>
        <w:t>13</w:t>
      </w:r>
    </w:p>
    <w:p w14:paraId="554AEEB0" w14:textId="77777777" w:rsidR="00EE797F" w:rsidRPr="00FB796A" w:rsidRDefault="00EE797F" w:rsidP="00DB67CF">
      <w:pPr>
        <w:rPr>
          <w:rFonts w:ascii="Arial" w:hAnsi="Arial" w:cs="Arial"/>
          <w:b/>
          <w:color w:val="000000" w:themeColor="text1"/>
          <w:lang w:eastAsia="zh-CN"/>
        </w:rPr>
      </w:pPr>
    </w:p>
    <w:p w14:paraId="0C2E9A60" w14:textId="4C7AC9FD" w:rsidR="00A51BD8" w:rsidRPr="00FB796A" w:rsidRDefault="000D0E5F" w:rsidP="00EE797F">
      <w:pPr>
        <w:rPr>
          <w:rFonts w:ascii="Arial" w:hAnsi="Arial" w:cs="Arial"/>
          <w:b/>
          <w:color w:val="000000" w:themeColor="text1"/>
          <w:lang w:eastAsia="zh-CN"/>
        </w:rPr>
      </w:pPr>
      <w:r w:rsidRPr="00FB796A">
        <w:rPr>
          <w:rFonts w:ascii="Arial" w:hAnsi="Arial" w:cs="Arial"/>
          <w:b/>
          <w:noProof/>
          <w:color w:val="000000" w:themeColor="text1"/>
          <w:sz w:val="20"/>
          <w:szCs w:val="20"/>
          <w:lang w:val="es-ES" w:eastAsia="es-ES"/>
        </w:rPr>
        <w:drawing>
          <wp:inline distT="0" distB="0" distL="0" distR="0" wp14:anchorId="3BB4503C" wp14:editId="25560AC1">
            <wp:extent cx="5727700" cy="1622809"/>
            <wp:effectExtent l="0" t="0" r="0" b="317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27700" cy="1622809"/>
                    </a:xfrm>
                    <a:prstGeom prst="rect">
                      <a:avLst/>
                    </a:prstGeom>
                  </pic:spPr>
                </pic:pic>
              </a:graphicData>
            </a:graphic>
          </wp:inline>
        </w:drawing>
      </w:r>
    </w:p>
    <w:p w14:paraId="2AB6798E" w14:textId="77777777" w:rsidR="006C204C" w:rsidRDefault="00EE797F" w:rsidP="00EE797F">
      <w:pPr>
        <w:spacing w:line="360" w:lineRule="auto"/>
        <w:jc w:val="both"/>
        <w:rPr>
          <w:rFonts w:ascii="Arial" w:hAnsi="Arial" w:cs="Arial"/>
          <w:color w:val="000000" w:themeColor="text1"/>
          <w:kern w:val="24"/>
          <w:sz w:val="21"/>
          <w:szCs w:val="21"/>
          <w:lang w:val="en-US" w:eastAsia="zh-CN"/>
        </w:rPr>
      </w:pPr>
      <w:r w:rsidRPr="00FB796A">
        <w:rPr>
          <w:rFonts w:ascii="Arial" w:hAnsi="Arial" w:cs="Arial"/>
          <w:b/>
          <w:color w:val="000000" w:themeColor="text1"/>
          <w:kern w:val="24"/>
          <w:sz w:val="21"/>
          <w:szCs w:val="21"/>
          <w:lang w:val="en-US" w:eastAsia="zh-CN"/>
        </w:rPr>
        <w:t>Supplementary Figure 13.</w:t>
      </w:r>
      <w:r w:rsidRPr="00FB796A">
        <w:rPr>
          <w:rFonts w:ascii="Arial" w:hAnsi="Arial" w:cs="Arial"/>
          <w:color w:val="000000" w:themeColor="text1"/>
          <w:kern w:val="24"/>
          <w:sz w:val="21"/>
          <w:szCs w:val="21"/>
          <w:lang w:val="en-US" w:eastAsia="zh-CN"/>
        </w:rPr>
        <w:t xml:space="preserve"> </w:t>
      </w:r>
      <w:r w:rsidR="000D0E5F" w:rsidRPr="00FB796A">
        <w:rPr>
          <w:rFonts w:ascii="Arial" w:hAnsi="Arial" w:cs="Arial"/>
          <w:b/>
          <w:color w:val="000000" w:themeColor="text1"/>
          <w:kern w:val="24"/>
          <w:sz w:val="21"/>
          <w:szCs w:val="21"/>
          <w:lang w:val="en-US" w:eastAsia="zh-CN"/>
        </w:rPr>
        <w:t>Cardiac fibroblast-to-myocyte fold change GSEA test in human DCM co-expression networks.</w:t>
      </w:r>
      <w:r w:rsidR="000D0E5F" w:rsidRPr="00FB796A">
        <w:rPr>
          <w:rFonts w:ascii="Arial" w:hAnsi="Arial" w:cs="Arial"/>
          <w:color w:val="000000" w:themeColor="text1"/>
          <w:kern w:val="24"/>
          <w:sz w:val="21"/>
          <w:szCs w:val="21"/>
          <w:lang w:val="en-US" w:eastAsia="zh-CN"/>
        </w:rPr>
        <w:t xml:space="preserve"> We ran a test to assess whether any of the human DCM networks were overrepresented for genes with higher or lower expression levels in cardiac fibroblasts when comparing to cardiomyocytes. More specifically, we carried out a GSEA analysis of cell type gene expression data from </w:t>
      </w:r>
      <w:r w:rsidR="002D6999" w:rsidRPr="00FB796A">
        <w:rPr>
          <w:rFonts w:ascii="Arial" w:hAnsi="Arial" w:cs="Arial"/>
          <w:color w:val="000000" w:themeColor="text1"/>
          <w:kern w:val="24"/>
          <w:sz w:val="21"/>
          <w:szCs w:val="21"/>
          <w:lang w:val="en-US" w:eastAsia="zh-CN"/>
        </w:rPr>
        <w:t xml:space="preserve">primary </w:t>
      </w:r>
      <w:r w:rsidR="000D0E5F" w:rsidRPr="00FB796A">
        <w:rPr>
          <w:rFonts w:ascii="Arial" w:hAnsi="Arial" w:cs="Arial"/>
          <w:color w:val="000000" w:themeColor="text1"/>
          <w:kern w:val="24"/>
          <w:sz w:val="21"/>
          <w:szCs w:val="21"/>
          <w:lang w:val="en-US" w:eastAsia="zh-CN"/>
        </w:rPr>
        <w:t xml:space="preserve">mouse cardiac fibroblasts and myocytes. After computing a fibroblast-to-myocyte expression fold change, </w:t>
      </w:r>
      <w:r w:rsidRPr="00FB796A">
        <w:rPr>
          <w:rFonts w:ascii="Arial" w:hAnsi="Arial" w:cs="Arial"/>
          <w:color w:val="000000" w:themeColor="text1"/>
          <w:kern w:val="24"/>
          <w:sz w:val="21"/>
          <w:szCs w:val="21"/>
          <w:lang w:val="en-US" w:eastAsia="zh-CN"/>
        </w:rPr>
        <w:t>we</w:t>
      </w:r>
      <w:r w:rsidR="000D0E5F" w:rsidRPr="00FB796A">
        <w:rPr>
          <w:rFonts w:ascii="Arial" w:hAnsi="Arial" w:cs="Arial"/>
          <w:color w:val="000000" w:themeColor="text1"/>
          <w:kern w:val="24"/>
          <w:sz w:val="21"/>
          <w:szCs w:val="21"/>
          <w:lang w:val="en-US" w:eastAsia="zh-CN"/>
        </w:rPr>
        <w:t xml:space="preserve"> ran GSEA ranking all the human genes (mapped to their corresponding mouse ortholog) by their cardiac fibroblast-to-myocyte expression fold change</w:t>
      </w:r>
      <w:r w:rsidRPr="00FB796A">
        <w:rPr>
          <w:rFonts w:ascii="Arial" w:hAnsi="Arial" w:cs="Arial"/>
          <w:color w:val="000000" w:themeColor="text1"/>
          <w:kern w:val="24"/>
          <w:sz w:val="21"/>
          <w:szCs w:val="21"/>
          <w:lang w:val="en-US" w:eastAsia="zh-CN"/>
        </w:rPr>
        <w:t>. Then we</w:t>
      </w:r>
      <w:r w:rsidR="000D0E5F" w:rsidRPr="00FB796A">
        <w:rPr>
          <w:rFonts w:ascii="Arial" w:hAnsi="Arial" w:cs="Arial"/>
          <w:color w:val="000000" w:themeColor="text1"/>
          <w:kern w:val="24"/>
          <w:sz w:val="21"/>
          <w:szCs w:val="21"/>
          <w:lang w:val="en-US" w:eastAsia="zh-CN"/>
        </w:rPr>
        <w:t xml:space="preserve"> use</w:t>
      </w:r>
      <w:r w:rsidRPr="00FB796A">
        <w:rPr>
          <w:rFonts w:ascii="Arial" w:hAnsi="Arial" w:cs="Arial"/>
          <w:color w:val="000000" w:themeColor="text1"/>
          <w:kern w:val="24"/>
          <w:sz w:val="21"/>
          <w:szCs w:val="21"/>
          <w:lang w:val="en-US" w:eastAsia="zh-CN"/>
        </w:rPr>
        <w:t>d</w:t>
      </w:r>
      <w:r w:rsidR="000D0E5F" w:rsidRPr="00FB796A">
        <w:rPr>
          <w:rFonts w:ascii="Arial" w:hAnsi="Arial" w:cs="Arial"/>
          <w:color w:val="000000" w:themeColor="text1"/>
          <w:kern w:val="24"/>
          <w:sz w:val="21"/>
          <w:szCs w:val="21"/>
          <w:lang w:val="en-US" w:eastAsia="zh-CN"/>
        </w:rPr>
        <w:t xml:space="preserve"> the human DCM clusters as gene sets to test for overrepresentation of genes present at the top or bottom of this ranked list</w:t>
      </w:r>
      <w:r w:rsidRPr="00FB796A">
        <w:rPr>
          <w:rFonts w:ascii="Arial" w:hAnsi="Arial" w:cs="Arial"/>
          <w:color w:val="000000" w:themeColor="text1"/>
          <w:kern w:val="24"/>
          <w:sz w:val="21"/>
          <w:szCs w:val="21"/>
          <w:lang w:val="en-US" w:eastAsia="zh-CN"/>
        </w:rPr>
        <w:t xml:space="preserve">. </w:t>
      </w:r>
      <w:r w:rsidR="000D0E5F" w:rsidRPr="00FB796A">
        <w:rPr>
          <w:rFonts w:ascii="Arial" w:hAnsi="Arial" w:cs="Arial"/>
          <w:color w:val="000000" w:themeColor="text1"/>
          <w:kern w:val="24"/>
          <w:sz w:val="21"/>
          <w:szCs w:val="21"/>
          <w:lang w:val="en-US" w:eastAsia="zh-CN"/>
        </w:rPr>
        <w:t>The level plot displays the NES (NES represents the strength of enrichment normali</w:t>
      </w:r>
      <w:r w:rsidR="007351C6" w:rsidRPr="00FB796A">
        <w:rPr>
          <w:rFonts w:ascii="Arial" w:hAnsi="Arial" w:cs="Arial"/>
          <w:color w:val="000000" w:themeColor="text1"/>
          <w:kern w:val="24"/>
          <w:sz w:val="21"/>
          <w:szCs w:val="21"/>
          <w:lang w:val="en-US" w:eastAsia="zh-CN"/>
        </w:rPr>
        <w:t>z</w:t>
      </w:r>
      <w:r w:rsidR="000D0E5F" w:rsidRPr="00FB796A">
        <w:rPr>
          <w:rFonts w:ascii="Arial" w:hAnsi="Arial" w:cs="Arial"/>
          <w:color w:val="000000" w:themeColor="text1"/>
          <w:kern w:val="24"/>
          <w:sz w:val="21"/>
          <w:szCs w:val="21"/>
          <w:lang w:val="en-US" w:eastAsia="zh-CN"/>
        </w:rPr>
        <w:t xml:space="preserve">ed by gene set size) of GSEA enrichment for fold change of cardiac fibroblast-to-myocyte expression in each of the human DCM co-expression networks </w:t>
      </w:r>
      <w:r w:rsidRPr="00FB796A">
        <w:rPr>
          <w:rFonts w:ascii="Arial" w:hAnsi="Arial" w:cs="Arial"/>
          <w:color w:val="000000" w:themeColor="text1"/>
          <w:kern w:val="24"/>
          <w:sz w:val="21"/>
          <w:szCs w:val="21"/>
          <w:lang w:val="en-US" w:eastAsia="zh-CN"/>
        </w:rPr>
        <w:t>inferred</w:t>
      </w:r>
      <w:r w:rsidR="000D0E5F" w:rsidRPr="00FB796A">
        <w:rPr>
          <w:rFonts w:ascii="Arial" w:hAnsi="Arial" w:cs="Arial"/>
          <w:color w:val="000000" w:themeColor="text1"/>
          <w:kern w:val="24"/>
          <w:sz w:val="21"/>
          <w:szCs w:val="21"/>
          <w:lang w:val="en-US" w:eastAsia="zh-CN"/>
        </w:rPr>
        <w:t xml:space="preserve"> in LV tissue. </w:t>
      </w:r>
      <w:r w:rsidRPr="00FB796A">
        <w:rPr>
          <w:rFonts w:ascii="Arial" w:hAnsi="Arial" w:cs="Arial"/>
          <w:color w:val="000000" w:themeColor="text1"/>
          <w:kern w:val="24"/>
          <w:sz w:val="21"/>
          <w:szCs w:val="21"/>
          <w:lang w:val="en-US" w:eastAsia="zh-CN"/>
        </w:rPr>
        <w:t>All the human</w:t>
      </w:r>
      <w:r w:rsidR="000D0E5F" w:rsidRPr="00FB796A">
        <w:rPr>
          <w:rFonts w:ascii="Arial" w:hAnsi="Arial" w:cs="Arial"/>
          <w:color w:val="000000" w:themeColor="text1"/>
          <w:kern w:val="24"/>
          <w:sz w:val="21"/>
          <w:szCs w:val="21"/>
          <w:lang w:val="en-US" w:eastAsia="zh-CN"/>
        </w:rPr>
        <w:t xml:space="preserve"> DCM networks</w:t>
      </w:r>
      <w:r w:rsidRPr="00FB796A">
        <w:rPr>
          <w:rFonts w:ascii="Arial" w:hAnsi="Arial" w:cs="Arial"/>
          <w:color w:val="000000" w:themeColor="text1"/>
          <w:kern w:val="24"/>
          <w:sz w:val="21"/>
          <w:szCs w:val="21"/>
          <w:lang w:val="en-US" w:eastAsia="zh-CN"/>
        </w:rPr>
        <w:t xml:space="preserve"> inferred in left ventricle</w:t>
      </w:r>
      <w:r w:rsidR="000D0E5F" w:rsidRPr="00FB796A">
        <w:rPr>
          <w:rFonts w:ascii="Arial" w:hAnsi="Arial" w:cs="Arial"/>
          <w:color w:val="000000" w:themeColor="text1"/>
          <w:kern w:val="24"/>
          <w:sz w:val="21"/>
          <w:szCs w:val="21"/>
          <w:lang w:val="en-US" w:eastAsia="zh-CN"/>
        </w:rPr>
        <w:t xml:space="preserve"> are presented sorted by the NES value (from left to right, highest to lowest). In this analysis, high values of NES imply enrichment for genes that are more expressed in cardiac fibroblasts tha</w:t>
      </w:r>
      <w:r w:rsidR="00243CA1" w:rsidRPr="00FB796A">
        <w:rPr>
          <w:rFonts w:ascii="Arial" w:hAnsi="Arial" w:cs="Arial"/>
          <w:color w:val="000000" w:themeColor="text1"/>
          <w:kern w:val="24"/>
          <w:sz w:val="21"/>
          <w:szCs w:val="21"/>
          <w:lang w:val="en-US" w:eastAsia="zh-CN"/>
        </w:rPr>
        <w:t>n</w:t>
      </w:r>
      <w:r w:rsidR="000D0E5F" w:rsidRPr="00FB796A">
        <w:rPr>
          <w:rFonts w:ascii="Arial" w:hAnsi="Arial" w:cs="Arial"/>
          <w:color w:val="000000" w:themeColor="text1"/>
          <w:kern w:val="24"/>
          <w:sz w:val="21"/>
          <w:szCs w:val="21"/>
          <w:lang w:val="en-US" w:eastAsia="zh-CN"/>
        </w:rPr>
        <w:t xml:space="preserve"> in myocytes, whereas low values of NES represent overrepresentation of genes in the cluster that are more highly expressed in myocytes than in cardiac fibroblasts. White denotes non-significant enrichment in the cluster (adjusted p-value &gt; 0.05), significant enrichments are depicted in non-white. Red denotes positive values of NES, while blue denotes negative values of NES. </w:t>
      </w:r>
      <w:r w:rsidRPr="00FB796A">
        <w:rPr>
          <w:rFonts w:ascii="Arial" w:hAnsi="Arial" w:cs="Arial"/>
          <w:color w:val="000000" w:themeColor="text1"/>
          <w:kern w:val="24"/>
          <w:sz w:val="21"/>
          <w:szCs w:val="21"/>
          <w:lang w:val="en-US" w:eastAsia="zh-CN"/>
        </w:rPr>
        <w:t xml:space="preserve">With this analysis we can inspect whether genes present in the human DCM clusters are enriched for genes that are more highly expressed in cardiac fibroblast than myocytes or the opposite. This analysis can potentially uncover fibroblasts- or myocytes-specific co-expression networks. Out of the 48 human co-expression networks, the Hs-M47 (hECM-network) was the most enriched network for genes with fibroblast expression. </w:t>
      </w:r>
    </w:p>
    <w:p w14:paraId="7553D2ED" w14:textId="3367A876" w:rsidR="006C204C" w:rsidRDefault="006C204C" w:rsidP="00EE797F">
      <w:pPr>
        <w:spacing w:line="360" w:lineRule="auto"/>
        <w:jc w:val="both"/>
        <w:rPr>
          <w:rFonts w:ascii="Arial" w:hAnsi="Arial" w:cs="Arial"/>
          <w:color w:val="000000" w:themeColor="text1"/>
          <w:kern w:val="24"/>
          <w:sz w:val="21"/>
          <w:szCs w:val="21"/>
          <w:lang w:val="en-US" w:eastAsia="zh-CN"/>
        </w:rPr>
        <w:sectPr w:rsidR="006C204C" w:rsidSect="007671C8">
          <w:footerReference w:type="even" r:id="rId21"/>
          <w:footerReference w:type="default" r:id="rId22"/>
          <w:pgSz w:w="11900" w:h="16840"/>
          <w:pgMar w:top="1440" w:right="1440" w:bottom="1440" w:left="1440" w:header="708" w:footer="708" w:gutter="0"/>
          <w:cols w:space="708"/>
          <w:docGrid w:linePitch="360"/>
        </w:sectPr>
      </w:pPr>
    </w:p>
    <w:p w14:paraId="6C089763" w14:textId="77777777" w:rsidR="006C204C" w:rsidRDefault="006C204C" w:rsidP="006C204C">
      <w:pPr>
        <w:rPr>
          <w:rFonts w:ascii="Arial" w:hAnsi="Arial" w:cs="Arial"/>
          <w:b/>
          <w:color w:val="000000" w:themeColor="text1"/>
          <w:lang w:eastAsia="zh-CN"/>
        </w:rPr>
      </w:pPr>
    </w:p>
    <w:p w14:paraId="20A4B344" w14:textId="77777777" w:rsidR="006C204C" w:rsidRPr="00FB796A" w:rsidRDefault="006C204C" w:rsidP="006C204C">
      <w:pPr>
        <w:rPr>
          <w:rFonts w:ascii="Arial" w:hAnsi="Arial" w:cs="Arial"/>
          <w:b/>
          <w:color w:val="000000" w:themeColor="text1"/>
          <w:lang w:eastAsia="zh-CN"/>
        </w:rPr>
      </w:pPr>
      <w:r>
        <w:rPr>
          <w:rFonts w:ascii="Arial" w:hAnsi="Arial" w:cs="Arial"/>
          <w:b/>
          <w:color w:val="000000" w:themeColor="text1"/>
          <w:shd w:val="clear" w:color="auto" w:fill="FFFFFF"/>
          <w:lang w:val="en-US"/>
        </w:rPr>
        <w:t>Supplementary</w:t>
      </w:r>
      <w:r w:rsidRPr="00FB796A">
        <w:rPr>
          <w:rFonts w:ascii="Arial" w:hAnsi="Arial" w:cs="Arial"/>
          <w:b/>
          <w:color w:val="000000" w:themeColor="text1"/>
          <w:lang w:eastAsia="zh-CN"/>
        </w:rPr>
        <w:t xml:space="preserve"> Figure 1</w:t>
      </w:r>
      <w:r>
        <w:rPr>
          <w:rFonts w:ascii="Arial" w:hAnsi="Arial" w:cs="Arial"/>
          <w:b/>
          <w:color w:val="000000" w:themeColor="text1"/>
          <w:lang w:eastAsia="zh-CN"/>
        </w:rPr>
        <w:t>4</w:t>
      </w:r>
    </w:p>
    <w:p w14:paraId="26C01EBB" w14:textId="77777777" w:rsidR="006C204C" w:rsidRDefault="006C204C" w:rsidP="006C204C">
      <w:pPr>
        <w:rPr>
          <w:rFonts w:ascii="Arial" w:hAnsi="Arial" w:cs="Arial"/>
          <w:b/>
          <w:color w:val="000000" w:themeColor="text1"/>
          <w:lang w:eastAsia="zh-CN"/>
        </w:rPr>
      </w:pPr>
    </w:p>
    <w:p w14:paraId="2A63C4EC" w14:textId="77777777" w:rsidR="006C204C" w:rsidRDefault="006C204C" w:rsidP="006C204C">
      <w:pPr>
        <w:rPr>
          <w:rFonts w:ascii="Arial" w:hAnsi="Arial" w:cs="Arial"/>
          <w:b/>
          <w:color w:val="000000" w:themeColor="text1"/>
          <w:lang w:eastAsia="zh-CN"/>
        </w:rPr>
      </w:pPr>
    </w:p>
    <w:p w14:paraId="2BCFBFFD" w14:textId="3367A64E" w:rsidR="006C204C" w:rsidRPr="00FB796A" w:rsidRDefault="006C204C" w:rsidP="006C204C">
      <w:pPr>
        <w:rPr>
          <w:rFonts w:ascii="Arial" w:hAnsi="Arial" w:cs="Arial"/>
          <w:b/>
          <w:color w:val="000000" w:themeColor="text1"/>
          <w:lang w:eastAsia="zh-CN"/>
        </w:rPr>
      </w:pPr>
      <w:r w:rsidRPr="00FB796A">
        <w:rPr>
          <w:rFonts w:ascii="Arial" w:hAnsi="Arial" w:cs="Arial"/>
          <w:b/>
          <w:noProof/>
          <w:color w:val="000000" w:themeColor="text1"/>
          <w:lang w:val="es-ES" w:eastAsia="es-ES"/>
        </w:rPr>
        <w:drawing>
          <wp:inline distT="0" distB="0" distL="0" distR="0" wp14:anchorId="4D365F37" wp14:editId="39EF9460">
            <wp:extent cx="5727700" cy="156273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27700" cy="1562735"/>
                    </a:xfrm>
                    <a:prstGeom prst="rect">
                      <a:avLst/>
                    </a:prstGeom>
                  </pic:spPr>
                </pic:pic>
              </a:graphicData>
            </a:graphic>
          </wp:inline>
        </w:drawing>
      </w:r>
    </w:p>
    <w:p w14:paraId="5C052A58" w14:textId="0A29FE81" w:rsidR="006C204C" w:rsidRPr="00FB796A" w:rsidRDefault="006C204C" w:rsidP="006C204C">
      <w:pPr>
        <w:spacing w:before="120" w:after="120" w:line="360" w:lineRule="auto"/>
        <w:jc w:val="both"/>
        <w:rPr>
          <w:rFonts w:ascii="Arial" w:hAnsi="Arial" w:cs="Arial"/>
          <w:color w:val="000000" w:themeColor="text1"/>
          <w:sz w:val="21"/>
          <w:szCs w:val="21"/>
          <w:lang w:eastAsia="zh-CN"/>
        </w:rPr>
      </w:pPr>
      <w:r w:rsidRPr="006C204C">
        <w:rPr>
          <w:rFonts w:ascii="Arial" w:hAnsi="Arial" w:cs="Arial"/>
          <w:b/>
          <w:bCs/>
          <w:color w:val="000000" w:themeColor="text1"/>
          <w:sz w:val="21"/>
          <w:szCs w:val="21"/>
          <w:lang w:val="en-US"/>
        </w:rPr>
        <w:t>Supplementary Figure 14</w:t>
      </w:r>
      <w:r>
        <w:rPr>
          <w:rFonts w:ascii="Arial" w:hAnsi="Arial" w:cs="Arial"/>
          <w:b/>
          <w:bCs/>
          <w:color w:val="000000" w:themeColor="text1"/>
          <w:sz w:val="21"/>
          <w:szCs w:val="21"/>
          <w:lang w:val="en-US"/>
        </w:rPr>
        <w:t xml:space="preserve">. </w:t>
      </w:r>
      <w:r w:rsidRPr="00FB796A">
        <w:rPr>
          <w:rFonts w:ascii="Arial" w:hAnsi="Arial" w:cs="Arial"/>
          <w:b/>
          <w:bCs/>
          <w:color w:val="000000" w:themeColor="text1"/>
          <w:sz w:val="21"/>
          <w:szCs w:val="21"/>
          <w:lang w:eastAsia="zh-CN"/>
        </w:rPr>
        <w:t>Enrichment of DE genes (24h TGFβ induction) in the human DCM co-expression networks.</w:t>
      </w:r>
      <w:r w:rsidRPr="00FB796A">
        <w:rPr>
          <w:rFonts w:ascii="Arial" w:hAnsi="Arial" w:cs="Arial"/>
          <w:bCs/>
          <w:color w:val="000000" w:themeColor="text1"/>
          <w:sz w:val="21"/>
          <w:szCs w:val="21"/>
          <w:lang w:eastAsia="zh-CN"/>
        </w:rPr>
        <w:t xml:space="preserve"> </w:t>
      </w:r>
      <w:r>
        <w:rPr>
          <w:rFonts w:ascii="Arial" w:hAnsi="Arial" w:cs="Arial"/>
          <w:color w:val="000000" w:themeColor="text1"/>
          <w:sz w:val="21"/>
          <w:szCs w:val="21"/>
          <w:lang w:eastAsia="zh-CN"/>
        </w:rPr>
        <w:t xml:space="preserve">Human cardiac </w:t>
      </w:r>
      <w:r w:rsidRPr="00D66AA5">
        <w:rPr>
          <w:rFonts w:ascii="Arial" w:hAnsi="Arial" w:cs="Arial"/>
          <w:sz w:val="22"/>
          <w:szCs w:val="22"/>
          <w:lang w:val="en-US"/>
        </w:rPr>
        <w:t>(myo)fibroblasts</w:t>
      </w:r>
      <w:r w:rsidRPr="00D66AA5">
        <w:rPr>
          <w:rFonts w:ascii="Arial" w:hAnsi="Arial" w:cs="Arial"/>
          <w:sz w:val="21"/>
          <w:szCs w:val="21"/>
          <w:lang w:eastAsia="zh-CN"/>
        </w:rPr>
        <w:t xml:space="preserve"> </w:t>
      </w:r>
      <w:r w:rsidRPr="00FB796A">
        <w:rPr>
          <w:rFonts w:ascii="Arial" w:hAnsi="Arial" w:cs="Arial"/>
          <w:color w:val="000000" w:themeColor="text1"/>
          <w:sz w:val="21"/>
          <w:szCs w:val="21"/>
          <w:lang w:eastAsia="zh-CN"/>
        </w:rPr>
        <w:t xml:space="preserve">were incubated for 24hrs with either TGFβ1 (n=3) or TGFβ2 (n=3). DE genes were computed by comparing the RNA-seq counts of the TGFβ1- and TGFβ2-stimulated </w:t>
      </w:r>
      <w:r w:rsidRPr="00D66AA5">
        <w:rPr>
          <w:rFonts w:ascii="Arial" w:hAnsi="Arial" w:cs="Arial"/>
          <w:sz w:val="22"/>
          <w:szCs w:val="22"/>
          <w:lang w:val="en-US"/>
        </w:rPr>
        <w:t>(myo)fibroblasts</w:t>
      </w:r>
      <w:r w:rsidRPr="00D66AA5">
        <w:rPr>
          <w:rFonts w:ascii="Arial" w:hAnsi="Arial" w:cs="Arial"/>
          <w:sz w:val="21"/>
          <w:szCs w:val="21"/>
          <w:lang w:eastAsia="zh-CN"/>
        </w:rPr>
        <w:t xml:space="preserve"> </w:t>
      </w:r>
      <w:r w:rsidRPr="00FB796A">
        <w:rPr>
          <w:rFonts w:ascii="Arial" w:hAnsi="Arial" w:cs="Arial"/>
          <w:color w:val="000000" w:themeColor="text1"/>
          <w:sz w:val="21"/>
          <w:szCs w:val="21"/>
          <w:lang w:eastAsia="zh-CN"/>
        </w:rPr>
        <w:t xml:space="preserve">with control </w:t>
      </w:r>
      <w:r w:rsidRPr="00D66AA5">
        <w:rPr>
          <w:rFonts w:ascii="Arial" w:hAnsi="Arial" w:cs="Arial"/>
          <w:sz w:val="22"/>
          <w:szCs w:val="22"/>
          <w:lang w:val="en-US"/>
        </w:rPr>
        <w:t>(myo)fibroblasts</w:t>
      </w:r>
      <w:r w:rsidRPr="00D66AA5">
        <w:rPr>
          <w:rFonts w:ascii="Arial" w:hAnsi="Arial" w:cs="Arial"/>
          <w:sz w:val="21"/>
          <w:szCs w:val="21"/>
          <w:lang w:eastAsia="zh-CN"/>
        </w:rPr>
        <w:t xml:space="preserve"> </w:t>
      </w:r>
      <w:r w:rsidRPr="00FB796A">
        <w:rPr>
          <w:rFonts w:ascii="Arial" w:hAnsi="Arial" w:cs="Arial"/>
          <w:color w:val="000000" w:themeColor="text1"/>
          <w:sz w:val="21"/>
          <w:szCs w:val="21"/>
          <w:lang w:eastAsia="zh-CN"/>
        </w:rPr>
        <w:t xml:space="preserve">at 24hrs. The DESeq2 differential expression test statistic was used as ranking measure for running GSEA by using the human DCM LV co-expression networks as gene sets to test for enrichment. Level plot displaying the results of the GSEA analysis of all the human DCM LV co-expression networks testing for overrepresentation within the network genes of genes up- and down- regulated by TGFβ1 and/or TGFβ2 in human cardiac </w:t>
      </w:r>
      <w:r w:rsidRPr="00D66AA5">
        <w:rPr>
          <w:rFonts w:ascii="Arial" w:hAnsi="Arial" w:cs="Arial"/>
          <w:sz w:val="22"/>
          <w:szCs w:val="22"/>
          <w:lang w:val="en-US"/>
        </w:rPr>
        <w:t>(myo)fibroblasts</w:t>
      </w:r>
      <w:r w:rsidRPr="00FB796A">
        <w:rPr>
          <w:rFonts w:ascii="Arial" w:hAnsi="Arial" w:cs="Arial"/>
          <w:color w:val="000000" w:themeColor="text1"/>
          <w:sz w:val="21"/>
          <w:szCs w:val="21"/>
          <w:lang w:eastAsia="zh-CN"/>
        </w:rPr>
        <w:t>. DCM networks are displayed sorted by TGFβ1 NES value (NES or strength of enrichment normalised by gene set size) from high (left) to low (right) NES. Non-significant results (adjusted p-value &gt; 0.05) are shown in white. Positive significant NES values are shown in red, whereas negative significant NES values are shown in blue. Red dots highlight the five prioritised human fibrotic LV co-expression networks.</w:t>
      </w:r>
    </w:p>
    <w:p w14:paraId="07C1F446" w14:textId="49BD1177" w:rsidR="00EE797F" w:rsidRPr="006C204C" w:rsidRDefault="00EE797F" w:rsidP="00EE797F">
      <w:pPr>
        <w:spacing w:line="360" w:lineRule="auto"/>
        <w:jc w:val="both"/>
        <w:rPr>
          <w:rFonts w:ascii="Arial" w:hAnsi="Arial" w:cs="Arial"/>
          <w:color w:val="000000" w:themeColor="text1"/>
          <w:kern w:val="24"/>
          <w:sz w:val="21"/>
          <w:szCs w:val="21"/>
          <w:lang w:eastAsia="zh-CN"/>
        </w:rPr>
      </w:pPr>
    </w:p>
    <w:p w14:paraId="74435880" w14:textId="7A914213" w:rsidR="00E06F56" w:rsidRDefault="00E06F56">
      <w:pPr>
        <w:rPr>
          <w:rFonts w:ascii="Arial" w:hAnsi="Arial" w:cs="Arial"/>
          <w:color w:val="000000" w:themeColor="text1"/>
          <w:kern w:val="24"/>
          <w:sz w:val="21"/>
          <w:szCs w:val="21"/>
          <w:lang w:val="en-US" w:eastAsia="zh-CN"/>
        </w:rPr>
      </w:pPr>
      <w:r>
        <w:rPr>
          <w:rFonts w:ascii="Arial" w:hAnsi="Arial" w:cs="Arial"/>
          <w:color w:val="000000" w:themeColor="text1"/>
          <w:kern w:val="24"/>
          <w:sz w:val="21"/>
          <w:szCs w:val="21"/>
          <w:lang w:val="en-US" w:eastAsia="zh-CN"/>
        </w:rPr>
        <w:br w:type="page"/>
      </w:r>
    </w:p>
    <w:p w14:paraId="73C24ADB" w14:textId="3CDAF18B" w:rsidR="00E06F56" w:rsidRDefault="00E06F56" w:rsidP="00E06F56">
      <w:pPr>
        <w:spacing w:before="120" w:after="120" w:line="276" w:lineRule="auto"/>
        <w:jc w:val="both"/>
        <w:rPr>
          <w:rFonts w:ascii="Arial" w:hAnsi="Arial" w:cs="Arial"/>
          <w:b/>
          <w:bCs/>
          <w:color w:val="000000" w:themeColor="text1"/>
          <w:sz w:val="21"/>
          <w:szCs w:val="21"/>
          <w:lang w:val="en-US"/>
        </w:rPr>
      </w:pPr>
      <w:r w:rsidRPr="00FB796A">
        <w:rPr>
          <w:rFonts w:ascii="Arial" w:hAnsi="Arial" w:cs="Arial"/>
          <w:b/>
          <w:bCs/>
          <w:color w:val="000000" w:themeColor="text1"/>
          <w:sz w:val="21"/>
          <w:szCs w:val="21"/>
          <w:lang w:val="en-US"/>
        </w:rPr>
        <w:lastRenderedPageBreak/>
        <w:t xml:space="preserve">Supplementary Figure </w:t>
      </w:r>
      <w:r>
        <w:rPr>
          <w:rFonts w:ascii="Arial" w:hAnsi="Arial" w:cs="Arial"/>
          <w:b/>
          <w:bCs/>
          <w:color w:val="000000" w:themeColor="text1"/>
          <w:sz w:val="21"/>
          <w:szCs w:val="21"/>
          <w:lang w:val="en-US" w:eastAsia="zh-CN"/>
        </w:rPr>
        <w:t>15</w:t>
      </w:r>
    </w:p>
    <w:p w14:paraId="4EB037DE" w14:textId="41873783" w:rsidR="00E06F56" w:rsidRDefault="00E06F56" w:rsidP="00E06F56">
      <w:pPr>
        <w:spacing w:before="120" w:after="120" w:line="276" w:lineRule="auto"/>
        <w:jc w:val="both"/>
        <w:rPr>
          <w:rFonts w:ascii="Arial" w:hAnsi="Arial" w:cs="Arial"/>
          <w:b/>
          <w:bCs/>
          <w:color w:val="000000" w:themeColor="text1"/>
          <w:sz w:val="21"/>
          <w:szCs w:val="21"/>
          <w:lang w:val="en-US"/>
        </w:rPr>
      </w:pPr>
      <w:r w:rsidRPr="00FB796A">
        <w:rPr>
          <w:rFonts w:ascii="Arial" w:hAnsi="Arial" w:cs="Arial"/>
          <w:noProof/>
          <w:color w:val="000000" w:themeColor="text1"/>
          <w:kern w:val="24"/>
          <w:sz w:val="21"/>
          <w:szCs w:val="21"/>
          <w:lang w:val="es-ES" w:eastAsia="es-ES"/>
        </w:rPr>
        <w:drawing>
          <wp:anchor distT="0" distB="0" distL="114300" distR="114300" simplePos="0" relativeHeight="251666431" behindDoc="0" locked="0" layoutInCell="1" allowOverlap="1" wp14:anchorId="569904BE" wp14:editId="0803B858">
            <wp:simplePos x="0" y="0"/>
            <wp:positionH relativeFrom="column">
              <wp:posOffset>1251537</wp:posOffset>
            </wp:positionH>
            <wp:positionV relativeFrom="paragraph">
              <wp:posOffset>194555</wp:posOffset>
            </wp:positionV>
            <wp:extent cx="3225800" cy="1410335"/>
            <wp:effectExtent l="0" t="0" r="0" b="0"/>
            <wp:wrapSquare wrapText="bothSides"/>
            <wp:docPr id="28" name="Picture 7">
              <a:extLst xmlns:a="http://schemas.openxmlformats.org/drawingml/2006/main">
                <a:ext uri="{FF2B5EF4-FFF2-40B4-BE49-F238E27FC236}">
                  <a16:creationId xmlns:a16="http://schemas.microsoft.com/office/drawing/2014/main" id="{2FAF9D27-042C-424C-BF9B-A6D8E0AA8D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2FAF9D27-042C-424C-BF9B-A6D8E0AA8DFD}"/>
                        </a:ext>
                      </a:extLst>
                    </pic:cNvPr>
                    <pic:cNvPicPr>
                      <a:picLocks noChangeAspect="1"/>
                    </pic:cNvPicPr>
                  </pic:nvPicPr>
                  <pic:blipFill rotWithShape="1">
                    <a:blip r:embed="rId24"/>
                    <a:srcRect r="62275"/>
                    <a:stretch/>
                  </pic:blipFill>
                  <pic:spPr>
                    <a:xfrm>
                      <a:off x="0" y="0"/>
                      <a:ext cx="3225800" cy="1410335"/>
                    </a:xfrm>
                    <a:prstGeom prst="rect">
                      <a:avLst/>
                    </a:prstGeom>
                  </pic:spPr>
                </pic:pic>
              </a:graphicData>
            </a:graphic>
            <wp14:sizeRelH relativeFrom="page">
              <wp14:pctWidth>0</wp14:pctWidth>
            </wp14:sizeRelH>
            <wp14:sizeRelV relativeFrom="page">
              <wp14:pctHeight>0</wp14:pctHeight>
            </wp14:sizeRelV>
          </wp:anchor>
        </w:drawing>
      </w:r>
    </w:p>
    <w:p w14:paraId="3D1CA427" w14:textId="15AA7CD1" w:rsidR="00E06F56" w:rsidRDefault="00E06F56" w:rsidP="00E06F56">
      <w:pPr>
        <w:spacing w:before="120" w:after="120" w:line="276" w:lineRule="auto"/>
        <w:jc w:val="both"/>
        <w:rPr>
          <w:rFonts w:ascii="Arial" w:hAnsi="Arial" w:cs="Arial"/>
          <w:b/>
          <w:bCs/>
          <w:color w:val="000000" w:themeColor="text1"/>
          <w:sz w:val="21"/>
          <w:szCs w:val="21"/>
          <w:lang w:val="en-US"/>
        </w:rPr>
      </w:pPr>
    </w:p>
    <w:p w14:paraId="32255FCC" w14:textId="034E2A3A" w:rsidR="00E06F56" w:rsidRDefault="00E06F56" w:rsidP="00E06F56">
      <w:pPr>
        <w:spacing w:before="120" w:after="120" w:line="276" w:lineRule="auto"/>
        <w:jc w:val="both"/>
        <w:rPr>
          <w:rFonts w:ascii="Arial" w:hAnsi="Arial" w:cs="Arial"/>
          <w:b/>
          <w:bCs/>
          <w:color w:val="000000" w:themeColor="text1"/>
          <w:sz w:val="21"/>
          <w:szCs w:val="21"/>
          <w:lang w:val="en-US"/>
        </w:rPr>
      </w:pPr>
    </w:p>
    <w:p w14:paraId="156A68BC" w14:textId="77777777" w:rsidR="00E06F56" w:rsidRDefault="00E06F56" w:rsidP="00E06F56">
      <w:pPr>
        <w:spacing w:before="120" w:after="120" w:line="276" w:lineRule="auto"/>
        <w:jc w:val="both"/>
        <w:rPr>
          <w:rFonts w:ascii="Arial" w:hAnsi="Arial" w:cs="Arial"/>
          <w:b/>
          <w:bCs/>
          <w:color w:val="000000" w:themeColor="text1"/>
          <w:sz w:val="21"/>
          <w:szCs w:val="21"/>
          <w:lang w:val="en-US"/>
        </w:rPr>
      </w:pPr>
    </w:p>
    <w:p w14:paraId="025CDE00" w14:textId="77777777" w:rsidR="00E06F56" w:rsidRDefault="00E06F56" w:rsidP="00E06F56">
      <w:pPr>
        <w:spacing w:before="120" w:after="120" w:line="276" w:lineRule="auto"/>
        <w:jc w:val="both"/>
        <w:rPr>
          <w:rFonts w:ascii="Arial" w:hAnsi="Arial" w:cs="Arial"/>
          <w:b/>
          <w:bCs/>
          <w:color w:val="000000" w:themeColor="text1"/>
          <w:sz w:val="21"/>
          <w:szCs w:val="21"/>
          <w:lang w:val="en-US"/>
        </w:rPr>
      </w:pPr>
    </w:p>
    <w:p w14:paraId="19A5DBD2" w14:textId="11C3BF1E" w:rsidR="00E06F56" w:rsidRDefault="00E06F56" w:rsidP="00E06F56">
      <w:pPr>
        <w:spacing w:before="120" w:after="120" w:line="276" w:lineRule="auto"/>
        <w:jc w:val="both"/>
        <w:rPr>
          <w:rFonts w:ascii="Arial" w:hAnsi="Arial" w:cs="Arial"/>
          <w:b/>
          <w:bCs/>
          <w:color w:val="000000" w:themeColor="text1"/>
          <w:sz w:val="21"/>
          <w:szCs w:val="21"/>
          <w:lang w:val="en-US"/>
        </w:rPr>
      </w:pPr>
    </w:p>
    <w:p w14:paraId="1D87AFC0" w14:textId="77777777" w:rsidR="00E06F56" w:rsidRDefault="00E06F56" w:rsidP="00E06F56">
      <w:pPr>
        <w:spacing w:before="120" w:after="120" w:line="276" w:lineRule="auto"/>
        <w:jc w:val="both"/>
        <w:rPr>
          <w:rFonts w:ascii="Arial" w:hAnsi="Arial" w:cs="Arial"/>
          <w:b/>
          <w:bCs/>
          <w:color w:val="000000" w:themeColor="text1"/>
          <w:sz w:val="21"/>
          <w:szCs w:val="21"/>
          <w:lang w:val="en-US"/>
        </w:rPr>
      </w:pPr>
    </w:p>
    <w:p w14:paraId="7E712B5A" w14:textId="34EA1F0B" w:rsidR="00E06F56" w:rsidRDefault="00E06F56" w:rsidP="00E06F56">
      <w:pPr>
        <w:spacing w:before="120" w:after="120" w:line="360" w:lineRule="auto"/>
        <w:jc w:val="both"/>
        <w:rPr>
          <w:rFonts w:ascii="Arial" w:hAnsi="Arial" w:cs="Arial"/>
          <w:color w:val="000000" w:themeColor="text1"/>
          <w:sz w:val="21"/>
          <w:szCs w:val="21"/>
          <w:lang w:eastAsia="zh-CN"/>
        </w:rPr>
      </w:pPr>
      <w:r w:rsidRPr="00FB796A">
        <w:rPr>
          <w:rFonts w:ascii="Arial" w:hAnsi="Arial" w:cs="Arial"/>
          <w:b/>
          <w:bCs/>
          <w:color w:val="000000" w:themeColor="text1"/>
          <w:sz w:val="21"/>
          <w:szCs w:val="21"/>
          <w:lang w:val="en-US"/>
        </w:rPr>
        <w:t xml:space="preserve">Supplementary Figure </w:t>
      </w:r>
      <w:r>
        <w:rPr>
          <w:rFonts w:ascii="Arial" w:hAnsi="Arial" w:cs="Arial"/>
          <w:b/>
          <w:bCs/>
          <w:color w:val="000000" w:themeColor="text1"/>
          <w:sz w:val="21"/>
          <w:szCs w:val="21"/>
          <w:lang w:val="en-US" w:eastAsia="zh-CN"/>
        </w:rPr>
        <w:t>15</w:t>
      </w:r>
      <w:r w:rsidRPr="00FB796A">
        <w:rPr>
          <w:rFonts w:ascii="Arial" w:hAnsi="Arial" w:cs="Arial"/>
          <w:b/>
          <w:bCs/>
          <w:color w:val="000000" w:themeColor="text1"/>
          <w:sz w:val="21"/>
          <w:szCs w:val="21"/>
          <w:lang w:val="en-US" w:eastAsia="zh-CN"/>
        </w:rPr>
        <w:t xml:space="preserve"> </w:t>
      </w:r>
      <w:r w:rsidRPr="00FB796A">
        <w:rPr>
          <w:rFonts w:ascii="Arial" w:hAnsi="Arial" w:cs="Arial"/>
          <w:b/>
          <w:color w:val="000000" w:themeColor="text1"/>
          <w:sz w:val="21"/>
          <w:szCs w:val="21"/>
          <w:lang w:eastAsia="zh-CN"/>
        </w:rPr>
        <w:t>Conservation of prioritised human cardiac co-expression networks in right ventricle tissue.</w:t>
      </w:r>
      <w:r w:rsidRPr="00FB796A">
        <w:rPr>
          <w:rFonts w:ascii="Arial" w:hAnsi="Arial" w:cs="Arial"/>
          <w:color w:val="000000" w:themeColor="text1"/>
          <w:sz w:val="21"/>
          <w:szCs w:val="21"/>
          <w:lang w:eastAsia="zh-CN"/>
        </w:rPr>
        <w:t xml:space="preserve"> Adjusted empirical p-values (adjusted for the number of networks tested, n=48) are shown for the five prioritised human DCM LV co-expression networks. </w:t>
      </w:r>
    </w:p>
    <w:p w14:paraId="14B5B6D9" w14:textId="1A34721C" w:rsidR="00E70628" w:rsidRDefault="00E70628">
      <w:pPr>
        <w:rPr>
          <w:rFonts w:ascii="Arial" w:hAnsi="Arial" w:cs="Arial"/>
          <w:color w:val="000000" w:themeColor="text1"/>
          <w:sz w:val="21"/>
          <w:szCs w:val="21"/>
          <w:lang w:eastAsia="zh-CN"/>
        </w:rPr>
      </w:pPr>
      <w:r>
        <w:rPr>
          <w:rFonts w:ascii="Arial" w:hAnsi="Arial" w:cs="Arial"/>
          <w:color w:val="000000" w:themeColor="text1"/>
          <w:sz w:val="21"/>
          <w:szCs w:val="21"/>
          <w:lang w:eastAsia="zh-CN"/>
        </w:rPr>
        <w:br w:type="page"/>
      </w:r>
    </w:p>
    <w:p w14:paraId="14DBBDF7" w14:textId="60EEA526" w:rsidR="00C45745" w:rsidRDefault="00C45745" w:rsidP="00E70628">
      <w:pPr>
        <w:spacing w:before="120" w:after="120" w:line="360" w:lineRule="auto"/>
        <w:jc w:val="both"/>
        <w:rPr>
          <w:rFonts w:ascii="Arial" w:hAnsi="Arial" w:cs="Arial"/>
          <w:color w:val="000000" w:themeColor="text1"/>
          <w:sz w:val="21"/>
          <w:szCs w:val="21"/>
          <w:lang w:eastAsia="zh-CN"/>
        </w:rPr>
      </w:pPr>
      <w:r w:rsidRPr="00FB796A">
        <w:rPr>
          <w:rFonts w:ascii="Arial" w:hAnsi="Arial" w:cs="Arial"/>
          <w:b/>
          <w:bCs/>
          <w:color w:val="000000" w:themeColor="text1"/>
          <w:sz w:val="21"/>
          <w:szCs w:val="21"/>
          <w:lang w:val="en-US"/>
        </w:rPr>
        <w:lastRenderedPageBreak/>
        <w:t xml:space="preserve">Supplementary Figure </w:t>
      </w:r>
      <w:r>
        <w:rPr>
          <w:rFonts w:ascii="Arial" w:hAnsi="Arial" w:cs="Arial"/>
          <w:b/>
          <w:bCs/>
          <w:color w:val="000000" w:themeColor="text1"/>
          <w:sz w:val="21"/>
          <w:szCs w:val="21"/>
          <w:lang w:val="en-US"/>
        </w:rPr>
        <w:t>16</w:t>
      </w:r>
    </w:p>
    <w:p w14:paraId="4CA11956" w14:textId="02F1E49B" w:rsidR="00E70628" w:rsidRPr="00FB796A" w:rsidRDefault="00E70628" w:rsidP="00E70628">
      <w:pPr>
        <w:spacing w:before="120" w:after="120" w:line="360" w:lineRule="auto"/>
        <w:jc w:val="both"/>
        <w:rPr>
          <w:rFonts w:ascii="Arial" w:hAnsi="Arial" w:cs="Arial"/>
          <w:color w:val="000000" w:themeColor="text1"/>
          <w:sz w:val="21"/>
          <w:szCs w:val="21"/>
          <w:lang w:eastAsia="zh-CN"/>
        </w:rPr>
      </w:pPr>
      <w:r w:rsidRPr="00FB796A">
        <w:rPr>
          <w:rFonts w:ascii="Arial" w:hAnsi="Arial" w:cs="Arial"/>
          <w:noProof/>
          <w:color w:val="000000" w:themeColor="text1"/>
          <w:sz w:val="21"/>
          <w:szCs w:val="21"/>
          <w:lang w:val="es-ES" w:eastAsia="es-ES"/>
        </w:rPr>
        <w:drawing>
          <wp:inline distT="0" distB="0" distL="0" distR="0" wp14:anchorId="0840AC18" wp14:editId="3416D66F">
            <wp:extent cx="5727700" cy="42957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ats_clusters_mapping.pdf"/>
                    <pic:cNvPicPr/>
                  </pic:nvPicPr>
                  <pic:blipFill>
                    <a:blip r:embed="rId25"/>
                    <a:stretch>
                      <a:fillRect/>
                    </a:stretch>
                  </pic:blipFill>
                  <pic:spPr>
                    <a:xfrm>
                      <a:off x="0" y="0"/>
                      <a:ext cx="5727700" cy="4295775"/>
                    </a:xfrm>
                    <a:prstGeom prst="rect">
                      <a:avLst/>
                    </a:prstGeom>
                  </pic:spPr>
                </pic:pic>
              </a:graphicData>
            </a:graphic>
          </wp:inline>
        </w:drawing>
      </w:r>
    </w:p>
    <w:p w14:paraId="5B55DE5E" w14:textId="54ABE85D" w:rsidR="00E70628" w:rsidRPr="00FB796A" w:rsidRDefault="00E70628" w:rsidP="00C45745">
      <w:pPr>
        <w:spacing w:line="360" w:lineRule="auto"/>
        <w:jc w:val="both"/>
        <w:rPr>
          <w:rFonts w:ascii="Arial" w:hAnsi="Arial" w:cs="Arial"/>
          <w:color w:val="000000" w:themeColor="text1"/>
          <w:sz w:val="21"/>
          <w:szCs w:val="21"/>
          <w:lang w:eastAsia="zh-CN"/>
        </w:rPr>
      </w:pPr>
      <w:r w:rsidRPr="00FB796A">
        <w:rPr>
          <w:rFonts w:ascii="Arial" w:hAnsi="Arial" w:cs="Arial"/>
          <w:b/>
          <w:bCs/>
          <w:color w:val="000000" w:themeColor="text1"/>
          <w:sz w:val="21"/>
          <w:szCs w:val="21"/>
          <w:lang w:val="en-US"/>
        </w:rPr>
        <w:t xml:space="preserve">Supplementary Figure </w:t>
      </w:r>
      <w:r w:rsidR="00C45745">
        <w:rPr>
          <w:rFonts w:ascii="Arial" w:hAnsi="Arial" w:cs="Arial"/>
          <w:b/>
          <w:bCs/>
          <w:color w:val="000000" w:themeColor="text1"/>
          <w:sz w:val="21"/>
          <w:szCs w:val="21"/>
          <w:lang w:val="en-US"/>
        </w:rPr>
        <w:t>16</w:t>
      </w:r>
      <w:r w:rsidRPr="00FB796A">
        <w:rPr>
          <w:rFonts w:ascii="Arial" w:hAnsi="Arial" w:cs="Arial"/>
          <w:b/>
          <w:bCs/>
          <w:color w:val="000000" w:themeColor="text1"/>
          <w:sz w:val="21"/>
          <w:szCs w:val="21"/>
          <w:lang w:val="en-US" w:eastAsia="zh-CN"/>
        </w:rPr>
        <w:t>.</w:t>
      </w:r>
      <w:r w:rsidRPr="00FB796A">
        <w:rPr>
          <w:rFonts w:ascii="Arial" w:hAnsi="Arial" w:cs="Arial"/>
          <w:bCs/>
          <w:color w:val="000000" w:themeColor="text1"/>
          <w:sz w:val="21"/>
          <w:szCs w:val="21"/>
          <w:lang w:val="en-US" w:eastAsia="zh-CN"/>
        </w:rPr>
        <w:t xml:space="preserve"> </w:t>
      </w:r>
      <w:r w:rsidRPr="00FB796A">
        <w:rPr>
          <w:rFonts w:ascii="Arial" w:hAnsi="Arial" w:cs="Arial"/>
          <w:b/>
          <w:bCs/>
          <w:color w:val="000000" w:themeColor="text1"/>
          <w:sz w:val="21"/>
          <w:szCs w:val="21"/>
          <w:lang w:eastAsia="zh-CN"/>
        </w:rPr>
        <w:t>Genome-wide mapping of prioritised rat LV co-expression networks in the RI strains.</w:t>
      </w:r>
      <w:r w:rsidRPr="00FB796A">
        <w:rPr>
          <w:rFonts w:ascii="Arial" w:hAnsi="Arial" w:cs="Arial"/>
          <w:bCs/>
          <w:color w:val="000000" w:themeColor="text1"/>
          <w:sz w:val="21"/>
          <w:szCs w:val="21"/>
          <w:lang w:eastAsia="zh-CN"/>
        </w:rPr>
        <w:t xml:space="preserve"> </w:t>
      </w:r>
      <w:r w:rsidRPr="00FB796A">
        <w:rPr>
          <w:rFonts w:ascii="Arial" w:hAnsi="Arial" w:cs="Arial"/>
          <w:color w:val="000000" w:themeColor="text1"/>
          <w:sz w:val="21"/>
          <w:szCs w:val="21"/>
          <w:lang w:eastAsia="zh-CN"/>
        </w:rPr>
        <w:t xml:space="preserve">The mapping of the selected rat networks was carried out using HESS (multivariate Bayesian regression approach) and a panel of 1,384 SNPs. For each rat chromosome (1-20, x-axes), the strength of evidence for a SNP being a regulatory </w:t>
      </w:r>
      <w:r w:rsidRPr="00FB796A">
        <w:rPr>
          <w:rFonts w:ascii="Arial" w:hAnsi="Arial" w:cs="Arial"/>
          <w:i/>
          <w:iCs/>
          <w:color w:val="000000" w:themeColor="text1"/>
          <w:sz w:val="21"/>
          <w:szCs w:val="21"/>
          <w:lang w:eastAsia="zh-CN"/>
        </w:rPr>
        <w:t>hotspot</w:t>
      </w:r>
      <w:r w:rsidRPr="00FB796A">
        <w:rPr>
          <w:rFonts w:ascii="Arial" w:hAnsi="Arial" w:cs="Arial"/>
          <w:color w:val="000000" w:themeColor="text1"/>
          <w:sz w:val="21"/>
          <w:szCs w:val="21"/>
          <w:lang w:eastAsia="zh-CN"/>
        </w:rPr>
        <w:t xml:space="preserve"> for the rat network expression in heart is measured by the median (interquartile range also shown, IQR) of the Bayes Factor (y-axes).</w:t>
      </w:r>
      <w:r w:rsidRPr="00FB796A">
        <w:rPr>
          <w:rFonts w:ascii="Arial" w:hAnsi="Arial" w:cs="Arial"/>
          <w:bCs/>
          <w:color w:val="000000" w:themeColor="text1"/>
          <w:sz w:val="21"/>
          <w:szCs w:val="21"/>
          <w:lang w:eastAsia="zh-CN"/>
        </w:rPr>
        <w:t xml:space="preserve"> (</w:t>
      </w:r>
      <w:r w:rsidRPr="00FB796A">
        <w:rPr>
          <w:rFonts w:ascii="Arial" w:hAnsi="Arial" w:cs="Arial"/>
          <w:b/>
          <w:bCs/>
          <w:color w:val="000000" w:themeColor="text1"/>
          <w:sz w:val="21"/>
          <w:szCs w:val="21"/>
          <w:lang w:eastAsia="zh-CN"/>
        </w:rPr>
        <w:t>a</w:t>
      </w:r>
      <w:r w:rsidRPr="00FB796A">
        <w:rPr>
          <w:rFonts w:ascii="Arial" w:hAnsi="Arial" w:cs="Arial"/>
          <w:bCs/>
          <w:color w:val="000000" w:themeColor="text1"/>
          <w:sz w:val="21"/>
          <w:szCs w:val="21"/>
          <w:lang w:eastAsia="zh-CN"/>
        </w:rPr>
        <w:t>)</w:t>
      </w:r>
      <w:r w:rsidRPr="00FB796A">
        <w:rPr>
          <w:rFonts w:ascii="Arial" w:hAnsi="Arial" w:cs="Arial"/>
          <w:color w:val="000000" w:themeColor="text1"/>
          <w:sz w:val="21"/>
          <w:szCs w:val="21"/>
          <w:lang w:eastAsia="zh-CN"/>
        </w:rPr>
        <w:t xml:space="preserve"> Rat gene network M1 (n=219 genes). HESS identified a locus on rat chromosome 19q12 (spanning 6.22 Mb).</w:t>
      </w:r>
      <w:r w:rsidRPr="00FB796A">
        <w:rPr>
          <w:rFonts w:ascii="Arial" w:hAnsi="Arial" w:cs="Arial"/>
          <w:bCs/>
          <w:color w:val="000000" w:themeColor="text1"/>
          <w:sz w:val="21"/>
          <w:szCs w:val="21"/>
          <w:lang w:eastAsia="zh-CN"/>
        </w:rPr>
        <w:t xml:space="preserve"> (</w:t>
      </w:r>
      <w:r w:rsidRPr="00FB796A">
        <w:rPr>
          <w:rFonts w:ascii="Arial" w:hAnsi="Arial" w:cs="Arial"/>
          <w:b/>
          <w:bCs/>
          <w:color w:val="000000" w:themeColor="text1"/>
          <w:sz w:val="21"/>
          <w:szCs w:val="21"/>
          <w:lang w:eastAsia="zh-CN"/>
        </w:rPr>
        <w:t>b</w:t>
      </w:r>
      <w:r w:rsidRPr="00FB796A">
        <w:rPr>
          <w:rFonts w:ascii="Arial" w:hAnsi="Arial" w:cs="Arial"/>
          <w:bCs/>
          <w:color w:val="000000" w:themeColor="text1"/>
          <w:sz w:val="21"/>
          <w:szCs w:val="21"/>
          <w:lang w:eastAsia="zh-CN"/>
        </w:rPr>
        <w:t>)</w:t>
      </w:r>
      <w:r w:rsidRPr="00FB796A">
        <w:rPr>
          <w:rFonts w:ascii="Arial" w:hAnsi="Arial" w:cs="Arial"/>
          <w:color w:val="000000" w:themeColor="text1"/>
          <w:sz w:val="21"/>
          <w:szCs w:val="21"/>
          <w:lang w:eastAsia="zh-CN"/>
        </w:rPr>
        <w:t xml:space="preserve"> Rat network M2 (n=645 genes). This network mapped to a locus in rat chromosome 4q13 (spanning 4.39Mb). </w:t>
      </w:r>
      <w:r w:rsidRPr="00FB796A">
        <w:rPr>
          <w:rFonts w:ascii="Arial" w:hAnsi="Arial" w:cs="Arial"/>
          <w:bCs/>
          <w:color w:val="000000" w:themeColor="text1"/>
          <w:sz w:val="21"/>
          <w:szCs w:val="21"/>
          <w:lang w:eastAsia="zh-CN"/>
        </w:rPr>
        <w:t>(</w:t>
      </w:r>
      <w:r w:rsidRPr="00FB796A">
        <w:rPr>
          <w:rFonts w:ascii="Arial" w:hAnsi="Arial" w:cs="Arial"/>
          <w:b/>
          <w:bCs/>
          <w:color w:val="000000" w:themeColor="text1"/>
          <w:sz w:val="21"/>
          <w:szCs w:val="21"/>
          <w:lang w:eastAsia="zh-CN"/>
        </w:rPr>
        <w:t>c</w:t>
      </w:r>
      <w:r w:rsidRPr="00FB796A">
        <w:rPr>
          <w:rFonts w:ascii="Arial" w:hAnsi="Arial" w:cs="Arial"/>
          <w:bCs/>
          <w:color w:val="000000" w:themeColor="text1"/>
          <w:sz w:val="21"/>
          <w:szCs w:val="21"/>
          <w:lang w:eastAsia="zh-CN"/>
        </w:rPr>
        <w:t>)</w:t>
      </w:r>
      <w:r w:rsidRPr="00FB796A">
        <w:rPr>
          <w:rFonts w:ascii="Arial" w:hAnsi="Arial" w:cs="Arial"/>
          <w:color w:val="000000" w:themeColor="text1"/>
          <w:sz w:val="21"/>
          <w:szCs w:val="21"/>
          <w:lang w:eastAsia="zh-CN"/>
        </w:rPr>
        <w:t xml:space="preserve"> Rat network M12 (n=313 genes). This network did not present any strong evidence (median BF cluster &gt; 100) to be associated with any regulatory locus in the rat genome. </w:t>
      </w:r>
    </w:p>
    <w:p w14:paraId="690A5664" w14:textId="77777777" w:rsidR="00E70628" w:rsidRDefault="00E70628" w:rsidP="00E06F56">
      <w:pPr>
        <w:spacing w:before="120" w:after="120" w:line="360" w:lineRule="auto"/>
        <w:jc w:val="both"/>
        <w:rPr>
          <w:rFonts w:ascii="Arial" w:hAnsi="Arial" w:cs="Arial"/>
          <w:color w:val="000000" w:themeColor="text1"/>
          <w:sz w:val="21"/>
          <w:szCs w:val="21"/>
          <w:lang w:eastAsia="zh-CN"/>
        </w:rPr>
      </w:pPr>
    </w:p>
    <w:p w14:paraId="667BB53A" w14:textId="32E470C6" w:rsidR="00E70628" w:rsidRDefault="00E70628">
      <w:pPr>
        <w:rPr>
          <w:rFonts w:ascii="Arial" w:hAnsi="Arial" w:cs="Arial"/>
          <w:color w:val="000000" w:themeColor="text1"/>
          <w:sz w:val="21"/>
          <w:szCs w:val="21"/>
          <w:lang w:eastAsia="zh-CN"/>
        </w:rPr>
      </w:pPr>
      <w:r>
        <w:rPr>
          <w:rFonts w:ascii="Arial" w:hAnsi="Arial" w:cs="Arial"/>
          <w:color w:val="000000" w:themeColor="text1"/>
          <w:sz w:val="21"/>
          <w:szCs w:val="21"/>
          <w:lang w:eastAsia="zh-CN"/>
        </w:rPr>
        <w:br w:type="page"/>
      </w:r>
    </w:p>
    <w:p w14:paraId="384EEE29" w14:textId="471366F2" w:rsidR="00C45745" w:rsidRDefault="00C45745" w:rsidP="00C45745">
      <w:pPr>
        <w:spacing w:line="360" w:lineRule="auto"/>
        <w:rPr>
          <w:rFonts w:ascii="Arial" w:hAnsi="Arial" w:cs="Arial"/>
          <w:color w:val="000000" w:themeColor="text1"/>
          <w:sz w:val="21"/>
          <w:szCs w:val="21"/>
          <w:lang w:eastAsia="zh-CN"/>
        </w:rPr>
      </w:pPr>
      <w:r w:rsidRPr="00FB796A">
        <w:rPr>
          <w:rFonts w:ascii="Arial" w:hAnsi="Arial" w:cs="Arial"/>
          <w:b/>
          <w:bCs/>
          <w:color w:val="000000" w:themeColor="text1"/>
          <w:sz w:val="21"/>
          <w:szCs w:val="21"/>
          <w:lang w:val="en-US"/>
        </w:rPr>
        <w:lastRenderedPageBreak/>
        <w:t xml:space="preserve">Supplementary Figure </w:t>
      </w:r>
      <w:r>
        <w:rPr>
          <w:rFonts w:ascii="Arial" w:hAnsi="Arial" w:cs="Arial"/>
          <w:b/>
          <w:bCs/>
          <w:color w:val="000000" w:themeColor="text1"/>
          <w:sz w:val="21"/>
          <w:szCs w:val="21"/>
          <w:lang w:val="en-US"/>
        </w:rPr>
        <w:t>17</w:t>
      </w:r>
    </w:p>
    <w:p w14:paraId="7649AE05" w14:textId="3090A677" w:rsidR="00E70628" w:rsidRPr="00FB796A" w:rsidRDefault="00E70628" w:rsidP="00E70628">
      <w:pPr>
        <w:spacing w:line="360" w:lineRule="auto"/>
        <w:jc w:val="center"/>
        <w:rPr>
          <w:rFonts w:ascii="Arial" w:hAnsi="Arial" w:cs="Arial"/>
          <w:color w:val="000000" w:themeColor="text1"/>
          <w:sz w:val="21"/>
          <w:szCs w:val="21"/>
          <w:lang w:eastAsia="zh-CN"/>
        </w:rPr>
      </w:pPr>
      <w:r w:rsidRPr="00FB796A">
        <w:rPr>
          <w:rFonts w:ascii="Arial" w:hAnsi="Arial" w:cs="Arial"/>
          <w:noProof/>
          <w:color w:val="000000" w:themeColor="text1"/>
          <w:sz w:val="21"/>
          <w:szCs w:val="21"/>
          <w:lang w:val="es-ES" w:eastAsia="es-ES"/>
        </w:rPr>
        <w:drawing>
          <wp:inline distT="0" distB="0" distL="0" distR="0" wp14:anchorId="0DFEFC02" wp14:editId="0A1699C5">
            <wp:extent cx="5480424" cy="5601941"/>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loci_rat.pdf"/>
                    <pic:cNvPicPr/>
                  </pic:nvPicPr>
                  <pic:blipFill>
                    <a:blip r:embed="rId26"/>
                    <a:stretch>
                      <a:fillRect/>
                    </a:stretch>
                  </pic:blipFill>
                  <pic:spPr>
                    <a:xfrm>
                      <a:off x="0" y="0"/>
                      <a:ext cx="5491854" cy="5613624"/>
                    </a:xfrm>
                    <a:prstGeom prst="rect">
                      <a:avLst/>
                    </a:prstGeom>
                  </pic:spPr>
                </pic:pic>
              </a:graphicData>
            </a:graphic>
          </wp:inline>
        </w:drawing>
      </w:r>
    </w:p>
    <w:p w14:paraId="03A5E2EB" w14:textId="708F0B1D" w:rsidR="00E70628" w:rsidRPr="00FB796A" w:rsidRDefault="00E70628" w:rsidP="00C45745">
      <w:pPr>
        <w:spacing w:line="360" w:lineRule="auto"/>
        <w:jc w:val="both"/>
        <w:rPr>
          <w:rFonts w:ascii="Arial" w:hAnsi="Arial" w:cs="Arial"/>
          <w:bCs/>
          <w:color w:val="000000" w:themeColor="text1"/>
          <w:sz w:val="21"/>
          <w:szCs w:val="21"/>
          <w:lang w:eastAsia="zh-CN"/>
        </w:rPr>
      </w:pPr>
      <w:r w:rsidRPr="00FB796A">
        <w:rPr>
          <w:rFonts w:ascii="Arial" w:hAnsi="Arial" w:cs="Arial"/>
          <w:b/>
          <w:bCs/>
          <w:color w:val="000000" w:themeColor="text1"/>
          <w:sz w:val="21"/>
          <w:szCs w:val="21"/>
          <w:lang w:val="en-US"/>
        </w:rPr>
        <w:t xml:space="preserve">Supplementary Figure </w:t>
      </w:r>
      <w:r w:rsidR="00C45745">
        <w:rPr>
          <w:rFonts w:ascii="Arial" w:hAnsi="Arial" w:cs="Arial"/>
          <w:b/>
          <w:bCs/>
          <w:color w:val="000000" w:themeColor="text1"/>
          <w:sz w:val="21"/>
          <w:szCs w:val="21"/>
          <w:lang w:val="en-US"/>
        </w:rPr>
        <w:t>17</w:t>
      </w:r>
      <w:r w:rsidRPr="00FB796A">
        <w:rPr>
          <w:rFonts w:ascii="Arial" w:hAnsi="Arial" w:cs="Arial"/>
          <w:b/>
          <w:bCs/>
          <w:color w:val="000000" w:themeColor="text1"/>
          <w:sz w:val="21"/>
          <w:szCs w:val="21"/>
          <w:lang w:val="en-US" w:eastAsia="zh-CN"/>
        </w:rPr>
        <w:t xml:space="preserve">. </w:t>
      </w:r>
      <w:r w:rsidRPr="00FB796A">
        <w:rPr>
          <w:rFonts w:ascii="Arial" w:hAnsi="Arial" w:cs="Arial"/>
          <w:b/>
          <w:bCs/>
          <w:color w:val="000000" w:themeColor="text1"/>
          <w:sz w:val="21"/>
          <w:szCs w:val="21"/>
          <w:lang w:eastAsia="zh-CN"/>
        </w:rPr>
        <w:t xml:space="preserve">Overview of the loci associated with the regulatory loci identified in the rat heart. </w:t>
      </w:r>
      <w:r w:rsidRPr="00FB796A">
        <w:rPr>
          <w:rFonts w:ascii="Arial" w:hAnsi="Arial" w:cs="Arial"/>
          <w:bCs/>
          <w:color w:val="000000" w:themeColor="text1"/>
          <w:sz w:val="21"/>
          <w:szCs w:val="21"/>
          <w:lang w:eastAsia="zh-CN"/>
        </w:rPr>
        <w:t>From Rat Ensembl 69 browser view. (</w:t>
      </w:r>
      <w:r w:rsidRPr="00FB796A">
        <w:rPr>
          <w:rFonts w:ascii="Arial" w:hAnsi="Arial" w:cs="Arial"/>
          <w:b/>
          <w:bCs/>
          <w:color w:val="000000" w:themeColor="text1"/>
          <w:sz w:val="21"/>
          <w:szCs w:val="21"/>
          <w:lang w:eastAsia="zh-CN"/>
        </w:rPr>
        <w:t>a</w:t>
      </w:r>
      <w:r w:rsidRPr="00FB796A">
        <w:rPr>
          <w:rFonts w:ascii="Arial" w:hAnsi="Arial" w:cs="Arial"/>
          <w:bCs/>
          <w:color w:val="000000" w:themeColor="text1"/>
          <w:sz w:val="21"/>
          <w:szCs w:val="21"/>
          <w:lang w:eastAsia="zh-CN"/>
        </w:rPr>
        <w:t>) Regulatory locus in rat chromosome 19q12 (spanning 6.22 Mb) associated with the gene expression levels of the rat co-expression network M1 (n=219 genes). (</w:t>
      </w:r>
      <w:r w:rsidRPr="00FB796A">
        <w:rPr>
          <w:rFonts w:ascii="Arial" w:hAnsi="Arial" w:cs="Arial"/>
          <w:b/>
          <w:bCs/>
          <w:color w:val="000000" w:themeColor="text1"/>
          <w:sz w:val="21"/>
          <w:szCs w:val="21"/>
          <w:lang w:eastAsia="zh-CN"/>
        </w:rPr>
        <w:t>b</w:t>
      </w:r>
      <w:r w:rsidRPr="00FB796A">
        <w:rPr>
          <w:rFonts w:ascii="Arial" w:hAnsi="Arial" w:cs="Arial"/>
          <w:bCs/>
          <w:color w:val="000000" w:themeColor="text1"/>
          <w:sz w:val="21"/>
          <w:szCs w:val="21"/>
          <w:lang w:eastAsia="zh-CN"/>
        </w:rPr>
        <w:t>) Regulatory locus in rat chromosome 4q12 (spanning 4.39Mb) associated with the gene expression levels of the rat co-expression network M2 (n=645 genes).</w:t>
      </w:r>
    </w:p>
    <w:p w14:paraId="00C73BB1" w14:textId="77777777" w:rsidR="00E70628" w:rsidRPr="00FB796A" w:rsidRDefault="00E70628" w:rsidP="00E06F56">
      <w:pPr>
        <w:spacing w:before="120" w:after="120" w:line="360" w:lineRule="auto"/>
        <w:jc w:val="both"/>
        <w:rPr>
          <w:rFonts w:ascii="Arial" w:hAnsi="Arial" w:cs="Arial"/>
          <w:color w:val="000000" w:themeColor="text1"/>
          <w:sz w:val="21"/>
          <w:szCs w:val="21"/>
          <w:lang w:eastAsia="zh-CN"/>
        </w:rPr>
      </w:pPr>
    </w:p>
    <w:p w14:paraId="31A0BCA1" w14:textId="77777777" w:rsidR="00FE63D3" w:rsidRPr="00FB796A" w:rsidRDefault="00FE63D3" w:rsidP="00EE797F">
      <w:pPr>
        <w:spacing w:line="360" w:lineRule="auto"/>
        <w:jc w:val="both"/>
        <w:rPr>
          <w:rFonts w:ascii="Arial" w:hAnsi="Arial" w:cs="Arial"/>
          <w:color w:val="000000" w:themeColor="text1"/>
          <w:kern w:val="24"/>
          <w:sz w:val="21"/>
          <w:szCs w:val="21"/>
          <w:lang w:val="en-US" w:eastAsia="zh-CN"/>
        </w:rPr>
      </w:pPr>
    </w:p>
    <w:p w14:paraId="64E2533A" w14:textId="599FC46A" w:rsidR="00947181" w:rsidRPr="00FB796A" w:rsidRDefault="00947181" w:rsidP="00EE797F">
      <w:pPr>
        <w:spacing w:line="360" w:lineRule="auto"/>
        <w:jc w:val="both"/>
        <w:rPr>
          <w:rFonts w:ascii="Arial" w:hAnsi="Arial" w:cs="Arial"/>
          <w:color w:val="000000" w:themeColor="text1"/>
          <w:kern w:val="24"/>
          <w:sz w:val="21"/>
          <w:szCs w:val="21"/>
          <w:lang w:val="en-US" w:eastAsia="zh-CN"/>
        </w:rPr>
      </w:pPr>
    </w:p>
    <w:p w14:paraId="613F095F" w14:textId="4A576CCF" w:rsidR="00947181" w:rsidRPr="00FB796A" w:rsidRDefault="00947181" w:rsidP="00EE797F">
      <w:pPr>
        <w:spacing w:line="360" w:lineRule="auto"/>
        <w:jc w:val="both"/>
        <w:rPr>
          <w:rFonts w:ascii="Arial" w:hAnsi="Arial" w:cs="Arial"/>
          <w:color w:val="000000" w:themeColor="text1"/>
          <w:kern w:val="24"/>
          <w:sz w:val="21"/>
          <w:szCs w:val="21"/>
          <w:lang w:val="en-US" w:eastAsia="zh-CN"/>
        </w:rPr>
      </w:pPr>
    </w:p>
    <w:p w14:paraId="16F61F3D" w14:textId="08F57BFC" w:rsidR="00947181" w:rsidRPr="00FB796A" w:rsidRDefault="00947181" w:rsidP="00EE797F">
      <w:pPr>
        <w:spacing w:line="360" w:lineRule="auto"/>
        <w:jc w:val="both"/>
        <w:rPr>
          <w:rFonts w:ascii="Arial" w:hAnsi="Arial" w:cs="Arial"/>
          <w:color w:val="000000" w:themeColor="text1"/>
          <w:kern w:val="24"/>
          <w:sz w:val="21"/>
          <w:szCs w:val="21"/>
          <w:lang w:val="en-US" w:eastAsia="zh-CN"/>
        </w:rPr>
      </w:pPr>
    </w:p>
    <w:p w14:paraId="4CA23396" w14:textId="05A1CE73" w:rsidR="006406C3" w:rsidRPr="00FB796A" w:rsidRDefault="006406C3" w:rsidP="00EE797F">
      <w:pPr>
        <w:spacing w:line="360" w:lineRule="auto"/>
        <w:jc w:val="both"/>
        <w:rPr>
          <w:rFonts w:ascii="Arial" w:hAnsi="Arial" w:cs="Arial"/>
          <w:color w:val="000000" w:themeColor="text1"/>
          <w:kern w:val="24"/>
          <w:sz w:val="21"/>
          <w:szCs w:val="21"/>
          <w:lang w:val="en-US" w:eastAsia="zh-CN"/>
        </w:rPr>
      </w:pPr>
    </w:p>
    <w:p w14:paraId="706337C8" w14:textId="06390D3C" w:rsidR="00A72EEB" w:rsidRPr="00463E95" w:rsidRDefault="006C204C" w:rsidP="00463E95">
      <w:pPr>
        <w:spacing w:line="360" w:lineRule="auto"/>
        <w:rPr>
          <w:rFonts w:ascii="Arial" w:hAnsi="Arial" w:cs="Arial"/>
          <w:b/>
          <w:bCs/>
          <w:color w:val="000000" w:themeColor="text1"/>
          <w:sz w:val="21"/>
          <w:szCs w:val="21"/>
          <w:lang w:val="en-US"/>
        </w:rPr>
      </w:pPr>
      <w:r>
        <w:rPr>
          <w:rFonts w:ascii="Arial" w:hAnsi="Arial" w:cs="Arial"/>
          <w:b/>
          <w:color w:val="000000" w:themeColor="text1"/>
          <w:sz w:val="28"/>
          <w:szCs w:val="22"/>
          <w:lang w:val="en-US" w:eastAsia="zh-CN"/>
        </w:rPr>
        <w:br w:type="page"/>
      </w:r>
      <w:r w:rsidR="00A72EEB" w:rsidRPr="00FB796A">
        <w:rPr>
          <w:rFonts w:ascii="Arial" w:hAnsi="Arial" w:cs="Arial"/>
          <w:b/>
          <w:bCs/>
          <w:color w:val="000000" w:themeColor="text1"/>
          <w:sz w:val="21"/>
          <w:szCs w:val="21"/>
          <w:lang w:val="en-US"/>
        </w:rPr>
        <w:lastRenderedPageBreak/>
        <w:t xml:space="preserve">Supplementary Figure </w:t>
      </w:r>
      <w:r w:rsidR="00A72EEB">
        <w:rPr>
          <w:rFonts w:ascii="Arial" w:hAnsi="Arial" w:cs="Arial"/>
          <w:b/>
          <w:bCs/>
          <w:color w:val="000000" w:themeColor="text1"/>
          <w:sz w:val="21"/>
          <w:szCs w:val="21"/>
          <w:lang w:val="en-US"/>
        </w:rPr>
        <w:t>18</w:t>
      </w:r>
      <w:r w:rsidR="00463E95">
        <w:rPr>
          <w:rFonts w:ascii="SimSun" w:eastAsia="SimSun" w:hAnsi="SimSun" w:cs="SimSun" w:hint="eastAsia"/>
          <w:b/>
          <w:bCs/>
          <w:color w:val="000000" w:themeColor="text1"/>
          <w:sz w:val="21"/>
          <w:szCs w:val="21"/>
          <w:lang w:val="en-US" w:eastAsia="zh-CN"/>
        </w:rPr>
        <w:t>：</w:t>
      </w:r>
      <w:r w:rsidR="00A72EEB" w:rsidRPr="00463E95">
        <w:rPr>
          <w:rFonts w:ascii="Arial" w:hAnsi="Arial" w:cs="Arial"/>
          <w:b/>
          <w:sz w:val="21"/>
          <w:szCs w:val="21"/>
          <w:lang w:val="en-US"/>
        </w:rPr>
        <w:t>Original blot of Figure 3</w:t>
      </w:r>
    </w:p>
    <w:p w14:paraId="295FE480" w14:textId="77777777" w:rsidR="00A72EEB" w:rsidRPr="00073C4D" w:rsidRDefault="00A72EEB" w:rsidP="00A72EEB">
      <w:pPr>
        <w:rPr>
          <w:rFonts w:ascii="Arial" w:hAnsi="Arial" w:cs="Arial"/>
          <w:b/>
          <w:sz w:val="21"/>
          <w:lang w:val="en-US"/>
        </w:rPr>
      </w:pPr>
    </w:p>
    <w:p w14:paraId="5ECDCB41" w14:textId="77777777" w:rsidR="00A72EEB" w:rsidRDefault="00A72EEB" w:rsidP="00A72EEB">
      <w:pPr>
        <w:jc w:val="center"/>
        <w:rPr>
          <w:noProof/>
        </w:rPr>
      </w:pPr>
      <w:r w:rsidRPr="00073C4D">
        <w:rPr>
          <w:noProof/>
          <w:lang w:val="es-ES" w:eastAsia="es-ES"/>
        </w:rPr>
        <w:drawing>
          <wp:inline distT="0" distB="0" distL="0" distR="0" wp14:anchorId="5ED0D366" wp14:editId="0C4ADA02">
            <wp:extent cx="3447499" cy="5508000"/>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r="21386"/>
                    <a:stretch/>
                  </pic:blipFill>
                  <pic:spPr bwMode="auto">
                    <a:xfrm>
                      <a:off x="0" y="0"/>
                      <a:ext cx="3447499" cy="5508000"/>
                    </a:xfrm>
                    <a:prstGeom prst="rect">
                      <a:avLst/>
                    </a:prstGeom>
                    <a:ln>
                      <a:noFill/>
                    </a:ln>
                    <a:extLst>
                      <a:ext uri="{53640926-AAD7-44D8-BBD7-CCE9431645EC}">
                        <a14:shadowObscured xmlns:a14="http://schemas.microsoft.com/office/drawing/2010/main"/>
                      </a:ext>
                    </a:extLst>
                  </pic:spPr>
                </pic:pic>
              </a:graphicData>
            </a:graphic>
          </wp:inline>
        </w:drawing>
      </w:r>
      <w:r w:rsidRPr="0067488C">
        <w:rPr>
          <w:noProof/>
        </w:rPr>
        <w:t xml:space="preserve"> </w:t>
      </w:r>
    </w:p>
    <w:p w14:paraId="17FB64C4" w14:textId="77777777" w:rsidR="00A72EEB" w:rsidRDefault="00A72EEB" w:rsidP="00A72EEB">
      <w:pPr>
        <w:jc w:val="center"/>
        <w:rPr>
          <w:noProof/>
        </w:rPr>
      </w:pPr>
    </w:p>
    <w:p w14:paraId="2255791D" w14:textId="77777777" w:rsidR="00A72EEB" w:rsidRDefault="00A72EEB" w:rsidP="00A72EEB">
      <w:pPr>
        <w:jc w:val="center"/>
        <w:rPr>
          <w:noProof/>
        </w:rPr>
      </w:pPr>
    </w:p>
    <w:p w14:paraId="44141312" w14:textId="77777777" w:rsidR="00A72EEB" w:rsidRDefault="00A72EEB" w:rsidP="00A72EEB">
      <w:pPr>
        <w:jc w:val="center"/>
        <w:rPr>
          <w:lang w:val="en-US"/>
        </w:rPr>
      </w:pPr>
      <w:r w:rsidRPr="0067488C">
        <w:rPr>
          <w:noProof/>
          <w:lang w:val="es-ES" w:eastAsia="es-ES"/>
        </w:rPr>
        <w:drawing>
          <wp:inline distT="0" distB="0" distL="0" distR="0" wp14:anchorId="2E9A2C0F" wp14:editId="6B99112A">
            <wp:extent cx="5821897" cy="21240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821897" cy="2124000"/>
                    </a:xfrm>
                    <a:prstGeom prst="rect">
                      <a:avLst/>
                    </a:prstGeom>
                  </pic:spPr>
                </pic:pic>
              </a:graphicData>
            </a:graphic>
          </wp:inline>
        </w:drawing>
      </w:r>
    </w:p>
    <w:p w14:paraId="512C6298" w14:textId="77777777" w:rsidR="00A72EEB" w:rsidRDefault="00A72EEB" w:rsidP="00A72EEB">
      <w:pPr>
        <w:jc w:val="center"/>
        <w:rPr>
          <w:lang w:val="en-US"/>
        </w:rPr>
      </w:pPr>
    </w:p>
    <w:p w14:paraId="2ECF3EE1" w14:textId="77777777" w:rsidR="00A72EEB" w:rsidRDefault="00A72EEB" w:rsidP="00A72EEB">
      <w:pPr>
        <w:jc w:val="center"/>
        <w:rPr>
          <w:lang w:val="en-US"/>
        </w:rPr>
      </w:pPr>
    </w:p>
    <w:p w14:paraId="5FAC1986" w14:textId="5E121803" w:rsidR="00A72EEB" w:rsidRPr="00463E95" w:rsidRDefault="00463E95" w:rsidP="00A72EEB">
      <w:pPr>
        <w:rPr>
          <w:rFonts w:ascii="Arial" w:hAnsi="Arial" w:cs="Arial"/>
          <w:b/>
          <w:sz w:val="21"/>
          <w:szCs w:val="21"/>
          <w:lang w:val="en-US"/>
        </w:rPr>
      </w:pPr>
      <w:r w:rsidRPr="00FB796A">
        <w:rPr>
          <w:rFonts w:ascii="Arial" w:hAnsi="Arial" w:cs="Arial"/>
          <w:b/>
          <w:bCs/>
          <w:color w:val="000000" w:themeColor="text1"/>
          <w:sz w:val="21"/>
          <w:szCs w:val="21"/>
          <w:lang w:val="en-US"/>
        </w:rPr>
        <w:lastRenderedPageBreak/>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463E95">
        <w:rPr>
          <w:rFonts w:ascii="Arial" w:hAnsi="Arial" w:cs="Arial"/>
          <w:b/>
          <w:sz w:val="21"/>
          <w:szCs w:val="21"/>
          <w:lang w:val="en-US"/>
        </w:rPr>
        <w:t>Original blot of Figure 3</w:t>
      </w:r>
    </w:p>
    <w:p w14:paraId="685C1713" w14:textId="77777777" w:rsidR="00A72EEB" w:rsidRDefault="00A72EEB" w:rsidP="00A72EEB">
      <w:pPr>
        <w:jc w:val="center"/>
        <w:rPr>
          <w:lang w:val="en-US"/>
        </w:rPr>
      </w:pPr>
    </w:p>
    <w:p w14:paraId="2FEE153C" w14:textId="77777777" w:rsidR="00A72EEB" w:rsidRDefault="00A72EEB" w:rsidP="00A72EEB">
      <w:pPr>
        <w:jc w:val="center"/>
        <w:rPr>
          <w:lang w:val="en-US"/>
        </w:rPr>
      </w:pPr>
      <w:r w:rsidRPr="00FC6A5F">
        <w:rPr>
          <w:noProof/>
          <w:lang w:val="es-ES" w:eastAsia="es-ES"/>
        </w:rPr>
        <w:drawing>
          <wp:inline distT="0" distB="0" distL="0" distR="0" wp14:anchorId="6A3470AA" wp14:editId="78D32610">
            <wp:extent cx="6528267" cy="5688000"/>
            <wp:effectExtent l="0" t="0" r="0" b="190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528267" cy="5688000"/>
                    </a:xfrm>
                    <a:prstGeom prst="rect">
                      <a:avLst/>
                    </a:prstGeom>
                  </pic:spPr>
                </pic:pic>
              </a:graphicData>
            </a:graphic>
          </wp:inline>
        </w:drawing>
      </w:r>
    </w:p>
    <w:p w14:paraId="5BB176C3" w14:textId="77777777" w:rsidR="00A72EEB" w:rsidRDefault="00A72EEB" w:rsidP="00A72EEB">
      <w:pPr>
        <w:jc w:val="center"/>
        <w:rPr>
          <w:lang w:val="en-US"/>
        </w:rPr>
      </w:pPr>
    </w:p>
    <w:p w14:paraId="4225FA1F" w14:textId="77777777" w:rsidR="00A72EEB" w:rsidRDefault="00A72EEB" w:rsidP="00A72EEB">
      <w:pPr>
        <w:jc w:val="center"/>
        <w:rPr>
          <w:lang w:val="en-US"/>
        </w:rPr>
      </w:pPr>
    </w:p>
    <w:p w14:paraId="45F94496" w14:textId="77777777" w:rsidR="00A72EEB" w:rsidRDefault="00A72EEB" w:rsidP="00A72EEB">
      <w:pPr>
        <w:jc w:val="center"/>
        <w:rPr>
          <w:lang w:val="en-US"/>
        </w:rPr>
      </w:pPr>
    </w:p>
    <w:p w14:paraId="06C919B8" w14:textId="77777777" w:rsidR="00A72EEB" w:rsidRDefault="00A72EEB" w:rsidP="00A72EEB">
      <w:pPr>
        <w:jc w:val="center"/>
        <w:rPr>
          <w:lang w:val="en-US"/>
        </w:rPr>
      </w:pPr>
    </w:p>
    <w:p w14:paraId="6BEC588B" w14:textId="77777777" w:rsidR="00A72EEB" w:rsidRDefault="00A72EEB" w:rsidP="00A72EEB">
      <w:pPr>
        <w:jc w:val="center"/>
        <w:rPr>
          <w:lang w:val="en-US"/>
        </w:rPr>
      </w:pPr>
    </w:p>
    <w:p w14:paraId="650DCF3E" w14:textId="77777777" w:rsidR="00A72EEB" w:rsidRDefault="00A72EEB" w:rsidP="00A72EEB">
      <w:pPr>
        <w:jc w:val="center"/>
        <w:rPr>
          <w:lang w:val="en-US"/>
        </w:rPr>
      </w:pPr>
    </w:p>
    <w:p w14:paraId="5DD47C60" w14:textId="77777777" w:rsidR="00A72EEB" w:rsidRDefault="00A72EEB" w:rsidP="00A72EEB">
      <w:pPr>
        <w:jc w:val="center"/>
        <w:rPr>
          <w:lang w:val="en-US"/>
        </w:rPr>
      </w:pPr>
    </w:p>
    <w:p w14:paraId="3BB45C92" w14:textId="77777777" w:rsidR="00A72EEB" w:rsidRDefault="00A72EEB" w:rsidP="00A72EEB">
      <w:pPr>
        <w:jc w:val="center"/>
        <w:rPr>
          <w:lang w:val="en-US"/>
        </w:rPr>
      </w:pPr>
    </w:p>
    <w:p w14:paraId="115023E2" w14:textId="77777777" w:rsidR="00A72EEB" w:rsidRDefault="00A72EEB" w:rsidP="00A72EEB">
      <w:pPr>
        <w:jc w:val="center"/>
        <w:rPr>
          <w:lang w:val="en-US"/>
        </w:rPr>
      </w:pPr>
    </w:p>
    <w:p w14:paraId="4A7D5C95" w14:textId="77777777" w:rsidR="00A72EEB" w:rsidRDefault="00A72EEB" w:rsidP="00A72EEB">
      <w:pPr>
        <w:jc w:val="center"/>
        <w:rPr>
          <w:lang w:val="en-US"/>
        </w:rPr>
      </w:pPr>
    </w:p>
    <w:p w14:paraId="4655A4E8" w14:textId="77777777" w:rsidR="00A72EEB" w:rsidRDefault="00A72EEB" w:rsidP="00A72EEB">
      <w:pPr>
        <w:jc w:val="center"/>
        <w:rPr>
          <w:lang w:val="en-US"/>
        </w:rPr>
      </w:pPr>
    </w:p>
    <w:p w14:paraId="5EA43DE2" w14:textId="77777777" w:rsidR="00A72EEB" w:rsidRDefault="00A72EEB" w:rsidP="00A72EEB">
      <w:pPr>
        <w:jc w:val="center"/>
        <w:rPr>
          <w:lang w:val="en-US"/>
        </w:rPr>
      </w:pPr>
    </w:p>
    <w:p w14:paraId="5DE6ECA1" w14:textId="77777777" w:rsidR="00A72EEB" w:rsidRDefault="00A72EEB" w:rsidP="00A72EEB">
      <w:pPr>
        <w:jc w:val="center"/>
        <w:rPr>
          <w:lang w:val="en-US"/>
        </w:rPr>
      </w:pPr>
    </w:p>
    <w:p w14:paraId="7F10BB0B" w14:textId="77777777" w:rsidR="00A72EEB" w:rsidRDefault="00A72EEB" w:rsidP="00A72EEB">
      <w:pPr>
        <w:jc w:val="center"/>
        <w:rPr>
          <w:lang w:val="en-US"/>
        </w:rPr>
      </w:pPr>
    </w:p>
    <w:p w14:paraId="3FE49E0A" w14:textId="77777777" w:rsidR="00A72EEB" w:rsidRDefault="00A72EEB" w:rsidP="00A72EEB">
      <w:pPr>
        <w:jc w:val="center"/>
        <w:rPr>
          <w:lang w:val="en-US"/>
        </w:rPr>
      </w:pPr>
    </w:p>
    <w:p w14:paraId="09E35CFF" w14:textId="77777777" w:rsidR="00463E95" w:rsidRDefault="00463E95" w:rsidP="00A72EEB">
      <w:pPr>
        <w:rPr>
          <w:rFonts w:ascii="Arial" w:hAnsi="Arial" w:cs="Arial"/>
          <w:b/>
          <w:sz w:val="21"/>
          <w:szCs w:val="21"/>
          <w:lang w:val="en-US"/>
        </w:rPr>
      </w:pPr>
    </w:p>
    <w:p w14:paraId="408FC804" w14:textId="727359B5" w:rsidR="00A72EEB" w:rsidRPr="00463E95" w:rsidRDefault="00463E95" w:rsidP="00A72EEB">
      <w:pPr>
        <w:rPr>
          <w:rFonts w:ascii="Arial" w:hAnsi="Arial" w:cs="Arial"/>
          <w:b/>
          <w:sz w:val="21"/>
          <w:szCs w:val="21"/>
          <w:lang w:val="en-US"/>
        </w:rPr>
      </w:pPr>
      <w:r w:rsidRPr="00FB796A">
        <w:rPr>
          <w:rFonts w:ascii="Arial" w:hAnsi="Arial" w:cs="Arial"/>
          <w:b/>
          <w:bCs/>
          <w:color w:val="000000" w:themeColor="text1"/>
          <w:sz w:val="21"/>
          <w:szCs w:val="21"/>
          <w:lang w:val="en-US"/>
        </w:rPr>
        <w:lastRenderedPageBreak/>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463E95">
        <w:rPr>
          <w:rFonts w:ascii="Arial" w:hAnsi="Arial" w:cs="Arial"/>
          <w:b/>
          <w:sz w:val="21"/>
          <w:szCs w:val="21"/>
          <w:lang w:val="en-US"/>
        </w:rPr>
        <w:t>Original blot of Figure 4</w:t>
      </w:r>
    </w:p>
    <w:p w14:paraId="66F907E2" w14:textId="77777777" w:rsidR="00A72EEB" w:rsidRDefault="00A72EEB" w:rsidP="00A72EEB">
      <w:pPr>
        <w:rPr>
          <w:rFonts w:ascii="Arial" w:hAnsi="Arial" w:cs="Arial"/>
          <w:b/>
          <w:sz w:val="28"/>
          <w:lang w:val="en-US"/>
        </w:rPr>
      </w:pPr>
    </w:p>
    <w:p w14:paraId="7AB05F69" w14:textId="77777777" w:rsidR="00A72EEB" w:rsidRDefault="00A72EEB" w:rsidP="00A72EEB">
      <w:pPr>
        <w:jc w:val="center"/>
        <w:rPr>
          <w:lang w:val="en-US"/>
        </w:rPr>
      </w:pPr>
      <w:r w:rsidRPr="00455164">
        <w:rPr>
          <w:noProof/>
          <w:lang w:val="es-ES" w:eastAsia="es-ES"/>
        </w:rPr>
        <w:drawing>
          <wp:inline distT="0" distB="0" distL="0" distR="0" wp14:anchorId="57681AC3" wp14:editId="4FD79ADB">
            <wp:extent cx="4799602" cy="453600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r="16770"/>
                    <a:stretch/>
                  </pic:blipFill>
                  <pic:spPr bwMode="auto">
                    <a:xfrm>
                      <a:off x="0" y="0"/>
                      <a:ext cx="4799602" cy="4536000"/>
                    </a:xfrm>
                    <a:prstGeom prst="rect">
                      <a:avLst/>
                    </a:prstGeom>
                    <a:ln>
                      <a:noFill/>
                    </a:ln>
                    <a:extLst>
                      <a:ext uri="{53640926-AAD7-44D8-BBD7-CCE9431645EC}">
                        <a14:shadowObscured xmlns:a14="http://schemas.microsoft.com/office/drawing/2010/main"/>
                      </a:ext>
                    </a:extLst>
                  </pic:spPr>
                </pic:pic>
              </a:graphicData>
            </a:graphic>
          </wp:inline>
        </w:drawing>
      </w:r>
    </w:p>
    <w:p w14:paraId="5B493814" w14:textId="77777777" w:rsidR="00A72EEB" w:rsidRDefault="00A72EEB" w:rsidP="00A72EEB">
      <w:pPr>
        <w:jc w:val="center"/>
        <w:rPr>
          <w:lang w:val="en-US"/>
        </w:rPr>
      </w:pPr>
    </w:p>
    <w:p w14:paraId="22F937B3" w14:textId="77777777" w:rsidR="00A72EEB" w:rsidRDefault="00A72EEB" w:rsidP="00A72EEB">
      <w:pPr>
        <w:jc w:val="center"/>
        <w:rPr>
          <w:lang w:val="en-US"/>
        </w:rPr>
      </w:pPr>
    </w:p>
    <w:p w14:paraId="4DDA9F19" w14:textId="77777777" w:rsidR="00A72EEB" w:rsidRDefault="00A72EEB" w:rsidP="00A72EEB">
      <w:pPr>
        <w:jc w:val="center"/>
        <w:rPr>
          <w:lang w:val="en-US"/>
        </w:rPr>
      </w:pPr>
      <w:r w:rsidRPr="00B977F8">
        <w:rPr>
          <w:noProof/>
          <w:lang w:val="es-ES" w:eastAsia="es-ES"/>
        </w:rPr>
        <w:drawing>
          <wp:inline distT="0" distB="0" distL="0" distR="0" wp14:anchorId="1D5CB29B" wp14:editId="083C9F22">
            <wp:extent cx="4030380" cy="3384000"/>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030380" cy="3384000"/>
                    </a:xfrm>
                    <a:prstGeom prst="rect">
                      <a:avLst/>
                    </a:prstGeom>
                  </pic:spPr>
                </pic:pic>
              </a:graphicData>
            </a:graphic>
          </wp:inline>
        </w:drawing>
      </w:r>
    </w:p>
    <w:p w14:paraId="57167073" w14:textId="77777777" w:rsidR="00A72EEB" w:rsidRDefault="00A72EEB" w:rsidP="00A72EEB">
      <w:pPr>
        <w:jc w:val="center"/>
        <w:rPr>
          <w:lang w:val="en-US"/>
        </w:rPr>
      </w:pPr>
    </w:p>
    <w:p w14:paraId="12E4DAF9" w14:textId="4E456200" w:rsidR="00A72EEB" w:rsidRPr="00A43BC9" w:rsidRDefault="00463E95" w:rsidP="00A72EEB">
      <w:pPr>
        <w:rPr>
          <w:rFonts w:ascii="Arial" w:hAnsi="Arial" w:cs="Arial"/>
          <w:b/>
          <w:sz w:val="28"/>
          <w:lang w:val="en-US"/>
        </w:rPr>
      </w:pPr>
      <w:r w:rsidRPr="00FB796A">
        <w:rPr>
          <w:rFonts w:ascii="Arial" w:hAnsi="Arial" w:cs="Arial"/>
          <w:b/>
          <w:bCs/>
          <w:color w:val="000000" w:themeColor="text1"/>
          <w:sz w:val="21"/>
          <w:szCs w:val="21"/>
          <w:lang w:val="en-US"/>
        </w:rPr>
        <w:lastRenderedPageBreak/>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463E95">
        <w:rPr>
          <w:rFonts w:ascii="Arial" w:hAnsi="Arial" w:cs="Arial"/>
          <w:b/>
          <w:sz w:val="21"/>
          <w:szCs w:val="21"/>
          <w:lang w:val="en-US"/>
        </w:rPr>
        <w:t>Original blot of Figure 4</w:t>
      </w:r>
    </w:p>
    <w:p w14:paraId="70B14B36" w14:textId="77777777" w:rsidR="00A72EEB" w:rsidRDefault="00A72EEB" w:rsidP="00A72EEB">
      <w:pPr>
        <w:jc w:val="center"/>
        <w:rPr>
          <w:lang w:val="en-US"/>
        </w:rPr>
      </w:pPr>
    </w:p>
    <w:p w14:paraId="5C9F3EC4" w14:textId="77777777" w:rsidR="00A72EEB" w:rsidRDefault="00A72EEB" w:rsidP="00A72EEB">
      <w:pPr>
        <w:jc w:val="center"/>
        <w:rPr>
          <w:lang w:val="en-US"/>
        </w:rPr>
      </w:pPr>
      <w:r w:rsidRPr="00A43BC9">
        <w:rPr>
          <w:noProof/>
          <w:lang w:val="es-ES" w:eastAsia="es-ES"/>
        </w:rPr>
        <w:drawing>
          <wp:inline distT="0" distB="0" distL="0" distR="0" wp14:anchorId="18B17F05" wp14:editId="6C62A7F9">
            <wp:extent cx="4968000" cy="8044200"/>
            <wp:effectExtent l="0" t="0" r="0"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968000" cy="8044200"/>
                    </a:xfrm>
                    <a:prstGeom prst="rect">
                      <a:avLst/>
                    </a:prstGeom>
                  </pic:spPr>
                </pic:pic>
              </a:graphicData>
            </a:graphic>
          </wp:inline>
        </w:drawing>
      </w:r>
    </w:p>
    <w:p w14:paraId="6437D19F" w14:textId="77777777" w:rsidR="00A72EEB" w:rsidRDefault="00A72EEB" w:rsidP="00A72EEB">
      <w:pPr>
        <w:jc w:val="center"/>
        <w:rPr>
          <w:lang w:val="en-US"/>
        </w:rPr>
      </w:pPr>
    </w:p>
    <w:p w14:paraId="4C71BA98" w14:textId="77777777" w:rsidR="00A72EEB" w:rsidRDefault="00A72EEB" w:rsidP="00A72EEB">
      <w:pPr>
        <w:jc w:val="center"/>
        <w:rPr>
          <w:lang w:val="en-US"/>
        </w:rPr>
      </w:pPr>
    </w:p>
    <w:p w14:paraId="42104065" w14:textId="4D87E428" w:rsidR="00A72EEB" w:rsidRPr="004B25D2" w:rsidRDefault="00701E0A" w:rsidP="00A72EEB">
      <w:pPr>
        <w:rPr>
          <w:rFonts w:ascii="Arial" w:hAnsi="Arial" w:cs="Arial"/>
          <w:b/>
          <w:sz w:val="28"/>
          <w:lang w:val="en-US"/>
        </w:rPr>
      </w:pPr>
      <w:r w:rsidRPr="00FB796A">
        <w:rPr>
          <w:rFonts w:ascii="Arial" w:hAnsi="Arial" w:cs="Arial"/>
          <w:b/>
          <w:bCs/>
          <w:color w:val="000000" w:themeColor="text1"/>
          <w:sz w:val="21"/>
          <w:szCs w:val="21"/>
          <w:lang w:val="en-US"/>
        </w:rPr>
        <w:lastRenderedPageBreak/>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701E0A">
        <w:rPr>
          <w:rFonts w:ascii="Arial" w:hAnsi="Arial" w:cs="Arial"/>
          <w:b/>
          <w:sz w:val="21"/>
          <w:szCs w:val="21"/>
          <w:lang w:val="en-US"/>
        </w:rPr>
        <w:t>Original blot of Figure 4</w:t>
      </w:r>
    </w:p>
    <w:p w14:paraId="0483411B" w14:textId="77777777" w:rsidR="00A72EEB" w:rsidRDefault="00A72EEB" w:rsidP="00A72EEB">
      <w:pPr>
        <w:jc w:val="center"/>
        <w:rPr>
          <w:lang w:val="en-US"/>
        </w:rPr>
      </w:pPr>
    </w:p>
    <w:p w14:paraId="3A655731" w14:textId="77777777" w:rsidR="00A72EEB" w:rsidRDefault="00A72EEB" w:rsidP="00A72EEB">
      <w:pPr>
        <w:jc w:val="center"/>
        <w:rPr>
          <w:lang w:val="en-US"/>
        </w:rPr>
      </w:pPr>
      <w:r w:rsidRPr="004B25D2">
        <w:rPr>
          <w:noProof/>
          <w:lang w:val="es-ES" w:eastAsia="es-ES"/>
        </w:rPr>
        <w:drawing>
          <wp:inline distT="0" distB="0" distL="0" distR="0" wp14:anchorId="1FD2EE66" wp14:editId="7A108B1B">
            <wp:extent cx="5616000" cy="7619470"/>
            <wp:effectExtent l="0" t="0" r="0" b="635"/>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616000" cy="7619470"/>
                    </a:xfrm>
                    <a:prstGeom prst="rect">
                      <a:avLst/>
                    </a:prstGeom>
                  </pic:spPr>
                </pic:pic>
              </a:graphicData>
            </a:graphic>
          </wp:inline>
        </w:drawing>
      </w:r>
    </w:p>
    <w:p w14:paraId="5CCEB6FC" w14:textId="77777777" w:rsidR="00A72EEB" w:rsidRDefault="00A72EEB" w:rsidP="00A72EEB">
      <w:pPr>
        <w:jc w:val="center"/>
        <w:rPr>
          <w:lang w:val="en-US"/>
        </w:rPr>
      </w:pPr>
    </w:p>
    <w:p w14:paraId="014EC6A1" w14:textId="0C48C758" w:rsidR="00A72EEB" w:rsidRDefault="00A72EEB" w:rsidP="00A72EEB">
      <w:pPr>
        <w:jc w:val="center"/>
        <w:rPr>
          <w:lang w:val="en-US"/>
        </w:rPr>
      </w:pPr>
    </w:p>
    <w:p w14:paraId="5F14200F" w14:textId="77777777" w:rsidR="00701E0A" w:rsidRDefault="00701E0A" w:rsidP="00A72EEB">
      <w:pPr>
        <w:jc w:val="center"/>
        <w:rPr>
          <w:lang w:val="en-US"/>
        </w:rPr>
      </w:pPr>
    </w:p>
    <w:p w14:paraId="4626C33D" w14:textId="77777777" w:rsidR="00A72EEB" w:rsidRDefault="00A72EEB" w:rsidP="00A72EEB">
      <w:pPr>
        <w:jc w:val="center"/>
        <w:rPr>
          <w:lang w:val="en-US"/>
        </w:rPr>
      </w:pPr>
    </w:p>
    <w:p w14:paraId="581CD034" w14:textId="77777777" w:rsidR="00A72EEB" w:rsidRDefault="00A72EEB" w:rsidP="00A72EEB">
      <w:pPr>
        <w:jc w:val="center"/>
        <w:rPr>
          <w:lang w:val="en-US"/>
        </w:rPr>
      </w:pPr>
    </w:p>
    <w:p w14:paraId="646C4669" w14:textId="7148AE04" w:rsidR="00A72EEB" w:rsidRDefault="00701E0A" w:rsidP="00A72EEB">
      <w:pPr>
        <w:rPr>
          <w:rFonts w:ascii="Arial" w:hAnsi="Arial" w:cs="Arial"/>
          <w:b/>
          <w:sz w:val="28"/>
          <w:lang w:val="en-US"/>
        </w:rPr>
      </w:pPr>
      <w:r w:rsidRPr="00FB796A">
        <w:rPr>
          <w:rFonts w:ascii="Arial" w:hAnsi="Arial" w:cs="Arial"/>
          <w:b/>
          <w:bCs/>
          <w:color w:val="000000" w:themeColor="text1"/>
          <w:sz w:val="21"/>
          <w:szCs w:val="21"/>
          <w:lang w:val="en-US"/>
        </w:rPr>
        <w:lastRenderedPageBreak/>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701E0A">
        <w:rPr>
          <w:rFonts w:ascii="Arial" w:hAnsi="Arial" w:cs="Arial"/>
          <w:b/>
          <w:sz w:val="21"/>
          <w:szCs w:val="21"/>
          <w:lang w:val="en-US"/>
        </w:rPr>
        <w:t>Original blot of Figure 5</w:t>
      </w:r>
    </w:p>
    <w:p w14:paraId="28D61D16" w14:textId="77777777" w:rsidR="00A72EEB" w:rsidRDefault="00A72EEB" w:rsidP="00A72EEB">
      <w:pPr>
        <w:rPr>
          <w:lang w:val="en-US"/>
        </w:rPr>
      </w:pPr>
    </w:p>
    <w:p w14:paraId="3926A0E5" w14:textId="77777777" w:rsidR="00A72EEB" w:rsidRDefault="00A72EEB" w:rsidP="00A72EEB">
      <w:pPr>
        <w:jc w:val="center"/>
        <w:rPr>
          <w:lang w:val="en-US"/>
        </w:rPr>
      </w:pPr>
      <w:r w:rsidRPr="00E32555">
        <w:rPr>
          <w:noProof/>
          <w:lang w:val="es-ES" w:eastAsia="es-ES"/>
        </w:rPr>
        <w:drawing>
          <wp:inline distT="0" distB="0" distL="0" distR="0" wp14:anchorId="67B572A8" wp14:editId="36FC8DF1">
            <wp:extent cx="5109165" cy="7632000"/>
            <wp:effectExtent l="0" t="0" r="0" b="1270"/>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109165" cy="7632000"/>
                    </a:xfrm>
                    <a:prstGeom prst="rect">
                      <a:avLst/>
                    </a:prstGeom>
                  </pic:spPr>
                </pic:pic>
              </a:graphicData>
            </a:graphic>
          </wp:inline>
        </w:drawing>
      </w:r>
    </w:p>
    <w:p w14:paraId="19F74B1C" w14:textId="77777777" w:rsidR="00A72EEB" w:rsidRDefault="00A72EEB" w:rsidP="00A72EEB">
      <w:pPr>
        <w:jc w:val="center"/>
        <w:rPr>
          <w:lang w:val="en-US"/>
        </w:rPr>
      </w:pPr>
    </w:p>
    <w:p w14:paraId="3F092373" w14:textId="77777777" w:rsidR="00A72EEB" w:rsidRDefault="00A72EEB" w:rsidP="00A72EEB">
      <w:pPr>
        <w:jc w:val="center"/>
        <w:rPr>
          <w:lang w:val="en-US"/>
        </w:rPr>
      </w:pPr>
    </w:p>
    <w:p w14:paraId="5CA1C80B" w14:textId="77777777" w:rsidR="00A72EEB" w:rsidRDefault="00A72EEB" w:rsidP="00A72EEB">
      <w:pPr>
        <w:jc w:val="center"/>
        <w:rPr>
          <w:lang w:val="en-US"/>
        </w:rPr>
      </w:pPr>
    </w:p>
    <w:p w14:paraId="458442F6" w14:textId="77777777" w:rsidR="00A72EEB" w:rsidRDefault="00A72EEB" w:rsidP="00A72EEB">
      <w:pPr>
        <w:jc w:val="center"/>
        <w:rPr>
          <w:lang w:val="en-US"/>
        </w:rPr>
      </w:pPr>
    </w:p>
    <w:p w14:paraId="1C950CE6" w14:textId="77777777" w:rsidR="00701E0A" w:rsidRDefault="00701E0A" w:rsidP="00A72EEB">
      <w:pPr>
        <w:rPr>
          <w:rFonts w:ascii="Arial" w:hAnsi="Arial" w:cs="Arial"/>
          <w:b/>
          <w:bCs/>
          <w:color w:val="000000" w:themeColor="text1"/>
          <w:sz w:val="21"/>
          <w:szCs w:val="21"/>
          <w:lang w:val="en-US"/>
        </w:rPr>
      </w:pPr>
    </w:p>
    <w:p w14:paraId="7E099F98" w14:textId="0F35C361" w:rsidR="00A72EEB" w:rsidRDefault="00701E0A" w:rsidP="00A72EEB">
      <w:pPr>
        <w:rPr>
          <w:rFonts w:ascii="Arial" w:hAnsi="Arial" w:cs="Arial"/>
          <w:b/>
          <w:sz w:val="28"/>
          <w:lang w:val="en-US"/>
        </w:rPr>
      </w:pPr>
      <w:r w:rsidRPr="00FB796A">
        <w:rPr>
          <w:rFonts w:ascii="Arial" w:hAnsi="Arial" w:cs="Arial"/>
          <w:b/>
          <w:bCs/>
          <w:color w:val="000000" w:themeColor="text1"/>
          <w:sz w:val="21"/>
          <w:szCs w:val="21"/>
          <w:lang w:val="en-US"/>
        </w:rPr>
        <w:lastRenderedPageBreak/>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701E0A">
        <w:rPr>
          <w:rFonts w:ascii="Arial" w:hAnsi="Arial" w:cs="Arial"/>
          <w:b/>
          <w:sz w:val="21"/>
          <w:szCs w:val="21"/>
          <w:lang w:val="en-US"/>
        </w:rPr>
        <w:t>Original blot of Figure 5</w:t>
      </w:r>
    </w:p>
    <w:p w14:paraId="523C8E51" w14:textId="77777777" w:rsidR="00A72EEB" w:rsidRDefault="00A72EEB" w:rsidP="00A72EEB">
      <w:pPr>
        <w:rPr>
          <w:rFonts w:ascii="Arial" w:hAnsi="Arial" w:cs="Arial"/>
          <w:b/>
          <w:sz w:val="28"/>
          <w:lang w:val="en-US"/>
        </w:rPr>
      </w:pPr>
    </w:p>
    <w:p w14:paraId="782C9C41" w14:textId="77777777" w:rsidR="00A72EEB" w:rsidRDefault="00A72EEB" w:rsidP="00A72EEB">
      <w:pPr>
        <w:jc w:val="center"/>
        <w:rPr>
          <w:lang w:val="en-US"/>
        </w:rPr>
      </w:pPr>
      <w:r w:rsidRPr="00E32555">
        <w:rPr>
          <w:noProof/>
          <w:lang w:val="es-ES" w:eastAsia="es-ES"/>
        </w:rPr>
        <w:drawing>
          <wp:inline distT="0" distB="0" distL="0" distR="0" wp14:anchorId="11DE3A82" wp14:editId="15774C8B">
            <wp:extent cx="5299799" cy="5904000"/>
            <wp:effectExtent l="0" t="0" r="0" b="0"/>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99799" cy="5904000"/>
                    </a:xfrm>
                    <a:prstGeom prst="rect">
                      <a:avLst/>
                    </a:prstGeom>
                  </pic:spPr>
                </pic:pic>
              </a:graphicData>
            </a:graphic>
          </wp:inline>
        </w:drawing>
      </w:r>
    </w:p>
    <w:p w14:paraId="627359DB" w14:textId="77777777" w:rsidR="00A72EEB" w:rsidRDefault="00A72EEB" w:rsidP="00A72EEB">
      <w:pPr>
        <w:jc w:val="center"/>
        <w:rPr>
          <w:lang w:val="en-US"/>
        </w:rPr>
      </w:pPr>
    </w:p>
    <w:p w14:paraId="7E4B044A" w14:textId="77777777" w:rsidR="00A72EEB" w:rsidRDefault="00A72EEB" w:rsidP="00A72EEB">
      <w:pPr>
        <w:jc w:val="center"/>
        <w:rPr>
          <w:lang w:val="en-US"/>
        </w:rPr>
      </w:pPr>
    </w:p>
    <w:p w14:paraId="1EF09401" w14:textId="77777777" w:rsidR="00A72EEB" w:rsidRDefault="00A72EEB" w:rsidP="00A72EEB">
      <w:pPr>
        <w:jc w:val="center"/>
        <w:rPr>
          <w:lang w:val="en-US"/>
        </w:rPr>
      </w:pPr>
    </w:p>
    <w:p w14:paraId="0E6AAD6D" w14:textId="77777777" w:rsidR="00A72EEB" w:rsidRDefault="00A72EEB" w:rsidP="00A72EEB">
      <w:pPr>
        <w:jc w:val="center"/>
        <w:rPr>
          <w:lang w:val="en-US"/>
        </w:rPr>
      </w:pPr>
    </w:p>
    <w:p w14:paraId="2D8BF7E1" w14:textId="77777777" w:rsidR="00A72EEB" w:rsidRDefault="00A72EEB" w:rsidP="00A72EEB">
      <w:pPr>
        <w:jc w:val="center"/>
        <w:rPr>
          <w:lang w:val="en-US"/>
        </w:rPr>
      </w:pPr>
    </w:p>
    <w:p w14:paraId="6DB13EF0" w14:textId="77777777" w:rsidR="00A72EEB" w:rsidRDefault="00A72EEB" w:rsidP="00A72EEB">
      <w:pPr>
        <w:jc w:val="center"/>
        <w:rPr>
          <w:lang w:val="en-US"/>
        </w:rPr>
      </w:pPr>
    </w:p>
    <w:p w14:paraId="43C872FA" w14:textId="77777777" w:rsidR="00A72EEB" w:rsidRDefault="00A72EEB" w:rsidP="00A72EEB">
      <w:pPr>
        <w:jc w:val="center"/>
        <w:rPr>
          <w:lang w:val="en-US"/>
        </w:rPr>
      </w:pPr>
    </w:p>
    <w:p w14:paraId="7BEFA8F9" w14:textId="77777777" w:rsidR="00A72EEB" w:rsidRDefault="00A72EEB" w:rsidP="00A72EEB">
      <w:pPr>
        <w:jc w:val="center"/>
        <w:rPr>
          <w:lang w:val="en-US"/>
        </w:rPr>
      </w:pPr>
    </w:p>
    <w:p w14:paraId="34325597" w14:textId="77777777" w:rsidR="00A72EEB" w:rsidRDefault="00A72EEB" w:rsidP="00A72EEB">
      <w:pPr>
        <w:jc w:val="center"/>
        <w:rPr>
          <w:lang w:val="en-US"/>
        </w:rPr>
      </w:pPr>
    </w:p>
    <w:p w14:paraId="0A0A4286" w14:textId="77777777" w:rsidR="00A72EEB" w:rsidRDefault="00A72EEB" w:rsidP="00A72EEB">
      <w:pPr>
        <w:jc w:val="center"/>
        <w:rPr>
          <w:lang w:val="en-US"/>
        </w:rPr>
      </w:pPr>
    </w:p>
    <w:p w14:paraId="46A6B8CA" w14:textId="77777777" w:rsidR="00A72EEB" w:rsidRDefault="00A72EEB" w:rsidP="00A72EEB">
      <w:pPr>
        <w:jc w:val="center"/>
        <w:rPr>
          <w:lang w:val="en-US"/>
        </w:rPr>
      </w:pPr>
    </w:p>
    <w:p w14:paraId="050BFA5F" w14:textId="77777777" w:rsidR="00A72EEB" w:rsidRDefault="00A72EEB" w:rsidP="00A72EEB">
      <w:pPr>
        <w:jc w:val="center"/>
        <w:rPr>
          <w:lang w:val="en-US"/>
        </w:rPr>
      </w:pPr>
    </w:p>
    <w:p w14:paraId="3790D1F3" w14:textId="77777777" w:rsidR="00A72EEB" w:rsidRDefault="00A72EEB" w:rsidP="00A72EEB">
      <w:pPr>
        <w:jc w:val="center"/>
        <w:rPr>
          <w:lang w:val="en-US"/>
        </w:rPr>
      </w:pPr>
    </w:p>
    <w:p w14:paraId="49D31D09" w14:textId="77777777" w:rsidR="00A72EEB" w:rsidRDefault="00A72EEB" w:rsidP="00A72EEB">
      <w:pPr>
        <w:jc w:val="center"/>
        <w:rPr>
          <w:lang w:val="en-US"/>
        </w:rPr>
      </w:pPr>
    </w:p>
    <w:p w14:paraId="430DC03B" w14:textId="1D1C90EC" w:rsidR="00A72EEB" w:rsidRPr="00701E0A" w:rsidRDefault="00701E0A" w:rsidP="00A72EEB">
      <w:pPr>
        <w:rPr>
          <w:rFonts w:ascii="Arial" w:hAnsi="Arial" w:cs="Arial"/>
          <w:b/>
          <w:sz w:val="21"/>
          <w:szCs w:val="21"/>
          <w:lang w:val="en-US"/>
        </w:rPr>
      </w:pPr>
      <w:r w:rsidRPr="00FB796A">
        <w:rPr>
          <w:rFonts w:ascii="Arial" w:hAnsi="Arial" w:cs="Arial"/>
          <w:b/>
          <w:bCs/>
          <w:color w:val="000000" w:themeColor="text1"/>
          <w:sz w:val="21"/>
          <w:szCs w:val="21"/>
          <w:lang w:val="en-US"/>
        </w:rPr>
        <w:lastRenderedPageBreak/>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701E0A">
        <w:rPr>
          <w:rFonts w:ascii="Arial" w:hAnsi="Arial" w:cs="Arial"/>
          <w:b/>
          <w:sz w:val="21"/>
          <w:szCs w:val="21"/>
          <w:lang w:val="en-US"/>
        </w:rPr>
        <w:t>Original blot of Figure 5</w:t>
      </w:r>
    </w:p>
    <w:p w14:paraId="019468BC" w14:textId="77777777" w:rsidR="00A72EEB" w:rsidRDefault="00A72EEB" w:rsidP="00A72EEB">
      <w:pPr>
        <w:jc w:val="center"/>
        <w:rPr>
          <w:lang w:val="en-US"/>
        </w:rPr>
      </w:pPr>
    </w:p>
    <w:p w14:paraId="3582AAD8" w14:textId="77777777" w:rsidR="00A72EEB" w:rsidRDefault="00A72EEB" w:rsidP="00A72EEB">
      <w:pPr>
        <w:jc w:val="center"/>
        <w:rPr>
          <w:lang w:val="en-US"/>
        </w:rPr>
      </w:pPr>
      <w:r w:rsidRPr="00E32555">
        <w:rPr>
          <w:noProof/>
          <w:lang w:val="es-ES" w:eastAsia="es-ES"/>
        </w:rPr>
        <w:drawing>
          <wp:inline distT="0" distB="0" distL="0" distR="0" wp14:anchorId="1CC036A2" wp14:editId="14FC98EE">
            <wp:extent cx="4860000" cy="8447580"/>
            <wp:effectExtent l="0" t="0" r="0" b="0"/>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860000" cy="8447580"/>
                    </a:xfrm>
                    <a:prstGeom prst="rect">
                      <a:avLst/>
                    </a:prstGeom>
                  </pic:spPr>
                </pic:pic>
              </a:graphicData>
            </a:graphic>
          </wp:inline>
        </w:drawing>
      </w:r>
    </w:p>
    <w:p w14:paraId="70E1034C" w14:textId="77777777" w:rsidR="00A72EEB" w:rsidRDefault="00A72EEB" w:rsidP="00A72EEB">
      <w:pPr>
        <w:jc w:val="center"/>
        <w:rPr>
          <w:lang w:val="en-US"/>
        </w:rPr>
      </w:pPr>
    </w:p>
    <w:p w14:paraId="03487652" w14:textId="565FC0F3" w:rsidR="00A72EEB" w:rsidRPr="002B6EE3" w:rsidRDefault="002B6EE3" w:rsidP="00A72EEB">
      <w:pPr>
        <w:rPr>
          <w:rFonts w:ascii="Arial" w:hAnsi="Arial" w:cs="Arial"/>
          <w:b/>
          <w:sz w:val="21"/>
          <w:szCs w:val="21"/>
          <w:lang w:val="en-US"/>
        </w:rPr>
      </w:pPr>
      <w:r w:rsidRPr="00FB796A">
        <w:rPr>
          <w:rFonts w:ascii="Arial" w:hAnsi="Arial" w:cs="Arial"/>
          <w:b/>
          <w:bCs/>
          <w:color w:val="000000" w:themeColor="text1"/>
          <w:sz w:val="21"/>
          <w:szCs w:val="21"/>
          <w:lang w:val="en-US"/>
        </w:rPr>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2B6EE3">
        <w:rPr>
          <w:rFonts w:ascii="Arial" w:hAnsi="Arial" w:cs="Arial"/>
          <w:b/>
          <w:sz w:val="21"/>
          <w:szCs w:val="21"/>
          <w:lang w:val="en-US"/>
        </w:rPr>
        <w:t>Original blot of Figure 5</w:t>
      </w:r>
    </w:p>
    <w:p w14:paraId="0DEFD712" w14:textId="77777777" w:rsidR="00A72EEB" w:rsidRDefault="00A72EEB" w:rsidP="00A72EEB">
      <w:pPr>
        <w:rPr>
          <w:rFonts w:ascii="Arial" w:hAnsi="Arial" w:cs="Arial"/>
          <w:b/>
          <w:sz w:val="28"/>
          <w:lang w:val="en-US"/>
        </w:rPr>
      </w:pPr>
    </w:p>
    <w:p w14:paraId="451A989F" w14:textId="77777777" w:rsidR="00A72EEB" w:rsidRDefault="00A72EEB" w:rsidP="00A72EEB">
      <w:pPr>
        <w:jc w:val="center"/>
        <w:rPr>
          <w:lang w:val="en-US"/>
        </w:rPr>
      </w:pPr>
      <w:r w:rsidRPr="00687C2A">
        <w:rPr>
          <w:noProof/>
          <w:lang w:val="es-ES" w:eastAsia="es-ES"/>
        </w:rPr>
        <w:drawing>
          <wp:inline distT="0" distB="0" distL="0" distR="0" wp14:anchorId="39839F27" wp14:editId="097D79F5">
            <wp:extent cx="5270091" cy="8136000"/>
            <wp:effectExtent l="0" t="0" r="0" b="5080"/>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70091" cy="8136000"/>
                    </a:xfrm>
                    <a:prstGeom prst="rect">
                      <a:avLst/>
                    </a:prstGeom>
                  </pic:spPr>
                </pic:pic>
              </a:graphicData>
            </a:graphic>
          </wp:inline>
        </w:drawing>
      </w:r>
    </w:p>
    <w:p w14:paraId="285DD664" w14:textId="327A1CB2" w:rsidR="00A72EEB" w:rsidRDefault="002B6EE3" w:rsidP="00A72EEB">
      <w:pPr>
        <w:rPr>
          <w:rFonts w:ascii="Arial" w:hAnsi="Arial" w:cs="Arial"/>
          <w:b/>
          <w:sz w:val="28"/>
          <w:lang w:val="en-US"/>
        </w:rPr>
      </w:pPr>
      <w:r w:rsidRPr="00FB796A">
        <w:rPr>
          <w:rFonts w:ascii="Arial" w:hAnsi="Arial" w:cs="Arial"/>
          <w:b/>
          <w:bCs/>
          <w:color w:val="000000" w:themeColor="text1"/>
          <w:sz w:val="21"/>
          <w:szCs w:val="21"/>
          <w:lang w:val="en-US"/>
        </w:rPr>
        <w:lastRenderedPageBreak/>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2B6EE3">
        <w:rPr>
          <w:rFonts w:ascii="Arial" w:hAnsi="Arial" w:cs="Arial"/>
          <w:b/>
          <w:sz w:val="21"/>
          <w:szCs w:val="21"/>
          <w:lang w:val="en-US"/>
        </w:rPr>
        <w:t>Original blot of Supplementary Figure 2</w:t>
      </w:r>
    </w:p>
    <w:p w14:paraId="32F690DF" w14:textId="77777777" w:rsidR="00A72EEB" w:rsidRDefault="00A72EEB" w:rsidP="00A72EEB">
      <w:pPr>
        <w:rPr>
          <w:rFonts w:ascii="Arial" w:hAnsi="Arial" w:cs="Arial"/>
          <w:b/>
          <w:sz w:val="28"/>
          <w:lang w:val="en-US"/>
        </w:rPr>
      </w:pPr>
    </w:p>
    <w:p w14:paraId="38208CFC" w14:textId="77777777" w:rsidR="00A72EEB" w:rsidRDefault="00A72EEB" w:rsidP="00A72EEB">
      <w:pPr>
        <w:rPr>
          <w:rFonts w:ascii="Arial" w:hAnsi="Arial" w:cs="Arial"/>
          <w:b/>
          <w:sz w:val="28"/>
          <w:lang w:val="en-US"/>
        </w:rPr>
      </w:pPr>
    </w:p>
    <w:p w14:paraId="53CD6E72" w14:textId="77777777" w:rsidR="00A72EEB" w:rsidRDefault="00A72EEB" w:rsidP="00A72EEB">
      <w:pPr>
        <w:jc w:val="center"/>
        <w:rPr>
          <w:lang w:val="en-US"/>
        </w:rPr>
      </w:pPr>
      <w:r w:rsidRPr="00D35354">
        <w:rPr>
          <w:noProof/>
          <w:lang w:val="es-ES" w:eastAsia="es-ES"/>
        </w:rPr>
        <w:drawing>
          <wp:inline distT="0" distB="0" distL="0" distR="0" wp14:anchorId="2DBC56DD" wp14:editId="2D5D323B">
            <wp:extent cx="5123030" cy="4752000"/>
            <wp:effectExtent l="0" t="0" r="0" b="0"/>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123030" cy="4752000"/>
                    </a:xfrm>
                    <a:prstGeom prst="rect">
                      <a:avLst/>
                    </a:prstGeom>
                  </pic:spPr>
                </pic:pic>
              </a:graphicData>
            </a:graphic>
          </wp:inline>
        </w:drawing>
      </w:r>
    </w:p>
    <w:p w14:paraId="0B12EF86" w14:textId="77777777" w:rsidR="00A72EEB" w:rsidRDefault="00A72EEB" w:rsidP="00A72EEB">
      <w:pPr>
        <w:jc w:val="center"/>
        <w:rPr>
          <w:lang w:val="en-US"/>
        </w:rPr>
      </w:pPr>
    </w:p>
    <w:p w14:paraId="707B8E91" w14:textId="77777777" w:rsidR="00A72EEB" w:rsidRDefault="00A72EEB" w:rsidP="00A72EEB">
      <w:pPr>
        <w:jc w:val="center"/>
        <w:rPr>
          <w:lang w:val="en-US"/>
        </w:rPr>
      </w:pPr>
    </w:p>
    <w:p w14:paraId="4F1934EE" w14:textId="77777777" w:rsidR="00A72EEB" w:rsidRDefault="00A72EEB" w:rsidP="00A72EEB">
      <w:pPr>
        <w:jc w:val="center"/>
        <w:rPr>
          <w:lang w:val="en-US"/>
        </w:rPr>
      </w:pPr>
    </w:p>
    <w:p w14:paraId="151069CD" w14:textId="77777777" w:rsidR="00A72EEB" w:rsidRDefault="00A72EEB" w:rsidP="00A72EEB">
      <w:pPr>
        <w:jc w:val="center"/>
        <w:rPr>
          <w:lang w:val="en-US"/>
        </w:rPr>
      </w:pPr>
    </w:p>
    <w:p w14:paraId="31B7A10F" w14:textId="77777777" w:rsidR="00A72EEB" w:rsidRDefault="00A72EEB" w:rsidP="00A72EEB">
      <w:pPr>
        <w:jc w:val="center"/>
        <w:rPr>
          <w:lang w:val="en-US"/>
        </w:rPr>
      </w:pPr>
    </w:p>
    <w:p w14:paraId="6CAA9024" w14:textId="77777777" w:rsidR="00A72EEB" w:rsidRDefault="00A72EEB" w:rsidP="00A72EEB">
      <w:pPr>
        <w:jc w:val="center"/>
        <w:rPr>
          <w:lang w:val="en-US"/>
        </w:rPr>
      </w:pPr>
    </w:p>
    <w:p w14:paraId="6668B128" w14:textId="77777777" w:rsidR="00A72EEB" w:rsidRDefault="00A72EEB" w:rsidP="00A72EEB">
      <w:pPr>
        <w:jc w:val="center"/>
        <w:rPr>
          <w:lang w:val="en-US"/>
        </w:rPr>
      </w:pPr>
    </w:p>
    <w:p w14:paraId="596143F1" w14:textId="77777777" w:rsidR="00A72EEB" w:rsidRDefault="00A72EEB" w:rsidP="00A72EEB">
      <w:pPr>
        <w:jc w:val="center"/>
        <w:rPr>
          <w:lang w:val="en-US"/>
        </w:rPr>
      </w:pPr>
    </w:p>
    <w:p w14:paraId="03784A6C" w14:textId="77777777" w:rsidR="00A72EEB" w:rsidRDefault="00A72EEB" w:rsidP="00A72EEB">
      <w:pPr>
        <w:jc w:val="center"/>
        <w:rPr>
          <w:lang w:val="en-US"/>
        </w:rPr>
      </w:pPr>
    </w:p>
    <w:p w14:paraId="38CBCADB" w14:textId="77777777" w:rsidR="00A72EEB" w:rsidRDefault="00A72EEB" w:rsidP="00A72EEB">
      <w:pPr>
        <w:jc w:val="center"/>
        <w:rPr>
          <w:lang w:val="en-US"/>
        </w:rPr>
      </w:pPr>
    </w:p>
    <w:p w14:paraId="7D32012E" w14:textId="77777777" w:rsidR="00A72EEB" w:rsidRDefault="00A72EEB" w:rsidP="00A72EEB">
      <w:pPr>
        <w:jc w:val="center"/>
        <w:rPr>
          <w:lang w:val="en-US"/>
        </w:rPr>
      </w:pPr>
    </w:p>
    <w:p w14:paraId="026448D0" w14:textId="77777777" w:rsidR="00A72EEB" w:rsidRDefault="00A72EEB" w:rsidP="00A72EEB">
      <w:pPr>
        <w:jc w:val="center"/>
        <w:rPr>
          <w:lang w:val="en-US"/>
        </w:rPr>
      </w:pPr>
    </w:p>
    <w:p w14:paraId="5C49F3DB" w14:textId="77777777" w:rsidR="00A72EEB" w:rsidRDefault="00A72EEB" w:rsidP="00A72EEB">
      <w:pPr>
        <w:jc w:val="center"/>
        <w:rPr>
          <w:lang w:val="en-US"/>
        </w:rPr>
      </w:pPr>
    </w:p>
    <w:p w14:paraId="1C1CFD6B" w14:textId="77777777" w:rsidR="00A72EEB" w:rsidRDefault="00A72EEB" w:rsidP="00A72EEB">
      <w:pPr>
        <w:jc w:val="center"/>
        <w:rPr>
          <w:lang w:val="en-US"/>
        </w:rPr>
      </w:pPr>
    </w:p>
    <w:p w14:paraId="1F32A8B9" w14:textId="77777777" w:rsidR="00A72EEB" w:rsidRDefault="00A72EEB" w:rsidP="00A72EEB">
      <w:pPr>
        <w:jc w:val="center"/>
        <w:rPr>
          <w:lang w:val="en-US"/>
        </w:rPr>
      </w:pPr>
    </w:p>
    <w:p w14:paraId="757F732E" w14:textId="77777777" w:rsidR="00A72EEB" w:rsidRDefault="00A72EEB" w:rsidP="00A72EEB">
      <w:pPr>
        <w:jc w:val="center"/>
        <w:rPr>
          <w:lang w:val="en-US"/>
        </w:rPr>
      </w:pPr>
    </w:p>
    <w:p w14:paraId="3572B1D5" w14:textId="77777777" w:rsidR="00A72EEB" w:rsidRDefault="00A72EEB" w:rsidP="00A72EEB">
      <w:pPr>
        <w:jc w:val="center"/>
        <w:rPr>
          <w:lang w:val="en-US"/>
        </w:rPr>
      </w:pPr>
    </w:p>
    <w:p w14:paraId="0C1D179E" w14:textId="77777777" w:rsidR="00A72EEB" w:rsidRDefault="00A72EEB" w:rsidP="00A72EEB">
      <w:pPr>
        <w:jc w:val="center"/>
        <w:rPr>
          <w:lang w:val="en-US"/>
        </w:rPr>
      </w:pPr>
    </w:p>
    <w:p w14:paraId="531FB6B4" w14:textId="77777777" w:rsidR="00A72EEB" w:rsidRDefault="00A72EEB" w:rsidP="00A72EEB">
      <w:pPr>
        <w:jc w:val="center"/>
        <w:rPr>
          <w:lang w:val="en-US"/>
        </w:rPr>
      </w:pPr>
    </w:p>
    <w:p w14:paraId="2C4782B2" w14:textId="77777777" w:rsidR="002B6EE3" w:rsidRDefault="002B6EE3">
      <w:pPr>
        <w:rPr>
          <w:rFonts w:ascii="Arial" w:hAnsi="Arial" w:cs="Arial"/>
          <w:b/>
          <w:bCs/>
          <w:color w:val="000000" w:themeColor="text1"/>
          <w:sz w:val="21"/>
          <w:szCs w:val="21"/>
          <w:lang w:val="en-US"/>
        </w:rPr>
      </w:pPr>
      <w:r>
        <w:rPr>
          <w:rFonts w:ascii="Arial" w:hAnsi="Arial" w:cs="Arial"/>
          <w:b/>
          <w:bCs/>
          <w:color w:val="000000" w:themeColor="text1"/>
          <w:sz w:val="21"/>
          <w:szCs w:val="21"/>
          <w:lang w:val="en-US"/>
        </w:rPr>
        <w:br w:type="page"/>
      </w:r>
    </w:p>
    <w:p w14:paraId="02B0FAF9" w14:textId="7F459A90" w:rsidR="00A72EEB" w:rsidRDefault="002B6EE3" w:rsidP="00A72EEB">
      <w:pPr>
        <w:rPr>
          <w:rFonts w:ascii="Arial" w:hAnsi="Arial" w:cs="Arial"/>
          <w:b/>
          <w:sz w:val="28"/>
          <w:lang w:val="en-US"/>
        </w:rPr>
      </w:pPr>
      <w:r w:rsidRPr="00FB796A">
        <w:rPr>
          <w:rFonts w:ascii="Arial" w:hAnsi="Arial" w:cs="Arial"/>
          <w:b/>
          <w:bCs/>
          <w:color w:val="000000" w:themeColor="text1"/>
          <w:sz w:val="21"/>
          <w:szCs w:val="21"/>
          <w:lang w:val="en-US"/>
        </w:rPr>
        <w:lastRenderedPageBreak/>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2B6EE3">
        <w:rPr>
          <w:rFonts w:ascii="Arial" w:hAnsi="Arial" w:cs="Arial"/>
          <w:b/>
          <w:sz w:val="21"/>
          <w:szCs w:val="21"/>
          <w:lang w:val="en-US"/>
        </w:rPr>
        <w:t>Original blot of Supplementary Figure 3</w:t>
      </w:r>
    </w:p>
    <w:p w14:paraId="5A98E54B" w14:textId="77777777" w:rsidR="00A72EEB" w:rsidRDefault="00A72EEB" w:rsidP="00A72EEB">
      <w:pPr>
        <w:jc w:val="center"/>
        <w:rPr>
          <w:lang w:val="en-US"/>
        </w:rPr>
      </w:pPr>
    </w:p>
    <w:p w14:paraId="36A148FD" w14:textId="77777777" w:rsidR="00A72EEB" w:rsidRDefault="00A72EEB" w:rsidP="00A72EEB">
      <w:pPr>
        <w:jc w:val="center"/>
        <w:rPr>
          <w:lang w:val="en-US"/>
        </w:rPr>
      </w:pPr>
    </w:p>
    <w:p w14:paraId="6479DB1D" w14:textId="77777777" w:rsidR="00A72EEB" w:rsidRDefault="00A72EEB" w:rsidP="00A72EEB">
      <w:pPr>
        <w:jc w:val="center"/>
        <w:rPr>
          <w:lang w:val="en-US"/>
        </w:rPr>
      </w:pPr>
      <w:r w:rsidRPr="00D35354">
        <w:rPr>
          <w:noProof/>
          <w:lang w:val="es-ES" w:eastAsia="es-ES"/>
        </w:rPr>
        <w:drawing>
          <wp:inline distT="0" distB="0" distL="0" distR="0" wp14:anchorId="6B5CC205" wp14:editId="608C29AF">
            <wp:extent cx="5184000" cy="5851408"/>
            <wp:effectExtent l="0" t="0" r="0" b="0"/>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184000" cy="5851408"/>
                    </a:xfrm>
                    <a:prstGeom prst="rect">
                      <a:avLst/>
                    </a:prstGeom>
                  </pic:spPr>
                </pic:pic>
              </a:graphicData>
            </a:graphic>
          </wp:inline>
        </w:drawing>
      </w:r>
    </w:p>
    <w:p w14:paraId="31D7D322" w14:textId="77777777" w:rsidR="00A72EEB" w:rsidRDefault="00A72EEB" w:rsidP="00A72EEB">
      <w:pPr>
        <w:jc w:val="center"/>
        <w:rPr>
          <w:lang w:val="en-US"/>
        </w:rPr>
      </w:pPr>
    </w:p>
    <w:p w14:paraId="3FCB92E6" w14:textId="77777777" w:rsidR="00A72EEB" w:rsidRDefault="00A72EEB" w:rsidP="00A72EEB">
      <w:pPr>
        <w:jc w:val="center"/>
        <w:rPr>
          <w:lang w:val="en-US"/>
        </w:rPr>
      </w:pPr>
    </w:p>
    <w:p w14:paraId="7FCF4955" w14:textId="77777777" w:rsidR="00A72EEB" w:rsidRDefault="00A72EEB" w:rsidP="00A72EEB">
      <w:pPr>
        <w:jc w:val="center"/>
        <w:rPr>
          <w:lang w:val="en-US"/>
        </w:rPr>
      </w:pPr>
    </w:p>
    <w:p w14:paraId="4E3D4288" w14:textId="77777777" w:rsidR="00A72EEB" w:rsidRDefault="00A72EEB" w:rsidP="00A72EEB">
      <w:pPr>
        <w:jc w:val="center"/>
        <w:rPr>
          <w:lang w:val="en-US"/>
        </w:rPr>
      </w:pPr>
    </w:p>
    <w:p w14:paraId="1F2E309A" w14:textId="77777777" w:rsidR="00A72EEB" w:rsidRDefault="00A72EEB" w:rsidP="00A72EEB">
      <w:pPr>
        <w:jc w:val="center"/>
        <w:rPr>
          <w:lang w:val="en-US"/>
        </w:rPr>
      </w:pPr>
    </w:p>
    <w:p w14:paraId="4A0B4B94" w14:textId="77777777" w:rsidR="00A72EEB" w:rsidRDefault="00A72EEB" w:rsidP="00A72EEB">
      <w:pPr>
        <w:jc w:val="center"/>
        <w:rPr>
          <w:lang w:val="en-US"/>
        </w:rPr>
      </w:pPr>
    </w:p>
    <w:p w14:paraId="2E5F391E" w14:textId="77777777" w:rsidR="00A72EEB" w:rsidRDefault="00A72EEB" w:rsidP="00A72EEB">
      <w:pPr>
        <w:jc w:val="center"/>
        <w:rPr>
          <w:lang w:val="en-US"/>
        </w:rPr>
      </w:pPr>
    </w:p>
    <w:p w14:paraId="161F1143" w14:textId="77777777" w:rsidR="00A72EEB" w:rsidRDefault="00A72EEB" w:rsidP="00A72EEB">
      <w:pPr>
        <w:jc w:val="center"/>
        <w:rPr>
          <w:lang w:val="en-US"/>
        </w:rPr>
      </w:pPr>
    </w:p>
    <w:p w14:paraId="40E5F741" w14:textId="77777777" w:rsidR="00A72EEB" w:rsidRDefault="00A72EEB" w:rsidP="00A72EEB">
      <w:pPr>
        <w:jc w:val="center"/>
        <w:rPr>
          <w:lang w:val="en-US"/>
        </w:rPr>
      </w:pPr>
    </w:p>
    <w:p w14:paraId="514B5021" w14:textId="77777777" w:rsidR="00A72EEB" w:rsidRDefault="00A72EEB" w:rsidP="00A72EEB">
      <w:pPr>
        <w:jc w:val="center"/>
        <w:rPr>
          <w:lang w:val="en-US"/>
        </w:rPr>
      </w:pPr>
    </w:p>
    <w:p w14:paraId="514DE1D2" w14:textId="77777777" w:rsidR="00A72EEB" w:rsidRDefault="00A72EEB" w:rsidP="00A72EEB">
      <w:pPr>
        <w:jc w:val="center"/>
        <w:rPr>
          <w:lang w:val="en-US"/>
        </w:rPr>
      </w:pPr>
    </w:p>
    <w:p w14:paraId="33DD1B58" w14:textId="77777777" w:rsidR="00A72EEB" w:rsidRDefault="00A72EEB" w:rsidP="00A72EEB">
      <w:pPr>
        <w:jc w:val="center"/>
        <w:rPr>
          <w:lang w:val="en-US"/>
        </w:rPr>
      </w:pPr>
    </w:p>
    <w:p w14:paraId="446EC194" w14:textId="77777777" w:rsidR="00A72EEB" w:rsidRDefault="00A72EEB" w:rsidP="00A72EEB">
      <w:pPr>
        <w:jc w:val="center"/>
        <w:rPr>
          <w:lang w:val="en-US"/>
        </w:rPr>
      </w:pPr>
    </w:p>
    <w:p w14:paraId="680536F6" w14:textId="77777777" w:rsidR="00A72EEB" w:rsidRDefault="00A72EEB" w:rsidP="00A72EEB">
      <w:pPr>
        <w:jc w:val="center"/>
        <w:rPr>
          <w:lang w:val="en-US"/>
        </w:rPr>
      </w:pPr>
    </w:p>
    <w:p w14:paraId="2B1A604C" w14:textId="77777777" w:rsidR="00A72EEB" w:rsidRDefault="00A72EEB" w:rsidP="00A72EEB">
      <w:pPr>
        <w:jc w:val="center"/>
        <w:rPr>
          <w:lang w:val="en-US"/>
        </w:rPr>
      </w:pPr>
    </w:p>
    <w:p w14:paraId="2DED10C9" w14:textId="4E6DAE38" w:rsidR="00A72EEB" w:rsidRDefault="002B6EE3" w:rsidP="00A72EEB">
      <w:pPr>
        <w:rPr>
          <w:rFonts w:ascii="Arial" w:hAnsi="Arial" w:cs="Arial"/>
          <w:b/>
          <w:sz w:val="28"/>
          <w:lang w:val="en-US"/>
        </w:rPr>
      </w:pPr>
      <w:r w:rsidRPr="00FB796A">
        <w:rPr>
          <w:rFonts w:ascii="Arial" w:hAnsi="Arial" w:cs="Arial"/>
          <w:b/>
          <w:bCs/>
          <w:color w:val="000000" w:themeColor="text1"/>
          <w:sz w:val="21"/>
          <w:szCs w:val="21"/>
          <w:lang w:val="en-US"/>
        </w:rPr>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2B6EE3">
        <w:rPr>
          <w:rFonts w:ascii="Arial" w:hAnsi="Arial" w:cs="Arial"/>
          <w:b/>
          <w:sz w:val="21"/>
          <w:szCs w:val="21"/>
          <w:lang w:val="en-US"/>
        </w:rPr>
        <w:t>Original blot of Supplementary Figure 8</w:t>
      </w:r>
    </w:p>
    <w:p w14:paraId="7AA9CC4D" w14:textId="77777777" w:rsidR="00A72EEB" w:rsidRDefault="00A72EEB" w:rsidP="00A72EEB">
      <w:pPr>
        <w:rPr>
          <w:rFonts w:ascii="Arial" w:hAnsi="Arial" w:cs="Arial"/>
          <w:b/>
          <w:sz w:val="28"/>
          <w:lang w:val="en-US"/>
        </w:rPr>
      </w:pPr>
    </w:p>
    <w:p w14:paraId="5F0FABA5" w14:textId="77777777" w:rsidR="00A72EEB" w:rsidRDefault="00A72EEB" w:rsidP="00A72EEB">
      <w:pPr>
        <w:rPr>
          <w:rFonts w:ascii="Arial" w:hAnsi="Arial" w:cs="Arial"/>
          <w:b/>
          <w:sz w:val="28"/>
          <w:lang w:val="en-US"/>
        </w:rPr>
      </w:pPr>
    </w:p>
    <w:p w14:paraId="7738B493" w14:textId="77777777" w:rsidR="00A72EEB" w:rsidRDefault="00A72EEB" w:rsidP="00A72EEB">
      <w:pPr>
        <w:jc w:val="center"/>
        <w:rPr>
          <w:lang w:val="en-US"/>
        </w:rPr>
      </w:pPr>
      <w:r w:rsidRPr="001C651D">
        <w:rPr>
          <w:noProof/>
          <w:lang w:val="es-ES" w:eastAsia="es-ES"/>
        </w:rPr>
        <w:drawing>
          <wp:inline distT="0" distB="0" distL="0" distR="0" wp14:anchorId="7C27FFC1" wp14:editId="258B7F82">
            <wp:extent cx="5769299" cy="3312000"/>
            <wp:effectExtent l="0" t="0" r="0" b="3175"/>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r="15625"/>
                    <a:stretch/>
                  </pic:blipFill>
                  <pic:spPr bwMode="auto">
                    <a:xfrm>
                      <a:off x="0" y="0"/>
                      <a:ext cx="5769299" cy="3312000"/>
                    </a:xfrm>
                    <a:prstGeom prst="rect">
                      <a:avLst/>
                    </a:prstGeom>
                    <a:ln>
                      <a:noFill/>
                    </a:ln>
                    <a:extLst>
                      <a:ext uri="{53640926-AAD7-44D8-BBD7-CCE9431645EC}">
                        <a14:shadowObscured xmlns:a14="http://schemas.microsoft.com/office/drawing/2010/main"/>
                      </a:ext>
                    </a:extLst>
                  </pic:spPr>
                </pic:pic>
              </a:graphicData>
            </a:graphic>
          </wp:inline>
        </w:drawing>
      </w:r>
    </w:p>
    <w:p w14:paraId="55747139" w14:textId="77777777" w:rsidR="00A72EEB" w:rsidRDefault="00A72EEB" w:rsidP="00A72EEB">
      <w:pPr>
        <w:jc w:val="center"/>
        <w:rPr>
          <w:lang w:val="en-US"/>
        </w:rPr>
      </w:pPr>
    </w:p>
    <w:p w14:paraId="6F28816E" w14:textId="77777777" w:rsidR="00A72EEB" w:rsidRDefault="00A72EEB" w:rsidP="00A72EEB">
      <w:pPr>
        <w:jc w:val="center"/>
        <w:rPr>
          <w:lang w:val="en-US"/>
        </w:rPr>
      </w:pPr>
    </w:p>
    <w:p w14:paraId="7FFA3E1C" w14:textId="77777777" w:rsidR="00A72EEB" w:rsidRDefault="00A72EEB" w:rsidP="00A72EEB">
      <w:pPr>
        <w:jc w:val="center"/>
        <w:rPr>
          <w:lang w:val="en-US"/>
        </w:rPr>
      </w:pPr>
    </w:p>
    <w:p w14:paraId="3E2DC0C4" w14:textId="77777777" w:rsidR="00A72EEB" w:rsidRDefault="00A72EEB" w:rsidP="00A72EEB">
      <w:pPr>
        <w:jc w:val="center"/>
        <w:rPr>
          <w:lang w:val="en-US"/>
        </w:rPr>
      </w:pPr>
    </w:p>
    <w:p w14:paraId="7C48FE22" w14:textId="77777777" w:rsidR="00A72EEB" w:rsidRDefault="00A72EEB" w:rsidP="00A72EEB">
      <w:pPr>
        <w:jc w:val="center"/>
        <w:rPr>
          <w:lang w:val="en-US"/>
        </w:rPr>
      </w:pPr>
    </w:p>
    <w:p w14:paraId="174A63E0" w14:textId="77777777" w:rsidR="00A72EEB" w:rsidRDefault="00A72EEB" w:rsidP="00A72EEB">
      <w:pPr>
        <w:jc w:val="center"/>
        <w:rPr>
          <w:rFonts w:ascii="Arial" w:hAnsi="Arial" w:cs="Arial"/>
          <w:b/>
          <w:sz w:val="28"/>
          <w:lang w:val="en-US"/>
        </w:rPr>
      </w:pPr>
    </w:p>
    <w:p w14:paraId="1BE6563A" w14:textId="77777777" w:rsidR="00A72EEB" w:rsidRDefault="00A72EEB" w:rsidP="00A72EEB">
      <w:pPr>
        <w:jc w:val="center"/>
        <w:rPr>
          <w:lang w:val="en-US"/>
        </w:rPr>
      </w:pPr>
    </w:p>
    <w:p w14:paraId="6E86BE58" w14:textId="77777777" w:rsidR="00A72EEB" w:rsidRDefault="00A72EEB" w:rsidP="00A72EEB">
      <w:pPr>
        <w:jc w:val="center"/>
        <w:rPr>
          <w:lang w:val="en-US"/>
        </w:rPr>
      </w:pPr>
    </w:p>
    <w:p w14:paraId="4241168D" w14:textId="77777777" w:rsidR="00A72EEB" w:rsidRDefault="00A72EEB" w:rsidP="00A72EEB">
      <w:pPr>
        <w:jc w:val="center"/>
        <w:rPr>
          <w:lang w:val="en-US"/>
        </w:rPr>
      </w:pPr>
    </w:p>
    <w:p w14:paraId="560AFE4E" w14:textId="77777777" w:rsidR="00A72EEB" w:rsidRDefault="00A72EEB" w:rsidP="00A72EEB">
      <w:pPr>
        <w:jc w:val="center"/>
        <w:rPr>
          <w:lang w:val="en-US"/>
        </w:rPr>
      </w:pPr>
    </w:p>
    <w:p w14:paraId="7ECAE36E" w14:textId="77777777" w:rsidR="00A72EEB" w:rsidRDefault="00A72EEB" w:rsidP="00A72EEB">
      <w:pPr>
        <w:jc w:val="center"/>
        <w:rPr>
          <w:lang w:val="en-US"/>
        </w:rPr>
      </w:pPr>
    </w:p>
    <w:p w14:paraId="4883DEC8" w14:textId="77777777" w:rsidR="00A72EEB" w:rsidRDefault="00A72EEB" w:rsidP="00A72EEB">
      <w:pPr>
        <w:jc w:val="center"/>
        <w:rPr>
          <w:lang w:val="en-US"/>
        </w:rPr>
      </w:pPr>
    </w:p>
    <w:p w14:paraId="0606872F" w14:textId="77777777" w:rsidR="00A72EEB" w:rsidRDefault="00A72EEB" w:rsidP="00A72EEB">
      <w:pPr>
        <w:jc w:val="center"/>
        <w:rPr>
          <w:lang w:val="en-US"/>
        </w:rPr>
      </w:pPr>
    </w:p>
    <w:p w14:paraId="437CD876" w14:textId="77777777" w:rsidR="00A72EEB" w:rsidRDefault="00A72EEB" w:rsidP="00A72EEB">
      <w:pPr>
        <w:jc w:val="center"/>
        <w:rPr>
          <w:lang w:val="en-US"/>
        </w:rPr>
      </w:pPr>
    </w:p>
    <w:p w14:paraId="2788FE29" w14:textId="77777777" w:rsidR="00A72EEB" w:rsidRDefault="00A72EEB" w:rsidP="00A72EEB">
      <w:pPr>
        <w:jc w:val="center"/>
        <w:rPr>
          <w:lang w:val="en-US"/>
        </w:rPr>
      </w:pPr>
    </w:p>
    <w:p w14:paraId="4D8B35D3" w14:textId="77777777" w:rsidR="00A72EEB" w:rsidRDefault="00A72EEB" w:rsidP="00A72EEB">
      <w:pPr>
        <w:jc w:val="center"/>
        <w:rPr>
          <w:lang w:val="en-US"/>
        </w:rPr>
      </w:pPr>
    </w:p>
    <w:p w14:paraId="709CABB4" w14:textId="77777777" w:rsidR="00A72EEB" w:rsidRDefault="00A72EEB" w:rsidP="00A72EEB">
      <w:pPr>
        <w:jc w:val="center"/>
        <w:rPr>
          <w:lang w:val="en-US"/>
        </w:rPr>
      </w:pPr>
    </w:p>
    <w:p w14:paraId="4574003E" w14:textId="77777777" w:rsidR="00A72EEB" w:rsidRDefault="00A72EEB" w:rsidP="00A72EEB">
      <w:pPr>
        <w:jc w:val="center"/>
        <w:rPr>
          <w:lang w:val="en-US"/>
        </w:rPr>
      </w:pPr>
    </w:p>
    <w:p w14:paraId="0E3A1B13" w14:textId="77777777" w:rsidR="00A72EEB" w:rsidRDefault="00A72EEB" w:rsidP="00A72EEB">
      <w:pPr>
        <w:jc w:val="center"/>
        <w:rPr>
          <w:lang w:val="en-US"/>
        </w:rPr>
      </w:pPr>
    </w:p>
    <w:p w14:paraId="662D657E" w14:textId="77777777" w:rsidR="00A72EEB" w:rsidRDefault="00A72EEB" w:rsidP="00A72EEB">
      <w:pPr>
        <w:jc w:val="center"/>
        <w:rPr>
          <w:lang w:val="en-US"/>
        </w:rPr>
      </w:pPr>
    </w:p>
    <w:p w14:paraId="769B7873" w14:textId="77777777" w:rsidR="00A72EEB" w:rsidRDefault="00A72EEB" w:rsidP="00A72EEB">
      <w:pPr>
        <w:jc w:val="center"/>
        <w:rPr>
          <w:lang w:val="en-US"/>
        </w:rPr>
      </w:pPr>
    </w:p>
    <w:p w14:paraId="4568C046" w14:textId="77777777" w:rsidR="00A72EEB" w:rsidRDefault="00A72EEB" w:rsidP="00A72EEB">
      <w:pPr>
        <w:jc w:val="center"/>
        <w:rPr>
          <w:lang w:val="en-US"/>
        </w:rPr>
      </w:pPr>
    </w:p>
    <w:p w14:paraId="5EA517DE" w14:textId="77777777" w:rsidR="00A72EEB" w:rsidRDefault="00A72EEB" w:rsidP="00A72EEB">
      <w:pPr>
        <w:jc w:val="center"/>
        <w:rPr>
          <w:lang w:val="en-US"/>
        </w:rPr>
      </w:pPr>
    </w:p>
    <w:p w14:paraId="7E9182B3" w14:textId="77777777" w:rsidR="00A72EEB" w:rsidRDefault="00A72EEB" w:rsidP="00A72EEB">
      <w:pPr>
        <w:jc w:val="center"/>
        <w:rPr>
          <w:lang w:val="en-US"/>
        </w:rPr>
      </w:pPr>
    </w:p>
    <w:p w14:paraId="2F50122D" w14:textId="77777777" w:rsidR="00A72EEB" w:rsidRDefault="00A72EEB" w:rsidP="00A72EEB">
      <w:pPr>
        <w:jc w:val="center"/>
        <w:rPr>
          <w:lang w:val="en-US"/>
        </w:rPr>
      </w:pPr>
    </w:p>
    <w:p w14:paraId="2DD619A5" w14:textId="77777777" w:rsidR="00A72EEB" w:rsidRDefault="00A72EEB" w:rsidP="00A72EEB">
      <w:pPr>
        <w:jc w:val="center"/>
        <w:rPr>
          <w:lang w:val="en-US"/>
        </w:rPr>
      </w:pPr>
    </w:p>
    <w:p w14:paraId="09A2ABDB" w14:textId="77777777" w:rsidR="00A72EEB" w:rsidRDefault="00A72EEB" w:rsidP="00A72EEB">
      <w:pPr>
        <w:jc w:val="center"/>
        <w:rPr>
          <w:lang w:val="en-US"/>
        </w:rPr>
      </w:pPr>
    </w:p>
    <w:p w14:paraId="40A7AD07" w14:textId="77777777" w:rsidR="00A72EEB" w:rsidRDefault="00A72EEB" w:rsidP="00A72EEB">
      <w:pPr>
        <w:jc w:val="center"/>
        <w:rPr>
          <w:lang w:val="en-US"/>
        </w:rPr>
      </w:pPr>
    </w:p>
    <w:p w14:paraId="7BA5AF6B" w14:textId="14AB35F6" w:rsidR="00A72EEB" w:rsidRDefault="008311C3" w:rsidP="00A72EEB">
      <w:pPr>
        <w:rPr>
          <w:rFonts w:ascii="Arial" w:hAnsi="Arial" w:cs="Arial"/>
          <w:b/>
          <w:sz w:val="28"/>
          <w:lang w:val="en-US"/>
        </w:rPr>
      </w:pPr>
      <w:r w:rsidRPr="00FB796A">
        <w:rPr>
          <w:rFonts w:ascii="Arial" w:hAnsi="Arial" w:cs="Arial"/>
          <w:b/>
          <w:bCs/>
          <w:color w:val="000000" w:themeColor="text1"/>
          <w:sz w:val="21"/>
          <w:szCs w:val="21"/>
          <w:lang w:val="en-US"/>
        </w:rPr>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8311C3">
        <w:rPr>
          <w:rFonts w:ascii="Arial" w:hAnsi="Arial" w:cs="Arial"/>
          <w:b/>
          <w:sz w:val="21"/>
          <w:szCs w:val="21"/>
          <w:lang w:val="en-US"/>
        </w:rPr>
        <w:t>Original blot of Supplementary Figure 11</w:t>
      </w:r>
    </w:p>
    <w:p w14:paraId="1E479FD2" w14:textId="77777777" w:rsidR="00A72EEB" w:rsidRDefault="00A72EEB" w:rsidP="00A72EEB">
      <w:pPr>
        <w:rPr>
          <w:rFonts w:ascii="Arial" w:hAnsi="Arial" w:cs="Arial"/>
          <w:b/>
          <w:sz w:val="28"/>
          <w:lang w:val="en-US"/>
        </w:rPr>
      </w:pPr>
    </w:p>
    <w:p w14:paraId="3CCB102F" w14:textId="77777777" w:rsidR="00A72EEB" w:rsidRDefault="00A72EEB" w:rsidP="00A72EEB">
      <w:pPr>
        <w:rPr>
          <w:rFonts w:ascii="Arial" w:hAnsi="Arial" w:cs="Arial"/>
          <w:b/>
          <w:sz w:val="28"/>
          <w:lang w:val="en-US"/>
        </w:rPr>
      </w:pPr>
    </w:p>
    <w:p w14:paraId="5538AD32" w14:textId="77777777" w:rsidR="00A72EEB" w:rsidRDefault="00A72EEB" w:rsidP="00A72EEB">
      <w:pPr>
        <w:jc w:val="center"/>
        <w:rPr>
          <w:lang w:val="en-US"/>
        </w:rPr>
      </w:pPr>
      <w:r w:rsidRPr="001C651D">
        <w:rPr>
          <w:noProof/>
          <w:lang w:val="es-ES" w:eastAsia="es-ES"/>
        </w:rPr>
        <w:drawing>
          <wp:inline distT="0" distB="0" distL="0" distR="0" wp14:anchorId="73A76362" wp14:editId="779C998A">
            <wp:extent cx="5436000" cy="6350310"/>
            <wp:effectExtent l="0" t="0" r="0" b="0"/>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436000" cy="6350310"/>
                    </a:xfrm>
                    <a:prstGeom prst="rect">
                      <a:avLst/>
                    </a:prstGeom>
                  </pic:spPr>
                </pic:pic>
              </a:graphicData>
            </a:graphic>
          </wp:inline>
        </w:drawing>
      </w:r>
    </w:p>
    <w:p w14:paraId="7A5933FF" w14:textId="77777777" w:rsidR="00A72EEB" w:rsidRDefault="00A72EEB" w:rsidP="00A72EEB">
      <w:pPr>
        <w:jc w:val="center"/>
        <w:rPr>
          <w:lang w:val="en-US"/>
        </w:rPr>
      </w:pPr>
    </w:p>
    <w:p w14:paraId="4B2CBFDD" w14:textId="77777777" w:rsidR="00A72EEB" w:rsidRDefault="00A72EEB" w:rsidP="00A72EEB">
      <w:pPr>
        <w:jc w:val="center"/>
        <w:rPr>
          <w:lang w:val="en-US"/>
        </w:rPr>
      </w:pPr>
    </w:p>
    <w:p w14:paraId="0EC94F70" w14:textId="77777777" w:rsidR="00A72EEB" w:rsidRDefault="00A72EEB" w:rsidP="00A72EEB">
      <w:pPr>
        <w:jc w:val="center"/>
        <w:rPr>
          <w:lang w:val="en-US"/>
        </w:rPr>
      </w:pPr>
    </w:p>
    <w:p w14:paraId="5BF94078" w14:textId="77777777" w:rsidR="00A72EEB" w:rsidRDefault="00A72EEB" w:rsidP="00A72EEB">
      <w:pPr>
        <w:jc w:val="center"/>
        <w:rPr>
          <w:lang w:val="en-US"/>
        </w:rPr>
      </w:pPr>
    </w:p>
    <w:p w14:paraId="042B320F" w14:textId="77777777" w:rsidR="00A72EEB" w:rsidRDefault="00A72EEB" w:rsidP="00A72EEB">
      <w:pPr>
        <w:jc w:val="center"/>
        <w:rPr>
          <w:lang w:val="en-US"/>
        </w:rPr>
      </w:pPr>
    </w:p>
    <w:p w14:paraId="082C2399" w14:textId="77777777" w:rsidR="00A72EEB" w:rsidRDefault="00A72EEB" w:rsidP="00A72EEB">
      <w:pPr>
        <w:jc w:val="center"/>
        <w:rPr>
          <w:lang w:val="en-US"/>
        </w:rPr>
      </w:pPr>
    </w:p>
    <w:p w14:paraId="205E5643" w14:textId="77777777" w:rsidR="00A72EEB" w:rsidRDefault="00A72EEB" w:rsidP="00A72EEB">
      <w:pPr>
        <w:jc w:val="center"/>
        <w:rPr>
          <w:lang w:val="en-US"/>
        </w:rPr>
      </w:pPr>
    </w:p>
    <w:p w14:paraId="5E200C39" w14:textId="77777777" w:rsidR="00A72EEB" w:rsidRDefault="00A72EEB" w:rsidP="00A72EEB">
      <w:pPr>
        <w:jc w:val="center"/>
        <w:rPr>
          <w:lang w:val="en-US"/>
        </w:rPr>
      </w:pPr>
    </w:p>
    <w:p w14:paraId="0E81D647" w14:textId="77777777" w:rsidR="00A72EEB" w:rsidRDefault="00A72EEB" w:rsidP="00A72EEB">
      <w:pPr>
        <w:rPr>
          <w:lang w:val="en-US"/>
        </w:rPr>
      </w:pPr>
    </w:p>
    <w:p w14:paraId="154E2DCB" w14:textId="77777777" w:rsidR="008311C3" w:rsidRDefault="008311C3">
      <w:pPr>
        <w:rPr>
          <w:rFonts w:ascii="Arial" w:hAnsi="Arial" w:cs="Arial"/>
          <w:b/>
          <w:bCs/>
          <w:color w:val="000000" w:themeColor="text1"/>
          <w:sz w:val="21"/>
          <w:szCs w:val="21"/>
          <w:lang w:val="en-US"/>
        </w:rPr>
      </w:pPr>
      <w:r>
        <w:rPr>
          <w:rFonts w:ascii="Arial" w:hAnsi="Arial" w:cs="Arial"/>
          <w:b/>
          <w:bCs/>
          <w:color w:val="000000" w:themeColor="text1"/>
          <w:sz w:val="21"/>
          <w:szCs w:val="21"/>
          <w:lang w:val="en-US"/>
        </w:rPr>
        <w:br w:type="page"/>
      </w:r>
    </w:p>
    <w:p w14:paraId="26062707" w14:textId="06917550" w:rsidR="00A72EEB" w:rsidRDefault="008311C3" w:rsidP="00A72EEB">
      <w:pPr>
        <w:rPr>
          <w:rFonts w:ascii="Arial" w:hAnsi="Arial" w:cs="Arial"/>
          <w:b/>
          <w:sz w:val="28"/>
          <w:lang w:val="en-US"/>
        </w:rPr>
      </w:pPr>
      <w:r w:rsidRPr="00FB796A">
        <w:rPr>
          <w:rFonts w:ascii="Arial" w:hAnsi="Arial" w:cs="Arial"/>
          <w:b/>
          <w:bCs/>
          <w:color w:val="000000" w:themeColor="text1"/>
          <w:sz w:val="21"/>
          <w:szCs w:val="21"/>
          <w:lang w:val="en-US"/>
        </w:rPr>
        <w:lastRenderedPageBreak/>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8311C3">
        <w:rPr>
          <w:rFonts w:ascii="Arial" w:hAnsi="Arial" w:cs="Arial"/>
          <w:b/>
          <w:sz w:val="21"/>
          <w:szCs w:val="21"/>
          <w:lang w:val="en-US"/>
        </w:rPr>
        <w:t>Original blot of Supplementary Figure 11</w:t>
      </w:r>
    </w:p>
    <w:p w14:paraId="55140B16" w14:textId="77777777" w:rsidR="00A72EEB" w:rsidRDefault="00A72EEB" w:rsidP="00A72EEB">
      <w:pPr>
        <w:rPr>
          <w:rFonts w:ascii="Arial" w:hAnsi="Arial" w:cs="Arial"/>
          <w:b/>
          <w:sz w:val="28"/>
          <w:lang w:val="en-US"/>
        </w:rPr>
      </w:pPr>
    </w:p>
    <w:p w14:paraId="7CFA3922" w14:textId="77777777" w:rsidR="00A72EEB" w:rsidRDefault="00A72EEB" w:rsidP="00A72EEB">
      <w:pPr>
        <w:jc w:val="center"/>
        <w:rPr>
          <w:lang w:val="en-US"/>
        </w:rPr>
      </w:pPr>
    </w:p>
    <w:p w14:paraId="266ECE01" w14:textId="77777777" w:rsidR="00A72EEB" w:rsidRDefault="00A72EEB" w:rsidP="00A72EEB">
      <w:pPr>
        <w:jc w:val="center"/>
        <w:rPr>
          <w:lang w:val="en-US"/>
        </w:rPr>
      </w:pPr>
      <w:r w:rsidRPr="001C651D">
        <w:rPr>
          <w:noProof/>
          <w:lang w:val="es-ES" w:eastAsia="es-ES"/>
        </w:rPr>
        <w:drawing>
          <wp:inline distT="0" distB="0" distL="0" distR="0" wp14:anchorId="4DBB358C" wp14:editId="220223C9">
            <wp:extent cx="5620919" cy="6084000"/>
            <wp:effectExtent l="0" t="0" r="0" b="0"/>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620919" cy="6084000"/>
                    </a:xfrm>
                    <a:prstGeom prst="rect">
                      <a:avLst/>
                    </a:prstGeom>
                  </pic:spPr>
                </pic:pic>
              </a:graphicData>
            </a:graphic>
          </wp:inline>
        </w:drawing>
      </w:r>
    </w:p>
    <w:p w14:paraId="03E1D190" w14:textId="77777777" w:rsidR="00A72EEB" w:rsidRDefault="00A72EEB" w:rsidP="00A72EEB">
      <w:pPr>
        <w:jc w:val="center"/>
        <w:rPr>
          <w:lang w:val="en-US"/>
        </w:rPr>
      </w:pPr>
    </w:p>
    <w:p w14:paraId="09312296" w14:textId="77777777" w:rsidR="00A72EEB" w:rsidRDefault="00A72EEB" w:rsidP="00A72EEB">
      <w:pPr>
        <w:jc w:val="center"/>
        <w:rPr>
          <w:lang w:val="en-US"/>
        </w:rPr>
      </w:pPr>
    </w:p>
    <w:p w14:paraId="3D087A7B" w14:textId="77777777" w:rsidR="00A72EEB" w:rsidRDefault="00A72EEB" w:rsidP="00A72EEB">
      <w:pPr>
        <w:jc w:val="center"/>
        <w:rPr>
          <w:lang w:val="en-US"/>
        </w:rPr>
      </w:pPr>
    </w:p>
    <w:p w14:paraId="094F9E0C" w14:textId="77777777" w:rsidR="00A72EEB" w:rsidRDefault="00A72EEB" w:rsidP="00A72EEB">
      <w:pPr>
        <w:jc w:val="center"/>
        <w:rPr>
          <w:lang w:val="en-US"/>
        </w:rPr>
      </w:pPr>
    </w:p>
    <w:p w14:paraId="4E6EF246" w14:textId="77777777" w:rsidR="00A72EEB" w:rsidRDefault="00A72EEB" w:rsidP="00A72EEB">
      <w:pPr>
        <w:jc w:val="center"/>
        <w:rPr>
          <w:lang w:val="en-US"/>
        </w:rPr>
      </w:pPr>
    </w:p>
    <w:p w14:paraId="11513EF3" w14:textId="77777777" w:rsidR="00A72EEB" w:rsidRDefault="00A72EEB" w:rsidP="00A72EEB">
      <w:pPr>
        <w:jc w:val="center"/>
        <w:rPr>
          <w:lang w:val="en-US"/>
        </w:rPr>
      </w:pPr>
    </w:p>
    <w:p w14:paraId="74E8A9BF" w14:textId="77777777" w:rsidR="00A72EEB" w:rsidRDefault="00A72EEB" w:rsidP="00A72EEB">
      <w:pPr>
        <w:jc w:val="center"/>
        <w:rPr>
          <w:lang w:val="en-US"/>
        </w:rPr>
      </w:pPr>
    </w:p>
    <w:p w14:paraId="1CC4EA71" w14:textId="77777777" w:rsidR="00A72EEB" w:rsidRDefault="00A72EEB" w:rsidP="00A72EEB">
      <w:pPr>
        <w:jc w:val="center"/>
        <w:rPr>
          <w:lang w:val="en-US"/>
        </w:rPr>
      </w:pPr>
    </w:p>
    <w:p w14:paraId="4962B3D0" w14:textId="77777777" w:rsidR="00A72EEB" w:rsidRDefault="00A72EEB" w:rsidP="00A72EEB">
      <w:pPr>
        <w:jc w:val="center"/>
        <w:rPr>
          <w:lang w:val="en-US"/>
        </w:rPr>
      </w:pPr>
    </w:p>
    <w:p w14:paraId="6A990654" w14:textId="77777777" w:rsidR="00A72EEB" w:rsidRDefault="00A72EEB" w:rsidP="00A72EEB">
      <w:pPr>
        <w:jc w:val="center"/>
        <w:rPr>
          <w:lang w:val="en-US"/>
        </w:rPr>
      </w:pPr>
    </w:p>
    <w:p w14:paraId="0B94C792" w14:textId="77777777" w:rsidR="00A72EEB" w:rsidRDefault="00A72EEB" w:rsidP="00A72EEB">
      <w:pPr>
        <w:jc w:val="center"/>
        <w:rPr>
          <w:lang w:val="en-US"/>
        </w:rPr>
      </w:pPr>
    </w:p>
    <w:p w14:paraId="65B8D399" w14:textId="77777777" w:rsidR="00A72EEB" w:rsidRDefault="00A72EEB" w:rsidP="00A72EEB">
      <w:pPr>
        <w:jc w:val="center"/>
        <w:rPr>
          <w:lang w:val="en-US"/>
        </w:rPr>
      </w:pPr>
    </w:p>
    <w:p w14:paraId="7E9A912F" w14:textId="77777777" w:rsidR="00A72EEB" w:rsidRDefault="00A72EEB" w:rsidP="00A72EEB">
      <w:pPr>
        <w:jc w:val="center"/>
        <w:rPr>
          <w:lang w:val="en-US"/>
        </w:rPr>
      </w:pPr>
    </w:p>
    <w:p w14:paraId="0AC0BAE7" w14:textId="733F9345" w:rsidR="00A72EEB" w:rsidRDefault="008311C3" w:rsidP="00A72EEB">
      <w:pPr>
        <w:rPr>
          <w:rFonts w:ascii="Arial" w:hAnsi="Arial" w:cs="Arial"/>
          <w:b/>
          <w:sz w:val="28"/>
          <w:lang w:val="en-US"/>
        </w:rPr>
      </w:pPr>
      <w:r w:rsidRPr="00FB796A">
        <w:rPr>
          <w:rFonts w:ascii="Arial" w:hAnsi="Arial" w:cs="Arial"/>
          <w:b/>
          <w:bCs/>
          <w:color w:val="000000" w:themeColor="text1"/>
          <w:sz w:val="21"/>
          <w:szCs w:val="21"/>
          <w:lang w:val="en-US"/>
        </w:rPr>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8311C3">
        <w:rPr>
          <w:rFonts w:ascii="Arial" w:hAnsi="Arial" w:cs="Arial"/>
          <w:b/>
          <w:sz w:val="21"/>
          <w:szCs w:val="21"/>
          <w:lang w:val="en-US"/>
        </w:rPr>
        <w:t>Original blot of Supplementary Figure 11</w:t>
      </w:r>
    </w:p>
    <w:p w14:paraId="1ECEE917" w14:textId="77777777" w:rsidR="00A72EEB" w:rsidRDefault="00A72EEB" w:rsidP="00A72EEB">
      <w:pPr>
        <w:jc w:val="center"/>
        <w:rPr>
          <w:lang w:val="en-US"/>
        </w:rPr>
      </w:pPr>
    </w:p>
    <w:p w14:paraId="02D0E18A" w14:textId="77777777" w:rsidR="00A72EEB" w:rsidRDefault="00A72EEB" w:rsidP="00A72EEB">
      <w:pPr>
        <w:jc w:val="center"/>
        <w:rPr>
          <w:lang w:val="en-US" w:eastAsia="zh-CN"/>
        </w:rPr>
      </w:pPr>
      <w:r w:rsidRPr="00971FBD">
        <w:rPr>
          <w:noProof/>
          <w:lang w:val="es-ES" w:eastAsia="es-ES"/>
        </w:rPr>
        <w:drawing>
          <wp:inline distT="0" distB="0" distL="0" distR="0" wp14:anchorId="4723AD63" wp14:editId="3EBF80DD">
            <wp:extent cx="4430111" cy="8280906"/>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431893" cy="8284237"/>
                    </a:xfrm>
                    <a:prstGeom prst="rect">
                      <a:avLst/>
                    </a:prstGeom>
                  </pic:spPr>
                </pic:pic>
              </a:graphicData>
            </a:graphic>
          </wp:inline>
        </w:drawing>
      </w:r>
    </w:p>
    <w:p w14:paraId="226917DE" w14:textId="77777777" w:rsidR="00A72EEB" w:rsidRDefault="00A72EEB" w:rsidP="00A72EEB">
      <w:pPr>
        <w:jc w:val="center"/>
        <w:rPr>
          <w:lang w:val="en-US"/>
        </w:rPr>
      </w:pPr>
    </w:p>
    <w:p w14:paraId="34C563FD" w14:textId="77777777" w:rsidR="00A72EEB" w:rsidRDefault="00A72EEB" w:rsidP="00A72EEB">
      <w:pPr>
        <w:jc w:val="center"/>
        <w:rPr>
          <w:lang w:val="en-US"/>
        </w:rPr>
      </w:pPr>
    </w:p>
    <w:p w14:paraId="13999E34" w14:textId="6901A5B1" w:rsidR="00A72EEB" w:rsidRDefault="008311C3" w:rsidP="00A72EEB">
      <w:pPr>
        <w:rPr>
          <w:rFonts w:ascii="Arial" w:hAnsi="Arial" w:cs="Arial"/>
          <w:b/>
          <w:sz w:val="28"/>
          <w:lang w:val="en-US"/>
        </w:rPr>
      </w:pPr>
      <w:r w:rsidRPr="00FB796A">
        <w:rPr>
          <w:rFonts w:ascii="Arial" w:hAnsi="Arial" w:cs="Arial"/>
          <w:b/>
          <w:bCs/>
          <w:color w:val="000000" w:themeColor="text1"/>
          <w:sz w:val="21"/>
          <w:szCs w:val="21"/>
          <w:lang w:val="en-US"/>
        </w:rPr>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8311C3">
        <w:rPr>
          <w:rFonts w:ascii="Arial" w:hAnsi="Arial" w:cs="Arial"/>
          <w:b/>
          <w:sz w:val="21"/>
          <w:szCs w:val="21"/>
          <w:lang w:val="en-US"/>
        </w:rPr>
        <w:t>Original blot of Supplementary Figure 11</w:t>
      </w:r>
    </w:p>
    <w:p w14:paraId="0756FAB3" w14:textId="77777777" w:rsidR="00A72EEB" w:rsidRDefault="00A72EEB" w:rsidP="00A72EEB">
      <w:pPr>
        <w:jc w:val="center"/>
        <w:rPr>
          <w:lang w:val="en-US"/>
        </w:rPr>
      </w:pPr>
    </w:p>
    <w:p w14:paraId="2EDC5548" w14:textId="77777777" w:rsidR="00A72EEB" w:rsidRDefault="00A72EEB" w:rsidP="00A72EEB">
      <w:pPr>
        <w:jc w:val="center"/>
        <w:rPr>
          <w:lang w:val="en-US"/>
        </w:rPr>
      </w:pPr>
      <w:r w:rsidRPr="00161E14">
        <w:rPr>
          <w:noProof/>
          <w:lang w:val="es-ES" w:eastAsia="es-ES"/>
        </w:rPr>
        <w:drawing>
          <wp:inline distT="0" distB="0" distL="0" distR="0" wp14:anchorId="53BF6637" wp14:editId="70C13434">
            <wp:extent cx="5169856" cy="7884000"/>
            <wp:effectExtent l="0" t="0" r="0" b="3175"/>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169856" cy="7884000"/>
                    </a:xfrm>
                    <a:prstGeom prst="rect">
                      <a:avLst/>
                    </a:prstGeom>
                  </pic:spPr>
                </pic:pic>
              </a:graphicData>
            </a:graphic>
          </wp:inline>
        </w:drawing>
      </w:r>
    </w:p>
    <w:p w14:paraId="55C08418" w14:textId="77777777" w:rsidR="00A72EEB" w:rsidRDefault="00A72EEB" w:rsidP="00A72EEB">
      <w:pPr>
        <w:jc w:val="center"/>
        <w:rPr>
          <w:lang w:val="en-US"/>
        </w:rPr>
      </w:pPr>
    </w:p>
    <w:p w14:paraId="55987DDC" w14:textId="77777777" w:rsidR="00A72EEB" w:rsidRDefault="00A72EEB" w:rsidP="00A72EEB">
      <w:pPr>
        <w:jc w:val="center"/>
        <w:rPr>
          <w:lang w:val="en-US"/>
        </w:rPr>
      </w:pPr>
    </w:p>
    <w:p w14:paraId="56214566" w14:textId="77777777" w:rsidR="00A72EEB" w:rsidRDefault="00A72EEB" w:rsidP="00A72EEB">
      <w:pPr>
        <w:jc w:val="center"/>
        <w:rPr>
          <w:lang w:val="en-US"/>
        </w:rPr>
      </w:pPr>
    </w:p>
    <w:p w14:paraId="55704A25" w14:textId="50D0178B" w:rsidR="00A72EEB" w:rsidRDefault="001638C3" w:rsidP="00A72EEB">
      <w:pPr>
        <w:rPr>
          <w:rFonts w:ascii="Arial" w:hAnsi="Arial" w:cs="Arial"/>
          <w:b/>
          <w:sz w:val="28"/>
          <w:lang w:val="en-US"/>
        </w:rPr>
      </w:pPr>
      <w:r w:rsidRPr="00FB796A">
        <w:rPr>
          <w:rFonts w:ascii="Arial" w:hAnsi="Arial" w:cs="Arial"/>
          <w:b/>
          <w:bCs/>
          <w:color w:val="000000" w:themeColor="text1"/>
          <w:sz w:val="21"/>
          <w:szCs w:val="21"/>
          <w:lang w:val="en-US"/>
        </w:rPr>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1638C3">
        <w:rPr>
          <w:rFonts w:ascii="Arial" w:hAnsi="Arial" w:cs="Arial"/>
          <w:b/>
          <w:sz w:val="21"/>
          <w:szCs w:val="21"/>
          <w:lang w:val="en-US"/>
        </w:rPr>
        <w:t>Original blot of Supplementary Figure 11</w:t>
      </w:r>
    </w:p>
    <w:p w14:paraId="4FD96374" w14:textId="77777777" w:rsidR="00A72EEB" w:rsidRDefault="00A72EEB" w:rsidP="00A72EEB">
      <w:pPr>
        <w:jc w:val="center"/>
        <w:rPr>
          <w:lang w:val="en-US"/>
        </w:rPr>
      </w:pPr>
    </w:p>
    <w:p w14:paraId="61C93633" w14:textId="77777777" w:rsidR="00A72EEB" w:rsidRDefault="00A72EEB" w:rsidP="00A72EEB">
      <w:pPr>
        <w:jc w:val="center"/>
        <w:rPr>
          <w:lang w:val="en-US"/>
        </w:rPr>
      </w:pPr>
      <w:r w:rsidRPr="00161E14">
        <w:rPr>
          <w:noProof/>
          <w:lang w:val="es-ES" w:eastAsia="es-ES"/>
        </w:rPr>
        <w:drawing>
          <wp:inline distT="0" distB="0" distL="0" distR="0" wp14:anchorId="3EFCA221" wp14:editId="7CE4B3E9">
            <wp:extent cx="5660428" cy="6264000"/>
            <wp:effectExtent l="0" t="0" r="0" b="0"/>
            <wp:docPr id="270"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660428" cy="6264000"/>
                    </a:xfrm>
                    <a:prstGeom prst="rect">
                      <a:avLst/>
                    </a:prstGeom>
                  </pic:spPr>
                </pic:pic>
              </a:graphicData>
            </a:graphic>
          </wp:inline>
        </w:drawing>
      </w:r>
    </w:p>
    <w:p w14:paraId="7F31334A" w14:textId="77777777" w:rsidR="00A72EEB" w:rsidRDefault="00A72EEB" w:rsidP="00A72EEB">
      <w:pPr>
        <w:jc w:val="center"/>
        <w:rPr>
          <w:lang w:val="en-US"/>
        </w:rPr>
      </w:pPr>
    </w:p>
    <w:p w14:paraId="1D89AC40" w14:textId="77777777" w:rsidR="00A72EEB" w:rsidRDefault="00A72EEB" w:rsidP="00A72EEB">
      <w:pPr>
        <w:jc w:val="center"/>
        <w:rPr>
          <w:lang w:val="en-US"/>
        </w:rPr>
      </w:pPr>
    </w:p>
    <w:p w14:paraId="45A1CB39" w14:textId="77777777" w:rsidR="00A72EEB" w:rsidRDefault="00A72EEB" w:rsidP="00A72EEB">
      <w:pPr>
        <w:jc w:val="center"/>
        <w:rPr>
          <w:lang w:val="en-US"/>
        </w:rPr>
      </w:pPr>
    </w:p>
    <w:p w14:paraId="6AFE177B" w14:textId="77777777" w:rsidR="00A72EEB" w:rsidRDefault="00A72EEB" w:rsidP="00A72EEB">
      <w:pPr>
        <w:jc w:val="center"/>
        <w:rPr>
          <w:lang w:val="en-US"/>
        </w:rPr>
      </w:pPr>
    </w:p>
    <w:p w14:paraId="30D7B85B" w14:textId="77777777" w:rsidR="00A72EEB" w:rsidRDefault="00A72EEB" w:rsidP="00A72EEB">
      <w:pPr>
        <w:jc w:val="center"/>
        <w:rPr>
          <w:lang w:val="en-US"/>
        </w:rPr>
      </w:pPr>
    </w:p>
    <w:p w14:paraId="5EC83979" w14:textId="77777777" w:rsidR="00A72EEB" w:rsidRDefault="00A72EEB" w:rsidP="00A72EEB">
      <w:pPr>
        <w:jc w:val="center"/>
        <w:rPr>
          <w:lang w:val="en-US"/>
        </w:rPr>
      </w:pPr>
    </w:p>
    <w:p w14:paraId="4251BC8F" w14:textId="77777777" w:rsidR="00A72EEB" w:rsidRDefault="00A72EEB" w:rsidP="00A72EEB">
      <w:pPr>
        <w:jc w:val="center"/>
        <w:rPr>
          <w:lang w:val="en-US"/>
        </w:rPr>
      </w:pPr>
    </w:p>
    <w:p w14:paraId="54BB9F7A" w14:textId="77777777" w:rsidR="00A72EEB" w:rsidRDefault="00A72EEB" w:rsidP="00A72EEB">
      <w:pPr>
        <w:jc w:val="center"/>
        <w:rPr>
          <w:lang w:val="en-US"/>
        </w:rPr>
      </w:pPr>
    </w:p>
    <w:p w14:paraId="3CE1E9E1" w14:textId="77777777" w:rsidR="00A72EEB" w:rsidRDefault="00A72EEB" w:rsidP="00A72EEB">
      <w:pPr>
        <w:jc w:val="center"/>
        <w:rPr>
          <w:lang w:val="en-US"/>
        </w:rPr>
      </w:pPr>
    </w:p>
    <w:p w14:paraId="41D63F6B" w14:textId="77777777" w:rsidR="00A72EEB" w:rsidRDefault="00A72EEB" w:rsidP="00A72EEB">
      <w:pPr>
        <w:jc w:val="center"/>
        <w:rPr>
          <w:lang w:val="en-US"/>
        </w:rPr>
      </w:pPr>
    </w:p>
    <w:p w14:paraId="534BCE2D" w14:textId="77777777" w:rsidR="00A72EEB" w:rsidRDefault="00A72EEB" w:rsidP="00A72EEB">
      <w:pPr>
        <w:jc w:val="center"/>
        <w:rPr>
          <w:lang w:val="en-US"/>
        </w:rPr>
      </w:pPr>
    </w:p>
    <w:p w14:paraId="1E317A2D" w14:textId="77777777" w:rsidR="00A72EEB" w:rsidRDefault="00A72EEB" w:rsidP="00A72EEB">
      <w:pPr>
        <w:jc w:val="center"/>
        <w:rPr>
          <w:lang w:val="en-US"/>
        </w:rPr>
      </w:pPr>
    </w:p>
    <w:p w14:paraId="6B28E46A" w14:textId="5A2418B2" w:rsidR="00A72EEB" w:rsidRDefault="001638C3" w:rsidP="00A72EEB">
      <w:pPr>
        <w:rPr>
          <w:rFonts w:ascii="Arial" w:hAnsi="Arial" w:cs="Arial"/>
          <w:b/>
          <w:sz w:val="28"/>
          <w:lang w:val="en-US"/>
        </w:rPr>
      </w:pPr>
      <w:r w:rsidRPr="00FB796A">
        <w:rPr>
          <w:rFonts w:ascii="Arial" w:hAnsi="Arial" w:cs="Arial"/>
          <w:b/>
          <w:bCs/>
          <w:color w:val="000000" w:themeColor="text1"/>
          <w:sz w:val="21"/>
          <w:szCs w:val="21"/>
          <w:lang w:val="en-US"/>
        </w:rPr>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1638C3">
        <w:rPr>
          <w:rFonts w:ascii="Arial" w:hAnsi="Arial" w:cs="Arial"/>
          <w:b/>
          <w:sz w:val="21"/>
          <w:szCs w:val="21"/>
          <w:lang w:val="en-US"/>
        </w:rPr>
        <w:t>Original blot of Supplementary Figure 11</w:t>
      </w:r>
    </w:p>
    <w:p w14:paraId="1ACFAF12" w14:textId="77777777" w:rsidR="00A72EEB" w:rsidRDefault="00A72EEB" w:rsidP="00A72EEB">
      <w:pPr>
        <w:jc w:val="center"/>
        <w:rPr>
          <w:lang w:val="en-US"/>
        </w:rPr>
      </w:pPr>
    </w:p>
    <w:p w14:paraId="2C7C030F" w14:textId="77777777" w:rsidR="00A72EEB" w:rsidRDefault="00A72EEB" w:rsidP="00A72EEB">
      <w:pPr>
        <w:jc w:val="center"/>
        <w:rPr>
          <w:lang w:val="en-US"/>
        </w:rPr>
      </w:pPr>
    </w:p>
    <w:p w14:paraId="2C8E0ECC" w14:textId="77777777" w:rsidR="00A72EEB" w:rsidRDefault="00A72EEB" w:rsidP="00A72EEB">
      <w:pPr>
        <w:jc w:val="center"/>
        <w:rPr>
          <w:lang w:val="en-US"/>
        </w:rPr>
      </w:pPr>
      <w:r w:rsidRPr="00161E14">
        <w:rPr>
          <w:noProof/>
          <w:lang w:val="es-ES" w:eastAsia="es-ES"/>
        </w:rPr>
        <w:drawing>
          <wp:inline distT="0" distB="0" distL="0" distR="0" wp14:anchorId="6CD6EF5F" wp14:editId="0CAA07ED">
            <wp:extent cx="5352830" cy="4932000"/>
            <wp:effectExtent l="0" t="0" r="0" b="0"/>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352830" cy="4932000"/>
                    </a:xfrm>
                    <a:prstGeom prst="rect">
                      <a:avLst/>
                    </a:prstGeom>
                  </pic:spPr>
                </pic:pic>
              </a:graphicData>
            </a:graphic>
          </wp:inline>
        </w:drawing>
      </w:r>
    </w:p>
    <w:p w14:paraId="60DA725D" w14:textId="77777777" w:rsidR="00A72EEB" w:rsidRDefault="00A72EEB" w:rsidP="00A72EEB">
      <w:pPr>
        <w:jc w:val="center"/>
        <w:rPr>
          <w:lang w:val="en-US"/>
        </w:rPr>
      </w:pPr>
    </w:p>
    <w:p w14:paraId="376233DA" w14:textId="77777777" w:rsidR="00A72EEB" w:rsidRDefault="00A72EEB" w:rsidP="00A72EEB">
      <w:pPr>
        <w:jc w:val="center"/>
        <w:rPr>
          <w:lang w:val="en-US"/>
        </w:rPr>
      </w:pPr>
    </w:p>
    <w:p w14:paraId="4D6BF269" w14:textId="77777777" w:rsidR="00A72EEB" w:rsidRDefault="00A72EEB" w:rsidP="00A72EEB">
      <w:pPr>
        <w:jc w:val="center"/>
        <w:rPr>
          <w:lang w:val="en-US"/>
        </w:rPr>
      </w:pPr>
    </w:p>
    <w:p w14:paraId="413F732C" w14:textId="77777777" w:rsidR="00A72EEB" w:rsidRDefault="00A72EEB" w:rsidP="00A72EEB">
      <w:pPr>
        <w:jc w:val="center"/>
        <w:rPr>
          <w:lang w:val="en-US"/>
        </w:rPr>
      </w:pPr>
    </w:p>
    <w:p w14:paraId="3A322E56" w14:textId="77777777" w:rsidR="00A72EEB" w:rsidRDefault="00A72EEB" w:rsidP="00A72EEB">
      <w:pPr>
        <w:jc w:val="center"/>
        <w:rPr>
          <w:lang w:val="en-US"/>
        </w:rPr>
      </w:pPr>
    </w:p>
    <w:p w14:paraId="32285A6E" w14:textId="77777777" w:rsidR="00A72EEB" w:rsidRDefault="00A72EEB" w:rsidP="00A72EEB">
      <w:pPr>
        <w:jc w:val="center"/>
        <w:rPr>
          <w:lang w:val="en-US"/>
        </w:rPr>
      </w:pPr>
    </w:p>
    <w:p w14:paraId="512208D9" w14:textId="77777777" w:rsidR="00A72EEB" w:rsidRDefault="00A72EEB" w:rsidP="00A72EEB">
      <w:pPr>
        <w:jc w:val="center"/>
        <w:rPr>
          <w:lang w:val="en-US"/>
        </w:rPr>
      </w:pPr>
    </w:p>
    <w:p w14:paraId="21BA5356" w14:textId="77777777" w:rsidR="00A72EEB" w:rsidRDefault="00A72EEB" w:rsidP="00A72EEB">
      <w:pPr>
        <w:jc w:val="center"/>
        <w:rPr>
          <w:lang w:val="en-US"/>
        </w:rPr>
      </w:pPr>
    </w:p>
    <w:p w14:paraId="041BD04E" w14:textId="77777777" w:rsidR="00A72EEB" w:rsidRDefault="00A72EEB" w:rsidP="00A72EEB">
      <w:pPr>
        <w:jc w:val="center"/>
        <w:rPr>
          <w:lang w:val="en-US"/>
        </w:rPr>
      </w:pPr>
    </w:p>
    <w:p w14:paraId="3A12ED72" w14:textId="77777777" w:rsidR="00A72EEB" w:rsidRDefault="00A72EEB" w:rsidP="00A72EEB">
      <w:pPr>
        <w:jc w:val="center"/>
        <w:rPr>
          <w:lang w:val="en-US"/>
        </w:rPr>
      </w:pPr>
    </w:p>
    <w:p w14:paraId="032BEF3B" w14:textId="77777777" w:rsidR="00A72EEB" w:rsidRDefault="00A72EEB" w:rsidP="00A72EEB">
      <w:pPr>
        <w:jc w:val="center"/>
        <w:rPr>
          <w:lang w:val="en-US"/>
        </w:rPr>
      </w:pPr>
    </w:p>
    <w:p w14:paraId="4785627B" w14:textId="77777777" w:rsidR="00A72EEB" w:rsidRDefault="00A72EEB" w:rsidP="00A72EEB">
      <w:pPr>
        <w:jc w:val="center"/>
        <w:rPr>
          <w:lang w:val="en-US"/>
        </w:rPr>
      </w:pPr>
    </w:p>
    <w:p w14:paraId="631FDD6E" w14:textId="77777777" w:rsidR="00A72EEB" w:rsidRDefault="00A72EEB" w:rsidP="00A72EEB">
      <w:pPr>
        <w:jc w:val="center"/>
        <w:rPr>
          <w:lang w:val="en-US"/>
        </w:rPr>
      </w:pPr>
    </w:p>
    <w:p w14:paraId="587EA026" w14:textId="77777777" w:rsidR="00A72EEB" w:rsidRDefault="00A72EEB" w:rsidP="00A72EEB">
      <w:pPr>
        <w:jc w:val="center"/>
        <w:rPr>
          <w:lang w:val="en-US"/>
        </w:rPr>
      </w:pPr>
    </w:p>
    <w:p w14:paraId="0CD2ADD2" w14:textId="77777777" w:rsidR="00A72EEB" w:rsidRDefault="00A72EEB" w:rsidP="00A72EEB">
      <w:pPr>
        <w:jc w:val="center"/>
        <w:rPr>
          <w:lang w:val="en-US"/>
        </w:rPr>
      </w:pPr>
    </w:p>
    <w:p w14:paraId="096306DE" w14:textId="77777777" w:rsidR="00A72EEB" w:rsidRDefault="00A72EEB" w:rsidP="00A72EEB">
      <w:pPr>
        <w:jc w:val="center"/>
        <w:rPr>
          <w:lang w:val="en-US"/>
        </w:rPr>
      </w:pPr>
    </w:p>
    <w:p w14:paraId="370B2141" w14:textId="77777777" w:rsidR="00A72EEB" w:rsidRDefault="00A72EEB" w:rsidP="00A72EEB">
      <w:pPr>
        <w:jc w:val="center"/>
        <w:rPr>
          <w:lang w:val="en-US"/>
        </w:rPr>
      </w:pPr>
    </w:p>
    <w:p w14:paraId="410793B4" w14:textId="77777777" w:rsidR="00A72EEB" w:rsidRDefault="00A72EEB" w:rsidP="00A72EEB">
      <w:pPr>
        <w:jc w:val="center"/>
        <w:rPr>
          <w:lang w:val="en-US"/>
        </w:rPr>
      </w:pPr>
    </w:p>
    <w:p w14:paraId="5ABA391B" w14:textId="77777777" w:rsidR="00A72EEB" w:rsidRDefault="00A72EEB" w:rsidP="00A72EEB">
      <w:pPr>
        <w:jc w:val="center"/>
        <w:rPr>
          <w:lang w:val="en-US"/>
        </w:rPr>
      </w:pPr>
    </w:p>
    <w:p w14:paraId="352D9D0C" w14:textId="35D43F67" w:rsidR="00A72EEB" w:rsidRDefault="001638C3" w:rsidP="00A72EEB">
      <w:pPr>
        <w:rPr>
          <w:rFonts w:ascii="Arial" w:hAnsi="Arial" w:cs="Arial"/>
          <w:b/>
          <w:sz w:val="28"/>
          <w:lang w:val="en-US"/>
        </w:rPr>
      </w:pPr>
      <w:r w:rsidRPr="00FB796A">
        <w:rPr>
          <w:rFonts w:ascii="Arial" w:hAnsi="Arial" w:cs="Arial"/>
          <w:b/>
          <w:bCs/>
          <w:color w:val="000000" w:themeColor="text1"/>
          <w:sz w:val="21"/>
          <w:szCs w:val="21"/>
          <w:lang w:val="en-US"/>
        </w:rPr>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1638C3">
        <w:rPr>
          <w:rFonts w:ascii="Arial" w:hAnsi="Arial" w:cs="Arial"/>
          <w:b/>
          <w:sz w:val="21"/>
          <w:szCs w:val="21"/>
          <w:lang w:val="en-US"/>
        </w:rPr>
        <w:t>Original blot of Supplementary Figure 11</w:t>
      </w:r>
    </w:p>
    <w:p w14:paraId="31EE9FD7" w14:textId="77777777" w:rsidR="00A72EEB" w:rsidRDefault="00A72EEB" w:rsidP="00A72EEB">
      <w:pPr>
        <w:rPr>
          <w:rFonts w:ascii="Arial" w:hAnsi="Arial" w:cs="Arial"/>
          <w:b/>
          <w:sz w:val="28"/>
          <w:lang w:val="en-US"/>
        </w:rPr>
      </w:pPr>
    </w:p>
    <w:p w14:paraId="2A76C3B6" w14:textId="77777777" w:rsidR="00A72EEB" w:rsidRDefault="00A72EEB" w:rsidP="00A72EEB">
      <w:pPr>
        <w:rPr>
          <w:rFonts w:ascii="Arial" w:hAnsi="Arial" w:cs="Arial"/>
          <w:b/>
          <w:sz w:val="28"/>
          <w:lang w:val="en-US"/>
        </w:rPr>
      </w:pPr>
      <w:r w:rsidRPr="00161E14">
        <w:rPr>
          <w:rFonts w:ascii="Arial" w:hAnsi="Arial" w:cs="Arial"/>
          <w:b/>
          <w:noProof/>
          <w:sz w:val="28"/>
          <w:lang w:val="es-ES" w:eastAsia="es-ES"/>
        </w:rPr>
        <w:drawing>
          <wp:inline distT="0" distB="0" distL="0" distR="0" wp14:anchorId="71FEBEAD" wp14:editId="54E5D9CC">
            <wp:extent cx="5879583" cy="4752000"/>
            <wp:effectExtent l="0" t="0" r="0" b="0"/>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879583" cy="4752000"/>
                    </a:xfrm>
                    <a:prstGeom prst="rect">
                      <a:avLst/>
                    </a:prstGeom>
                  </pic:spPr>
                </pic:pic>
              </a:graphicData>
            </a:graphic>
          </wp:inline>
        </w:drawing>
      </w:r>
    </w:p>
    <w:p w14:paraId="293EF755" w14:textId="77777777" w:rsidR="00A72EEB" w:rsidRDefault="00A72EEB" w:rsidP="00A72EEB">
      <w:pPr>
        <w:rPr>
          <w:rFonts w:ascii="Arial" w:hAnsi="Arial" w:cs="Arial"/>
          <w:b/>
          <w:sz w:val="28"/>
          <w:lang w:val="en-US"/>
        </w:rPr>
      </w:pPr>
    </w:p>
    <w:p w14:paraId="6FA34607" w14:textId="77777777" w:rsidR="00A72EEB" w:rsidRDefault="00A72EEB" w:rsidP="00A72EEB">
      <w:pPr>
        <w:rPr>
          <w:rFonts w:ascii="Arial" w:hAnsi="Arial" w:cs="Arial"/>
          <w:b/>
          <w:sz w:val="28"/>
          <w:lang w:val="en-US"/>
        </w:rPr>
      </w:pPr>
    </w:p>
    <w:p w14:paraId="65C265B0" w14:textId="77777777" w:rsidR="00A72EEB" w:rsidRDefault="00A72EEB" w:rsidP="00A72EEB">
      <w:pPr>
        <w:rPr>
          <w:rFonts w:ascii="Arial" w:hAnsi="Arial" w:cs="Arial"/>
          <w:b/>
          <w:sz w:val="28"/>
          <w:lang w:val="en-US"/>
        </w:rPr>
      </w:pPr>
    </w:p>
    <w:p w14:paraId="6DC4078C" w14:textId="77777777" w:rsidR="00A72EEB" w:rsidRDefault="00A72EEB" w:rsidP="00A72EEB">
      <w:pPr>
        <w:rPr>
          <w:rFonts w:ascii="Arial" w:hAnsi="Arial" w:cs="Arial"/>
          <w:b/>
          <w:sz w:val="28"/>
          <w:lang w:val="en-US"/>
        </w:rPr>
      </w:pPr>
    </w:p>
    <w:p w14:paraId="1462744F" w14:textId="77777777" w:rsidR="00A72EEB" w:rsidRDefault="00A72EEB" w:rsidP="00A72EEB">
      <w:pPr>
        <w:rPr>
          <w:rFonts w:ascii="Arial" w:hAnsi="Arial" w:cs="Arial"/>
          <w:b/>
          <w:sz w:val="28"/>
          <w:lang w:val="en-US"/>
        </w:rPr>
      </w:pPr>
    </w:p>
    <w:p w14:paraId="2014A449" w14:textId="77777777" w:rsidR="00A72EEB" w:rsidRDefault="00A72EEB" w:rsidP="00A72EEB">
      <w:pPr>
        <w:rPr>
          <w:rFonts w:ascii="Arial" w:hAnsi="Arial" w:cs="Arial"/>
          <w:b/>
          <w:sz w:val="28"/>
          <w:lang w:val="en-US"/>
        </w:rPr>
      </w:pPr>
    </w:p>
    <w:p w14:paraId="52EF5717" w14:textId="77777777" w:rsidR="00A72EEB" w:rsidRDefault="00A72EEB" w:rsidP="00A72EEB">
      <w:pPr>
        <w:rPr>
          <w:rFonts w:ascii="Arial" w:hAnsi="Arial" w:cs="Arial"/>
          <w:b/>
          <w:sz w:val="28"/>
          <w:lang w:val="en-US"/>
        </w:rPr>
      </w:pPr>
    </w:p>
    <w:p w14:paraId="42ECEDA3" w14:textId="77777777" w:rsidR="00A72EEB" w:rsidRDefault="00A72EEB" w:rsidP="00A72EEB">
      <w:pPr>
        <w:rPr>
          <w:rFonts w:ascii="Arial" w:hAnsi="Arial" w:cs="Arial"/>
          <w:b/>
          <w:sz w:val="28"/>
          <w:lang w:val="en-US"/>
        </w:rPr>
      </w:pPr>
    </w:p>
    <w:p w14:paraId="16656FB7" w14:textId="77777777" w:rsidR="00A72EEB" w:rsidRDefault="00A72EEB" w:rsidP="00A72EEB">
      <w:pPr>
        <w:rPr>
          <w:rFonts w:ascii="Arial" w:hAnsi="Arial" w:cs="Arial"/>
          <w:b/>
          <w:sz w:val="28"/>
          <w:lang w:val="en-US"/>
        </w:rPr>
      </w:pPr>
    </w:p>
    <w:p w14:paraId="4C7B8FBA" w14:textId="77777777" w:rsidR="00A72EEB" w:rsidRDefault="00A72EEB" w:rsidP="00A72EEB">
      <w:pPr>
        <w:rPr>
          <w:rFonts w:ascii="Arial" w:hAnsi="Arial" w:cs="Arial"/>
          <w:b/>
          <w:sz w:val="28"/>
          <w:lang w:val="en-US"/>
        </w:rPr>
      </w:pPr>
    </w:p>
    <w:p w14:paraId="3B45C104" w14:textId="77777777" w:rsidR="00A72EEB" w:rsidRDefault="00A72EEB" w:rsidP="00A72EEB">
      <w:pPr>
        <w:rPr>
          <w:rFonts w:ascii="Arial" w:hAnsi="Arial" w:cs="Arial"/>
          <w:b/>
          <w:sz w:val="28"/>
          <w:lang w:val="en-US"/>
        </w:rPr>
      </w:pPr>
    </w:p>
    <w:p w14:paraId="7E0A8640" w14:textId="77777777" w:rsidR="00A72EEB" w:rsidRDefault="00A72EEB" w:rsidP="00A72EEB">
      <w:pPr>
        <w:rPr>
          <w:rFonts w:ascii="Arial" w:hAnsi="Arial" w:cs="Arial"/>
          <w:b/>
          <w:sz w:val="28"/>
          <w:lang w:val="en-US"/>
        </w:rPr>
      </w:pPr>
    </w:p>
    <w:p w14:paraId="74CD303F" w14:textId="77777777" w:rsidR="00A72EEB" w:rsidRDefault="00A72EEB" w:rsidP="00A72EEB">
      <w:pPr>
        <w:rPr>
          <w:rFonts w:ascii="Arial" w:hAnsi="Arial" w:cs="Arial"/>
          <w:b/>
          <w:sz w:val="28"/>
          <w:lang w:val="en-US"/>
        </w:rPr>
      </w:pPr>
    </w:p>
    <w:p w14:paraId="7EC0C968" w14:textId="77777777" w:rsidR="00A72EEB" w:rsidRDefault="00A72EEB" w:rsidP="00A72EEB">
      <w:pPr>
        <w:rPr>
          <w:rFonts w:ascii="Arial" w:hAnsi="Arial" w:cs="Arial"/>
          <w:b/>
          <w:sz w:val="28"/>
          <w:lang w:val="en-US"/>
        </w:rPr>
      </w:pPr>
    </w:p>
    <w:p w14:paraId="44FBA9F8" w14:textId="77777777" w:rsidR="00A72EEB" w:rsidRDefault="00A72EEB" w:rsidP="00A72EEB">
      <w:pPr>
        <w:rPr>
          <w:rFonts w:ascii="Arial" w:hAnsi="Arial" w:cs="Arial"/>
          <w:b/>
          <w:sz w:val="28"/>
          <w:lang w:val="en-US"/>
        </w:rPr>
      </w:pPr>
    </w:p>
    <w:p w14:paraId="05B46D6F" w14:textId="77777777" w:rsidR="00A72EEB" w:rsidRDefault="00A72EEB" w:rsidP="00A72EEB">
      <w:pPr>
        <w:rPr>
          <w:rFonts w:ascii="Arial" w:hAnsi="Arial" w:cs="Arial"/>
          <w:b/>
          <w:sz w:val="28"/>
          <w:lang w:val="en-US"/>
        </w:rPr>
      </w:pPr>
    </w:p>
    <w:p w14:paraId="75D6E2BC" w14:textId="77777777" w:rsidR="00A72EEB" w:rsidRDefault="00A72EEB" w:rsidP="00A72EEB">
      <w:pPr>
        <w:rPr>
          <w:rFonts w:ascii="Arial" w:hAnsi="Arial" w:cs="Arial"/>
          <w:b/>
          <w:sz w:val="28"/>
          <w:lang w:val="en-US"/>
        </w:rPr>
      </w:pPr>
    </w:p>
    <w:p w14:paraId="4FC534F7" w14:textId="77777777" w:rsidR="00A72EEB" w:rsidRDefault="00A72EEB" w:rsidP="00A72EEB">
      <w:pPr>
        <w:rPr>
          <w:rFonts w:ascii="Arial" w:hAnsi="Arial" w:cs="Arial"/>
          <w:b/>
          <w:sz w:val="28"/>
          <w:lang w:val="en-US"/>
        </w:rPr>
      </w:pPr>
    </w:p>
    <w:p w14:paraId="5B8DCC82" w14:textId="2A912AFC" w:rsidR="00A72EEB" w:rsidRDefault="001638C3" w:rsidP="00A72EEB">
      <w:pPr>
        <w:rPr>
          <w:rFonts w:ascii="Arial" w:hAnsi="Arial" w:cs="Arial"/>
          <w:b/>
          <w:sz w:val="28"/>
          <w:lang w:val="en-US"/>
        </w:rPr>
      </w:pPr>
      <w:r w:rsidRPr="00FB796A">
        <w:rPr>
          <w:rFonts w:ascii="Arial" w:hAnsi="Arial" w:cs="Arial"/>
          <w:b/>
          <w:bCs/>
          <w:color w:val="000000" w:themeColor="text1"/>
          <w:sz w:val="21"/>
          <w:szCs w:val="21"/>
          <w:lang w:val="en-US"/>
        </w:rPr>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1638C3">
        <w:rPr>
          <w:rFonts w:ascii="Arial" w:hAnsi="Arial" w:cs="Arial"/>
          <w:b/>
          <w:sz w:val="21"/>
          <w:szCs w:val="21"/>
          <w:lang w:val="en-US"/>
        </w:rPr>
        <w:t>Original blot of Supplementary Figure 11</w:t>
      </w:r>
    </w:p>
    <w:p w14:paraId="69EB7CD4" w14:textId="77777777" w:rsidR="00A72EEB" w:rsidRDefault="00A72EEB" w:rsidP="00A72EEB">
      <w:pPr>
        <w:rPr>
          <w:rFonts w:ascii="Arial" w:hAnsi="Arial" w:cs="Arial"/>
          <w:b/>
          <w:sz w:val="28"/>
          <w:lang w:val="en-US"/>
        </w:rPr>
      </w:pPr>
    </w:p>
    <w:p w14:paraId="0A20B68C" w14:textId="77777777" w:rsidR="00A72EEB" w:rsidRDefault="00A72EEB" w:rsidP="00A72EEB">
      <w:pPr>
        <w:rPr>
          <w:rFonts w:ascii="Arial" w:hAnsi="Arial" w:cs="Arial"/>
          <w:b/>
          <w:sz w:val="28"/>
          <w:lang w:val="en-US"/>
        </w:rPr>
      </w:pPr>
    </w:p>
    <w:p w14:paraId="2407D10F" w14:textId="77777777" w:rsidR="00A72EEB" w:rsidRDefault="00A72EEB" w:rsidP="00A72EEB">
      <w:pPr>
        <w:rPr>
          <w:rFonts w:ascii="Arial" w:hAnsi="Arial" w:cs="Arial"/>
          <w:b/>
          <w:sz w:val="28"/>
          <w:lang w:val="en-US"/>
        </w:rPr>
      </w:pPr>
    </w:p>
    <w:p w14:paraId="5AEBE8C4" w14:textId="77777777" w:rsidR="00A72EEB" w:rsidRDefault="00A72EEB" w:rsidP="00A72EEB">
      <w:pPr>
        <w:rPr>
          <w:rFonts w:ascii="Arial" w:hAnsi="Arial" w:cs="Arial"/>
          <w:b/>
          <w:sz w:val="28"/>
          <w:lang w:val="en-US"/>
        </w:rPr>
      </w:pPr>
    </w:p>
    <w:p w14:paraId="274D8983" w14:textId="77777777" w:rsidR="00A72EEB" w:rsidRDefault="00A72EEB" w:rsidP="00A72EEB">
      <w:pPr>
        <w:jc w:val="center"/>
        <w:rPr>
          <w:lang w:val="en-US"/>
        </w:rPr>
      </w:pPr>
      <w:r w:rsidRPr="00161E14">
        <w:rPr>
          <w:noProof/>
          <w:lang w:val="es-ES" w:eastAsia="es-ES"/>
        </w:rPr>
        <w:drawing>
          <wp:inline distT="0" distB="0" distL="0" distR="0" wp14:anchorId="10E15721" wp14:editId="2FD855AC">
            <wp:extent cx="5634469" cy="4500000"/>
            <wp:effectExtent l="0" t="0" r="0" b="0"/>
            <wp:docPr id="275" name="Pict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634469" cy="4500000"/>
                    </a:xfrm>
                    <a:prstGeom prst="rect">
                      <a:avLst/>
                    </a:prstGeom>
                  </pic:spPr>
                </pic:pic>
              </a:graphicData>
            </a:graphic>
          </wp:inline>
        </w:drawing>
      </w:r>
    </w:p>
    <w:p w14:paraId="64A1260D" w14:textId="77777777" w:rsidR="00A72EEB" w:rsidRDefault="00A72EEB" w:rsidP="00A72EEB">
      <w:pPr>
        <w:jc w:val="center"/>
        <w:rPr>
          <w:lang w:val="en-US"/>
        </w:rPr>
      </w:pPr>
    </w:p>
    <w:p w14:paraId="153DBB29" w14:textId="77777777" w:rsidR="00A72EEB" w:rsidRDefault="00A72EEB" w:rsidP="00A72EEB">
      <w:pPr>
        <w:jc w:val="center"/>
        <w:rPr>
          <w:lang w:val="en-US"/>
        </w:rPr>
      </w:pPr>
    </w:p>
    <w:p w14:paraId="7C41BFB9" w14:textId="77777777" w:rsidR="00A72EEB" w:rsidRDefault="00A72EEB" w:rsidP="00A72EEB">
      <w:pPr>
        <w:jc w:val="center"/>
        <w:rPr>
          <w:lang w:val="en-US"/>
        </w:rPr>
      </w:pPr>
    </w:p>
    <w:p w14:paraId="01652661" w14:textId="77777777" w:rsidR="00A72EEB" w:rsidRDefault="00A72EEB" w:rsidP="00A72EEB">
      <w:pPr>
        <w:jc w:val="center"/>
        <w:rPr>
          <w:lang w:val="en-US"/>
        </w:rPr>
      </w:pPr>
    </w:p>
    <w:p w14:paraId="207E089E" w14:textId="77777777" w:rsidR="00A72EEB" w:rsidRDefault="00A72EEB" w:rsidP="00A72EEB">
      <w:pPr>
        <w:jc w:val="center"/>
        <w:rPr>
          <w:lang w:val="en-US"/>
        </w:rPr>
      </w:pPr>
    </w:p>
    <w:p w14:paraId="1E1D63C7" w14:textId="77777777" w:rsidR="00A72EEB" w:rsidRDefault="00A72EEB" w:rsidP="00A72EEB">
      <w:pPr>
        <w:jc w:val="center"/>
        <w:rPr>
          <w:lang w:val="en-US"/>
        </w:rPr>
      </w:pPr>
    </w:p>
    <w:p w14:paraId="6889881E" w14:textId="77777777" w:rsidR="00A72EEB" w:rsidRDefault="00A72EEB" w:rsidP="00A72EEB">
      <w:pPr>
        <w:jc w:val="center"/>
        <w:rPr>
          <w:lang w:val="en-US"/>
        </w:rPr>
      </w:pPr>
    </w:p>
    <w:p w14:paraId="7F37DFA4" w14:textId="77777777" w:rsidR="00A72EEB" w:rsidRDefault="00A72EEB" w:rsidP="00A72EEB">
      <w:pPr>
        <w:jc w:val="center"/>
        <w:rPr>
          <w:lang w:val="en-US"/>
        </w:rPr>
      </w:pPr>
    </w:p>
    <w:p w14:paraId="1D8B9EF3" w14:textId="77777777" w:rsidR="00A72EEB" w:rsidRDefault="00A72EEB" w:rsidP="00A72EEB">
      <w:pPr>
        <w:jc w:val="center"/>
        <w:rPr>
          <w:lang w:val="en-US"/>
        </w:rPr>
      </w:pPr>
    </w:p>
    <w:p w14:paraId="105D9A3C" w14:textId="77777777" w:rsidR="00A72EEB" w:rsidRDefault="00A72EEB" w:rsidP="00A72EEB">
      <w:pPr>
        <w:jc w:val="center"/>
        <w:rPr>
          <w:lang w:val="en-US"/>
        </w:rPr>
      </w:pPr>
    </w:p>
    <w:p w14:paraId="71F2ADFC" w14:textId="77777777" w:rsidR="00A72EEB" w:rsidRDefault="00A72EEB" w:rsidP="00A72EEB">
      <w:pPr>
        <w:jc w:val="center"/>
        <w:rPr>
          <w:lang w:val="en-US"/>
        </w:rPr>
      </w:pPr>
    </w:p>
    <w:p w14:paraId="0609939D" w14:textId="77777777" w:rsidR="00A72EEB" w:rsidRDefault="00A72EEB" w:rsidP="00A72EEB">
      <w:pPr>
        <w:jc w:val="center"/>
        <w:rPr>
          <w:lang w:val="en-US"/>
        </w:rPr>
      </w:pPr>
    </w:p>
    <w:p w14:paraId="38709346" w14:textId="77777777" w:rsidR="00A72EEB" w:rsidRDefault="00A72EEB" w:rsidP="00A72EEB">
      <w:pPr>
        <w:jc w:val="center"/>
        <w:rPr>
          <w:lang w:val="en-US"/>
        </w:rPr>
      </w:pPr>
    </w:p>
    <w:p w14:paraId="51CEC8D5" w14:textId="77777777" w:rsidR="00A72EEB" w:rsidRDefault="00A72EEB" w:rsidP="00A72EEB">
      <w:pPr>
        <w:jc w:val="center"/>
        <w:rPr>
          <w:lang w:val="en-US"/>
        </w:rPr>
      </w:pPr>
    </w:p>
    <w:p w14:paraId="04FB7C82" w14:textId="77777777" w:rsidR="00A72EEB" w:rsidRDefault="00A72EEB" w:rsidP="00A72EEB">
      <w:pPr>
        <w:jc w:val="center"/>
        <w:rPr>
          <w:lang w:val="en-US"/>
        </w:rPr>
      </w:pPr>
    </w:p>
    <w:p w14:paraId="3EE434A2" w14:textId="77777777" w:rsidR="00A72EEB" w:rsidRDefault="00A72EEB" w:rsidP="00A72EEB">
      <w:pPr>
        <w:jc w:val="center"/>
        <w:rPr>
          <w:lang w:val="en-US"/>
        </w:rPr>
      </w:pPr>
    </w:p>
    <w:p w14:paraId="53C40789" w14:textId="77777777" w:rsidR="00A72EEB" w:rsidRDefault="00A72EEB" w:rsidP="00A72EEB">
      <w:pPr>
        <w:jc w:val="center"/>
        <w:rPr>
          <w:lang w:val="en-US"/>
        </w:rPr>
      </w:pPr>
    </w:p>
    <w:p w14:paraId="2262070F" w14:textId="77777777" w:rsidR="00A72EEB" w:rsidRDefault="00A72EEB" w:rsidP="00A72EEB">
      <w:pPr>
        <w:jc w:val="center"/>
        <w:rPr>
          <w:lang w:val="en-US"/>
        </w:rPr>
      </w:pPr>
    </w:p>
    <w:p w14:paraId="25B5A0B2" w14:textId="77777777" w:rsidR="00A72EEB" w:rsidRDefault="00A72EEB" w:rsidP="00A72EEB">
      <w:pPr>
        <w:jc w:val="center"/>
        <w:rPr>
          <w:lang w:val="en-US"/>
        </w:rPr>
      </w:pPr>
    </w:p>
    <w:p w14:paraId="43E282C3" w14:textId="1E2AD3D9" w:rsidR="00A72EEB" w:rsidRDefault="001638C3" w:rsidP="00A72EEB">
      <w:pPr>
        <w:rPr>
          <w:rFonts w:ascii="Arial" w:hAnsi="Arial" w:cs="Arial"/>
          <w:b/>
          <w:sz w:val="28"/>
          <w:lang w:val="en-US"/>
        </w:rPr>
      </w:pPr>
      <w:r w:rsidRPr="00FB796A">
        <w:rPr>
          <w:rFonts w:ascii="Arial" w:hAnsi="Arial" w:cs="Arial"/>
          <w:b/>
          <w:bCs/>
          <w:color w:val="000000" w:themeColor="text1"/>
          <w:sz w:val="21"/>
          <w:szCs w:val="21"/>
          <w:lang w:val="en-US"/>
        </w:rPr>
        <w:t xml:space="preserve">Supplementary Figure </w:t>
      </w:r>
      <w:r>
        <w:rPr>
          <w:rFonts w:ascii="Arial" w:hAnsi="Arial" w:cs="Arial"/>
          <w:b/>
          <w:bCs/>
          <w:color w:val="000000" w:themeColor="text1"/>
          <w:sz w:val="21"/>
          <w:szCs w:val="21"/>
          <w:lang w:val="en-US"/>
        </w:rPr>
        <w:t>18</w:t>
      </w:r>
      <w:r>
        <w:rPr>
          <w:rFonts w:ascii="SimSun" w:eastAsia="SimSun" w:hAnsi="SimSun" w:cs="SimSun" w:hint="eastAsia"/>
          <w:b/>
          <w:bCs/>
          <w:color w:val="000000" w:themeColor="text1"/>
          <w:sz w:val="21"/>
          <w:szCs w:val="21"/>
          <w:lang w:val="en-US" w:eastAsia="zh-CN"/>
        </w:rPr>
        <w:t>：</w:t>
      </w:r>
      <w:r w:rsidR="00A72EEB" w:rsidRPr="001638C3">
        <w:rPr>
          <w:rFonts w:ascii="Arial" w:hAnsi="Arial" w:cs="Arial"/>
          <w:b/>
          <w:sz w:val="21"/>
          <w:szCs w:val="21"/>
          <w:lang w:val="en-US"/>
        </w:rPr>
        <w:t>Original blot of Supplementary Figure 12</w:t>
      </w:r>
    </w:p>
    <w:p w14:paraId="63BF5239" w14:textId="77777777" w:rsidR="00A72EEB" w:rsidRDefault="00A72EEB" w:rsidP="00A72EEB">
      <w:pPr>
        <w:rPr>
          <w:rFonts w:ascii="Arial" w:hAnsi="Arial" w:cs="Arial"/>
          <w:b/>
          <w:sz w:val="28"/>
          <w:lang w:val="en-US"/>
        </w:rPr>
      </w:pPr>
    </w:p>
    <w:p w14:paraId="3DC23750" w14:textId="77777777" w:rsidR="00A72EEB" w:rsidRDefault="00A72EEB" w:rsidP="00A72EEB">
      <w:pPr>
        <w:rPr>
          <w:rFonts w:ascii="Arial" w:hAnsi="Arial" w:cs="Arial"/>
          <w:b/>
          <w:sz w:val="28"/>
          <w:lang w:val="en-US"/>
        </w:rPr>
      </w:pPr>
      <w:r w:rsidRPr="004839AF">
        <w:rPr>
          <w:rFonts w:ascii="Arial" w:hAnsi="Arial" w:cs="Arial"/>
          <w:b/>
          <w:noProof/>
          <w:sz w:val="28"/>
          <w:lang w:val="es-ES" w:eastAsia="es-ES"/>
        </w:rPr>
        <w:drawing>
          <wp:inline distT="0" distB="0" distL="0" distR="0" wp14:anchorId="195B624E" wp14:editId="61D7145D">
            <wp:extent cx="5431489" cy="5400000"/>
            <wp:effectExtent l="0" t="0" r="0" b="0"/>
            <wp:docPr id="27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431489" cy="5400000"/>
                    </a:xfrm>
                    <a:prstGeom prst="rect">
                      <a:avLst/>
                    </a:prstGeom>
                  </pic:spPr>
                </pic:pic>
              </a:graphicData>
            </a:graphic>
          </wp:inline>
        </w:drawing>
      </w:r>
    </w:p>
    <w:p w14:paraId="78AD0413" w14:textId="77777777" w:rsidR="00A72EEB" w:rsidRDefault="00A72EEB">
      <w:pPr>
        <w:rPr>
          <w:rFonts w:ascii="Arial" w:hAnsi="Arial" w:cs="Arial"/>
          <w:b/>
          <w:color w:val="000000" w:themeColor="text1"/>
          <w:sz w:val="28"/>
          <w:szCs w:val="22"/>
          <w:lang w:val="en-US" w:eastAsia="zh-CN"/>
        </w:rPr>
      </w:pPr>
      <w:r>
        <w:rPr>
          <w:rFonts w:ascii="Arial" w:hAnsi="Arial" w:cs="Arial"/>
          <w:b/>
          <w:color w:val="000000" w:themeColor="text1"/>
          <w:sz w:val="28"/>
          <w:szCs w:val="22"/>
          <w:lang w:val="en-US" w:eastAsia="zh-CN"/>
        </w:rPr>
        <w:br w:type="page"/>
      </w:r>
    </w:p>
    <w:p w14:paraId="2CDC3A63" w14:textId="6E4F70F3" w:rsidR="00FE63D3" w:rsidRDefault="00FE63D3" w:rsidP="00E70628">
      <w:pPr>
        <w:rPr>
          <w:rFonts w:ascii="Arial" w:hAnsi="Arial" w:cs="Arial"/>
          <w:b/>
          <w:color w:val="000000" w:themeColor="text1"/>
          <w:sz w:val="28"/>
          <w:szCs w:val="22"/>
          <w:lang w:val="en-US" w:eastAsia="zh-CN"/>
        </w:rPr>
      </w:pPr>
      <w:r w:rsidRPr="000A53F4">
        <w:rPr>
          <w:rFonts w:ascii="Arial" w:hAnsi="Arial" w:cs="Arial"/>
          <w:b/>
          <w:color w:val="000000" w:themeColor="text1"/>
          <w:sz w:val="28"/>
          <w:szCs w:val="22"/>
          <w:lang w:val="en-US" w:eastAsia="zh-CN"/>
        </w:rPr>
        <w:lastRenderedPageBreak/>
        <w:t xml:space="preserve">Supplementary Tables </w:t>
      </w:r>
    </w:p>
    <w:p w14:paraId="0C1C9580" w14:textId="77777777" w:rsidR="00E70628" w:rsidRPr="003F59BF" w:rsidRDefault="00E70628" w:rsidP="00E70628">
      <w:pPr>
        <w:rPr>
          <w:rFonts w:ascii="Arial" w:hAnsi="Arial" w:cs="Arial"/>
          <w:b/>
          <w:color w:val="000000" w:themeColor="text1"/>
          <w:sz w:val="28"/>
          <w:szCs w:val="22"/>
          <w:lang w:val="en-US" w:eastAsia="zh-CN"/>
        </w:rPr>
      </w:pPr>
    </w:p>
    <w:p w14:paraId="17B8BA9D" w14:textId="79136CB8" w:rsidR="00FE63D3" w:rsidRPr="006C4413" w:rsidRDefault="00FE63D3" w:rsidP="000D57E3">
      <w:pPr>
        <w:spacing w:after="120"/>
        <w:jc w:val="both"/>
        <w:rPr>
          <w:rFonts w:ascii="Arial" w:hAnsi="Arial" w:cs="Arial"/>
          <w:b/>
          <w:color w:val="000000" w:themeColor="text1"/>
          <w:sz w:val="21"/>
          <w:szCs w:val="21"/>
        </w:rPr>
      </w:pPr>
      <w:r w:rsidRPr="006C4413">
        <w:rPr>
          <w:rFonts w:ascii="Arial" w:hAnsi="Arial" w:cs="Arial"/>
          <w:b/>
          <w:color w:val="000000" w:themeColor="text1"/>
          <w:sz w:val="21"/>
          <w:szCs w:val="21"/>
        </w:rPr>
        <w:t xml:space="preserve">Supplementary Table </w:t>
      </w:r>
      <w:r w:rsidR="003F59BF">
        <w:rPr>
          <w:rFonts w:ascii="Arial" w:hAnsi="Arial" w:cs="Arial"/>
          <w:b/>
          <w:color w:val="000000" w:themeColor="text1"/>
          <w:sz w:val="21"/>
          <w:szCs w:val="21"/>
        </w:rPr>
        <w:t>1</w:t>
      </w:r>
      <w:r w:rsidRPr="006C4413">
        <w:rPr>
          <w:rFonts w:ascii="Arial" w:hAnsi="Arial" w:cs="Arial"/>
          <w:b/>
          <w:color w:val="000000" w:themeColor="text1"/>
          <w:sz w:val="21"/>
          <w:szCs w:val="21"/>
        </w:rPr>
        <w:t xml:space="preserve">. Clinical information available of the 27 rTOF patients </w:t>
      </w:r>
      <w:r w:rsidR="00676804" w:rsidRPr="006C4413">
        <w:rPr>
          <w:rFonts w:ascii="Arial" w:hAnsi="Arial" w:cs="Arial"/>
          <w:b/>
          <w:color w:val="000000" w:themeColor="text1"/>
          <w:sz w:val="21"/>
          <w:szCs w:val="21"/>
        </w:rPr>
        <w:t>from whom</w:t>
      </w:r>
      <w:r w:rsidRPr="006C4413">
        <w:rPr>
          <w:rFonts w:ascii="Arial" w:hAnsi="Arial" w:cs="Arial"/>
          <w:b/>
          <w:color w:val="000000" w:themeColor="text1"/>
          <w:sz w:val="21"/>
          <w:szCs w:val="21"/>
        </w:rPr>
        <w:t xml:space="preserve"> RV tissue was collected.</w:t>
      </w:r>
    </w:p>
    <w:tbl>
      <w:tblPr>
        <w:tblW w:w="8674" w:type="dxa"/>
        <w:tblInd w:w="-61" w:type="dxa"/>
        <w:tblLayout w:type="fixed"/>
        <w:tblLook w:val="04A0" w:firstRow="1" w:lastRow="0" w:firstColumn="1" w:lastColumn="0" w:noHBand="0" w:noVBand="1"/>
      </w:tblPr>
      <w:tblGrid>
        <w:gridCol w:w="5387"/>
        <w:gridCol w:w="3256"/>
        <w:gridCol w:w="31"/>
      </w:tblGrid>
      <w:tr w:rsidR="00FB796A" w:rsidRPr="00FB796A" w14:paraId="4C5DE128" w14:textId="77777777" w:rsidTr="00A82432">
        <w:trPr>
          <w:gridAfter w:val="1"/>
          <w:wAfter w:w="31" w:type="dxa"/>
          <w:trHeight w:val="340"/>
        </w:trPr>
        <w:tc>
          <w:tcPr>
            <w:tcW w:w="5387" w:type="dxa"/>
            <w:tcBorders>
              <w:top w:val="single" w:sz="4" w:space="0" w:color="auto"/>
              <w:left w:val="nil"/>
              <w:bottom w:val="double" w:sz="6" w:space="0" w:color="auto"/>
              <w:right w:val="nil"/>
            </w:tcBorders>
            <w:shd w:val="clear" w:color="000000" w:fill="FFFFFF"/>
            <w:noWrap/>
            <w:vAlign w:val="center"/>
            <w:hideMark/>
          </w:tcPr>
          <w:p w14:paraId="24DBD9ED" w14:textId="77777777" w:rsidR="00FE63D3" w:rsidRPr="00FB796A" w:rsidRDefault="00FE63D3" w:rsidP="00E70628">
            <w:pPr>
              <w:adjustRightInd w:val="0"/>
              <w:snapToGrid w:val="0"/>
              <w:rPr>
                <w:rFonts w:ascii="Arial" w:hAnsi="Arial" w:cs="Arial"/>
                <w:b/>
                <w:bCs/>
                <w:color w:val="000000" w:themeColor="text1"/>
                <w:sz w:val="21"/>
                <w:szCs w:val="21"/>
                <w:lang w:val="en-US" w:eastAsia="zh-CN"/>
              </w:rPr>
            </w:pPr>
            <w:r w:rsidRPr="00FB796A">
              <w:rPr>
                <w:rFonts w:ascii="Arial" w:hAnsi="Arial" w:cs="Arial"/>
                <w:b/>
                <w:bCs/>
                <w:color w:val="000000" w:themeColor="text1"/>
                <w:sz w:val="21"/>
                <w:szCs w:val="21"/>
                <w:lang w:val="en-US" w:eastAsia="zh-CN"/>
              </w:rPr>
              <w:t>TOF samples (n=27)</w:t>
            </w:r>
          </w:p>
        </w:tc>
        <w:tc>
          <w:tcPr>
            <w:tcW w:w="3256" w:type="dxa"/>
            <w:tcBorders>
              <w:top w:val="single" w:sz="4" w:space="0" w:color="auto"/>
              <w:left w:val="nil"/>
              <w:bottom w:val="double" w:sz="6" w:space="0" w:color="auto"/>
              <w:right w:val="nil"/>
            </w:tcBorders>
            <w:shd w:val="clear" w:color="000000" w:fill="FFFFFF"/>
            <w:noWrap/>
            <w:vAlign w:val="center"/>
            <w:hideMark/>
          </w:tcPr>
          <w:p w14:paraId="2144181D"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 </w:t>
            </w:r>
          </w:p>
        </w:tc>
      </w:tr>
      <w:tr w:rsidR="00FB796A" w:rsidRPr="00FB796A" w14:paraId="4A934689" w14:textId="77777777" w:rsidTr="00A82432">
        <w:trPr>
          <w:gridAfter w:val="1"/>
          <w:wAfter w:w="31" w:type="dxa"/>
          <w:trHeight w:val="340"/>
        </w:trPr>
        <w:tc>
          <w:tcPr>
            <w:tcW w:w="5387" w:type="dxa"/>
            <w:tcBorders>
              <w:top w:val="nil"/>
              <w:left w:val="nil"/>
              <w:bottom w:val="nil"/>
              <w:right w:val="nil"/>
            </w:tcBorders>
            <w:shd w:val="clear" w:color="000000" w:fill="FFFFFF"/>
            <w:noWrap/>
            <w:vAlign w:val="center"/>
            <w:hideMark/>
          </w:tcPr>
          <w:p w14:paraId="4893A674"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Age, years</w:t>
            </w:r>
          </w:p>
        </w:tc>
        <w:tc>
          <w:tcPr>
            <w:tcW w:w="3256" w:type="dxa"/>
            <w:tcBorders>
              <w:top w:val="nil"/>
              <w:left w:val="nil"/>
              <w:bottom w:val="nil"/>
              <w:right w:val="nil"/>
            </w:tcBorders>
            <w:shd w:val="clear" w:color="000000" w:fill="FFFFFF"/>
            <w:noWrap/>
            <w:vAlign w:val="center"/>
            <w:hideMark/>
          </w:tcPr>
          <w:p w14:paraId="636591B2"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32.0 ± 10.6</w:t>
            </w:r>
          </w:p>
        </w:tc>
      </w:tr>
      <w:tr w:rsidR="00FB796A" w:rsidRPr="00FB796A" w14:paraId="105498A0"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0F05CCB1"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Gender (Male/Female)</w:t>
            </w:r>
          </w:p>
        </w:tc>
        <w:tc>
          <w:tcPr>
            <w:tcW w:w="3256" w:type="dxa"/>
            <w:tcBorders>
              <w:top w:val="nil"/>
              <w:left w:val="nil"/>
              <w:bottom w:val="nil"/>
              <w:right w:val="nil"/>
            </w:tcBorders>
            <w:shd w:val="clear" w:color="000000" w:fill="FFFFFF"/>
            <w:noWrap/>
            <w:vAlign w:val="center"/>
            <w:hideMark/>
          </w:tcPr>
          <w:p w14:paraId="6C8A4A63"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21/6</w:t>
            </w:r>
          </w:p>
        </w:tc>
      </w:tr>
      <w:tr w:rsidR="00FB796A" w:rsidRPr="00FB796A" w14:paraId="17345ADC"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186FF1E4"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rTOF with associated lesions *</w:t>
            </w:r>
          </w:p>
        </w:tc>
        <w:tc>
          <w:tcPr>
            <w:tcW w:w="3256" w:type="dxa"/>
            <w:tcBorders>
              <w:top w:val="nil"/>
              <w:left w:val="nil"/>
              <w:bottom w:val="nil"/>
              <w:right w:val="nil"/>
            </w:tcBorders>
            <w:shd w:val="clear" w:color="000000" w:fill="FFFFFF"/>
            <w:noWrap/>
            <w:vAlign w:val="center"/>
            <w:hideMark/>
          </w:tcPr>
          <w:p w14:paraId="199F8169"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2</w:t>
            </w:r>
          </w:p>
        </w:tc>
      </w:tr>
      <w:tr w:rsidR="00FB796A" w:rsidRPr="00FB796A" w14:paraId="33BF793B"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4E8E68DC"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Presence of symptoms, n(%)</w:t>
            </w:r>
          </w:p>
        </w:tc>
        <w:tc>
          <w:tcPr>
            <w:tcW w:w="3256" w:type="dxa"/>
            <w:tcBorders>
              <w:top w:val="nil"/>
              <w:left w:val="nil"/>
              <w:bottom w:val="nil"/>
              <w:right w:val="nil"/>
            </w:tcBorders>
            <w:shd w:val="clear" w:color="000000" w:fill="FFFFFF"/>
            <w:noWrap/>
            <w:vAlign w:val="center"/>
            <w:hideMark/>
          </w:tcPr>
          <w:p w14:paraId="4859AFF1"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17 (63)</w:t>
            </w:r>
          </w:p>
        </w:tc>
      </w:tr>
      <w:tr w:rsidR="00FB796A" w:rsidRPr="00FB796A" w14:paraId="4A31511F"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539AAD9D"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Predominant haemodynamic lesion - PR/PS/Both</w:t>
            </w:r>
          </w:p>
        </w:tc>
        <w:tc>
          <w:tcPr>
            <w:tcW w:w="3256" w:type="dxa"/>
            <w:tcBorders>
              <w:top w:val="nil"/>
              <w:left w:val="nil"/>
              <w:bottom w:val="nil"/>
              <w:right w:val="nil"/>
            </w:tcBorders>
            <w:shd w:val="clear" w:color="000000" w:fill="FFFFFF"/>
            <w:noWrap/>
            <w:vAlign w:val="center"/>
            <w:hideMark/>
          </w:tcPr>
          <w:p w14:paraId="7003506D"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25/1/1</w:t>
            </w:r>
          </w:p>
        </w:tc>
      </w:tr>
      <w:tr w:rsidR="00FB796A" w:rsidRPr="00FB796A" w14:paraId="44A35288"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6101DEE9"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Heart rate, bpm</w:t>
            </w:r>
          </w:p>
        </w:tc>
        <w:tc>
          <w:tcPr>
            <w:tcW w:w="3256" w:type="dxa"/>
            <w:tcBorders>
              <w:top w:val="nil"/>
              <w:left w:val="nil"/>
              <w:bottom w:val="nil"/>
              <w:right w:val="nil"/>
            </w:tcBorders>
            <w:shd w:val="clear" w:color="000000" w:fill="FFFFFF"/>
            <w:noWrap/>
            <w:vAlign w:val="center"/>
            <w:hideMark/>
          </w:tcPr>
          <w:p w14:paraId="1FD189E1"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72 ± 10</w:t>
            </w:r>
          </w:p>
        </w:tc>
      </w:tr>
      <w:tr w:rsidR="00FB796A" w:rsidRPr="00FB796A" w14:paraId="62E4A18A"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48A2046C"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Systolic blood pressure, mmHg</w:t>
            </w:r>
          </w:p>
        </w:tc>
        <w:tc>
          <w:tcPr>
            <w:tcW w:w="3256" w:type="dxa"/>
            <w:tcBorders>
              <w:top w:val="nil"/>
              <w:left w:val="nil"/>
              <w:bottom w:val="nil"/>
              <w:right w:val="nil"/>
            </w:tcBorders>
            <w:shd w:val="clear" w:color="000000" w:fill="FFFFFF"/>
            <w:noWrap/>
            <w:vAlign w:val="center"/>
            <w:hideMark/>
          </w:tcPr>
          <w:p w14:paraId="0A9074FC"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117 ± 11</w:t>
            </w:r>
          </w:p>
        </w:tc>
      </w:tr>
      <w:tr w:rsidR="00FB796A" w:rsidRPr="00FB796A" w14:paraId="0AA2345D"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78161B99"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Diastolic blood pressure, mmHg</w:t>
            </w:r>
          </w:p>
        </w:tc>
        <w:tc>
          <w:tcPr>
            <w:tcW w:w="3256" w:type="dxa"/>
            <w:tcBorders>
              <w:top w:val="nil"/>
              <w:left w:val="nil"/>
              <w:bottom w:val="nil"/>
              <w:right w:val="nil"/>
            </w:tcBorders>
            <w:shd w:val="clear" w:color="000000" w:fill="FFFFFF"/>
            <w:noWrap/>
            <w:vAlign w:val="center"/>
            <w:hideMark/>
          </w:tcPr>
          <w:p w14:paraId="032DAF14"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71 ± 9</w:t>
            </w:r>
          </w:p>
        </w:tc>
      </w:tr>
      <w:tr w:rsidR="00FB796A" w:rsidRPr="00FB796A" w14:paraId="3BB87595"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0BBF79B4"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QRS duration on ECG, ms</w:t>
            </w:r>
          </w:p>
        </w:tc>
        <w:tc>
          <w:tcPr>
            <w:tcW w:w="3256" w:type="dxa"/>
            <w:tcBorders>
              <w:top w:val="nil"/>
              <w:left w:val="nil"/>
              <w:bottom w:val="nil"/>
              <w:right w:val="nil"/>
            </w:tcBorders>
            <w:shd w:val="clear" w:color="000000" w:fill="FFFFFF"/>
            <w:noWrap/>
            <w:vAlign w:val="center"/>
            <w:hideMark/>
          </w:tcPr>
          <w:p w14:paraId="4BACB56A"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152 ± 23</w:t>
            </w:r>
          </w:p>
        </w:tc>
      </w:tr>
      <w:tr w:rsidR="00FB796A" w:rsidRPr="00FB796A" w14:paraId="47150C90"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2E83B26B"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Cardiothoracic Ratio</w:t>
            </w:r>
          </w:p>
        </w:tc>
        <w:tc>
          <w:tcPr>
            <w:tcW w:w="3256" w:type="dxa"/>
            <w:tcBorders>
              <w:top w:val="nil"/>
              <w:left w:val="nil"/>
              <w:bottom w:val="nil"/>
              <w:right w:val="nil"/>
            </w:tcBorders>
            <w:shd w:val="clear" w:color="000000" w:fill="FFFFFF"/>
            <w:noWrap/>
            <w:vAlign w:val="center"/>
            <w:hideMark/>
          </w:tcPr>
          <w:p w14:paraId="0D606BD2"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0.54 ± 0.05</w:t>
            </w:r>
          </w:p>
        </w:tc>
      </w:tr>
      <w:tr w:rsidR="00FB796A" w:rsidRPr="00FB796A" w14:paraId="08B3164C"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0D8FCFC6" w14:textId="77777777" w:rsidR="00FE63D3" w:rsidRPr="00FB796A" w:rsidRDefault="00FE63D3" w:rsidP="00E70628">
            <w:pPr>
              <w:adjustRightInd w:val="0"/>
              <w:snapToGrid w:val="0"/>
              <w:rPr>
                <w:rFonts w:ascii="Arial" w:hAnsi="Arial" w:cs="Arial"/>
                <w:b/>
                <w:bCs/>
                <w:color w:val="000000" w:themeColor="text1"/>
                <w:sz w:val="21"/>
                <w:szCs w:val="21"/>
                <w:lang w:val="en-US" w:eastAsia="zh-CN"/>
              </w:rPr>
            </w:pPr>
            <w:r w:rsidRPr="00FB796A">
              <w:rPr>
                <w:rFonts w:ascii="Arial" w:hAnsi="Arial" w:cs="Arial"/>
                <w:b/>
                <w:bCs/>
                <w:color w:val="000000" w:themeColor="text1"/>
                <w:sz w:val="21"/>
                <w:szCs w:val="21"/>
                <w:lang w:val="en-US" w:eastAsia="zh-CN"/>
              </w:rPr>
              <w:t>Previous palliative procedures, n(%)</w:t>
            </w:r>
          </w:p>
        </w:tc>
        <w:tc>
          <w:tcPr>
            <w:tcW w:w="3256" w:type="dxa"/>
            <w:tcBorders>
              <w:top w:val="nil"/>
              <w:left w:val="nil"/>
              <w:bottom w:val="nil"/>
              <w:right w:val="nil"/>
            </w:tcBorders>
            <w:shd w:val="clear" w:color="000000" w:fill="FFFFFF"/>
            <w:noWrap/>
            <w:vAlign w:val="center"/>
            <w:hideMark/>
          </w:tcPr>
          <w:p w14:paraId="6122A223"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12 patients with 14 procedures</w:t>
            </w:r>
          </w:p>
        </w:tc>
      </w:tr>
      <w:tr w:rsidR="00FB796A" w:rsidRPr="00FB796A" w14:paraId="07665919"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596B2591"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Blalock-Taussig shunt</w:t>
            </w:r>
          </w:p>
        </w:tc>
        <w:tc>
          <w:tcPr>
            <w:tcW w:w="3256" w:type="dxa"/>
            <w:tcBorders>
              <w:top w:val="nil"/>
              <w:left w:val="nil"/>
              <w:bottom w:val="nil"/>
              <w:right w:val="nil"/>
            </w:tcBorders>
            <w:shd w:val="clear" w:color="000000" w:fill="FFFFFF"/>
            <w:noWrap/>
            <w:vAlign w:val="center"/>
            <w:hideMark/>
          </w:tcPr>
          <w:p w14:paraId="7E8D2235"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8</w:t>
            </w:r>
          </w:p>
        </w:tc>
      </w:tr>
      <w:tr w:rsidR="00FB796A" w:rsidRPr="00FB796A" w14:paraId="5A168BAE"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7C74C1B6"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Waterston shunt</w:t>
            </w:r>
          </w:p>
        </w:tc>
        <w:tc>
          <w:tcPr>
            <w:tcW w:w="3256" w:type="dxa"/>
            <w:tcBorders>
              <w:top w:val="nil"/>
              <w:left w:val="nil"/>
              <w:bottom w:val="nil"/>
              <w:right w:val="nil"/>
            </w:tcBorders>
            <w:shd w:val="clear" w:color="000000" w:fill="FFFFFF"/>
            <w:noWrap/>
            <w:vAlign w:val="center"/>
            <w:hideMark/>
          </w:tcPr>
          <w:p w14:paraId="263854B6"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4</w:t>
            </w:r>
          </w:p>
        </w:tc>
      </w:tr>
      <w:tr w:rsidR="00FB796A" w:rsidRPr="00FB796A" w14:paraId="3B0F55B1"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2DF96994"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Brock procedure</w:t>
            </w:r>
          </w:p>
        </w:tc>
        <w:tc>
          <w:tcPr>
            <w:tcW w:w="3256" w:type="dxa"/>
            <w:tcBorders>
              <w:top w:val="nil"/>
              <w:left w:val="nil"/>
              <w:bottom w:val="nil"/>
              <w:right w:val="nil"/>
            </w:tcBorders>
            <w:shd w:val="clear" w:color="000000" w:fill="FFFFFF"/>
            <w:noWrap/>
            <w:vAlign w:val="center"/>
            <w:hideMark/>
          </w:tcPr>
          <w:p w14:paraId="545424A9"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1</w:t>
            </w:r>
          </w:p>
        </w:tc>
      </w:tr>
      <w:tr w:rsidR="00FB796A" w:rsidRPr="00FB796A" w14:paraId="0145E922"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56572929"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Open pulmonary valvotomy</w:t>
            </w:r>
          </w:p>
        </w:tc>
        <w:tc>
          <w:tcPr>
            <w:tcW w:w="3256" w:type="dxa"/>
            <w:tcBorders>
              <w:top w:val="nil"/>
              <w:left w:val="nil"/>
              <w:bottom w:val="nil"/>
              <w:right w:val="nil"/>
            </w:tcBorders>
            <w:shd w:val="clear" w:color="000000" w:fill="FFFFFF"/>
            <w:noWrap/>
            <w:vAlign w:val="center"/>
            <w:hideMark/>
          </w:tcPr>
          <w:p w14:paraId="68D2FD22"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1</w:t>
            </w:r>
          </w:p>
        </w:tc>
      </w:tr>
      <w:tr w:rsidR="00FB796A" w:rsidRPr="00FB796A" w14:paraId="4A9E1CE3"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720D606A" w14:textId="77777777" w:rsidR="00FE63D3" w:rsidRPr="00FB796A" w:rsidRDefault="00FE63D3" w:rsidP="00E70628">
            <w:pPr>
              <w:adjustRightInd w:val="0"/>
              <w:snapToGrid w:val="0"/>
              <w:rPr>
                <w:rFonts w:ascii="Arial" w:hAnsi="Arial" w:cs="Arial"/>
                <w:b/>
                <w:bCs/>
                <w:color w:val="000000" w:themeColor="text1"/>
                <w:sz w:val="21"/>
                <w:szCs w:val="21"/>
                <w:lang w:val="en-US" w:eastAsia="zh-CN"/>
              </w:rPr>
            </w:pPr>
            <w:r w:rsidRPr="00FB796A">
              <w:rPr>
                <w:rFonts w:ascii="Arial" w:hAnsi="Arial" w:cs="Arial"/>
                <w:b/>
                <w:bCs/>
                <w:color w:val="000000" w:themeColor="text1"/>
                <w:sz w:val="21"/>
                <w:szCs w:val="21"/>
                <w:lang w:val="en-US" w:eastAsia="zh-CN"/>
              </w:rPr>
              <w:t>Characteristics of initial repair</w:t>
            </w:r>
          </w:p>
        </w:tc>
        <w:tc>
          <w:tcPr>
            <w:tcW w:w="3256" w:type="dxa"/>
            <w:tcBorders>
              <w:top w:val="nil"/>
              <w:left w:val="nil"/>
              <w:bottom w:val="nil"/>
              <w:right w:val="nil"/>
            </w:tcBorders>
            <w:shd w:val="clear" w:color="000000" w:fill="FFFFFF"/>
            <w:noWrap/>
            <w:vAlign w:val="bottom"/>
            <w:hideMark/>
          </w:tcPr>
          <w:p w14:paraId="0638C304"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 </w:t>
            </w:r>
          </w:p>
        </w:tc>
      </w:tr>
      <w:tr w:rsidR="00FB796A" w:rsidRPr="00FB796A" w14:paraId="667A6C30"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2EC6FF4A"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Age, years</w:t>
            </w:r>
          </w:p>
        </w:tc>
        <w:tc>
          <w:tcPr>
            <w:tcW w:w="3256" w:type="dxa"/>
            <w:tcBorders>
              <w:top w:val="nil"/>
              <w:left w:val="nil"/>
              <w:bottom w:val="nil"/>
              <w:right w:val="nil"/>
            </w:tcBorders>
            <w:shd w:val="clear" w:color="000000" w:fill="FFFFFF"/>
            <w:noWrap/>
            <w:vAlign w:val="center"/>
            <w:hideMark/>
          </w:tcPr>
          <w:p w14:paraId="233C9705"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4.2 ± 3.4</w:t>
            </w:r>
          </w:p>
        </w:tc>
      </w:tr>
      <w:tr w:rsidR="00FB796A" w:rsidRPr="00FB796A" w14:paraId="137D5BF9"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01955152"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Transannular patch (%)</w:t>
            </w:r>
          </w:p>
        </w:tc>
        <w:tc>
          <w:tcPr>
            <w:tcW w:w="3256" w:type="dxa"/>
            <w:tcBorders>
              <w:top w:val="nil"/>
              <w:left w:val="nil"/>
              <w:bottom w:val="nil"/>
              <w:right w:val="nil"/>
            </w:tcBorders>
            <w:shd w:val="clear" w:color="000000" w:fill="FFFFFF"/>
            <w:noWrap/>
            <w:vAlign w:val="center"/>
            <w:hideMark/>
          </w:tcPr>
          <w:p w14:paraId="585D6F22"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14 (52)</w:t>
            </w:r>
          </w:p>
        </w:tc>
      </w:tr>
      <w:tr w:rsidR="00FB796A" w:rsidRPr="00FB796A" w14:paraId="3BC56478"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4B3E1E9F"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RVOT patch (%)</w:t>
            </w:r>
          </w:p>
        </w:tc>
        <w:tc>
          <w:tcPr>
            <w:tcW w:w="3256" w:type="dxa"/>
            <w:tcBorders>
              <w:top w:val="nil"/>
              <w:left w:val="nil"/>
              <w:bottom w:val="nil"/>
              <w:right w:val="nil"/>
            </w:tcBorders>
            <w:shd w:val="clear" w:color="000000" w:fill="FFFFFF"/>
            <w:noWrap/>
            <w:vAlign w:val="center"/>
            <w:hideMark/>
          </w:tcPr>
          <w:p w14:paraId="29299853"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9 (33)</w:t>
            </w:r>
          </w:p>
        </w:tc>
      </w:tr>
      <w:tr w:rsidR="00FB796A" w:rsidRPr="00FB796A" w14:paraId="477DC5AC"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1EAC31E7"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RV to PA conduit (%)</w:t>
            </w:r>
          </w:p>
        </w:tc>
        <w:tc>
          <w:tcPr>
            <w:tcW w:w="3256" w:type="dxa"/>
            <w:tcBorders>
              <w:top w:val="nil"/>
              <w:left w:val="nil"/>
              <w:bottom w:val="nil"/>
              <w:right w:val="nil"/>
            </w:tcBorders>
            <w:shd w:val="clear" w:color="000000" w:fill="FFFFFF"/>
            <w:noWrap/>
            <w:vAlign w:val="center"/>
            <w:hideMark/>
          </w:tcPr>
          <w:p w14:paraId="4F032A62"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3 (11)</w:t>
            </w:r>
          </w:p>
        </w:tc>
      </w:tr>
      <w:tr w:rsidR="00FB796A" w:rsidRPr="00FB796A" w14:paraId="7EC15D31"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3F1529AE"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Surgical details not known (%)</w:t>
            </w:r>
          </w:p>
        </w:tc>
        <w:tc>
          <w:tcPr>
            <w:tcW w:w="3256" w:type="dxa"/>
            <w:tcBorders>
              <w:top w:val="nil"/>
              <w:left w:val="nil"/>
              <w:bottom w:val="nil"/>
              <w:right w:val="nil"/>
            </w:tcBorders>
            <w:shd w:val="clear" w:color="000000" w:fill="FFFFFF"/>
            <w:noWrap/>
            <w:vAlign w:val="center"/>
            <w:hideMark/>
          </w:tcPr>
          <w:p w14:paraId="29ECDC04"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1 (4)</w:t>
            </w:r>
          </w:p>
        </w:tc>
      </w:tr>
      <w:tr w:rsidR="00FB796A" w:rsidRPr="00FB796A" w14:paraId="14E4AA22"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5B21158A"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Restrictive RV physiology at echo, n (%)</w:t>
            </w:r>
          </w:p>
        </w:tc>
        <w:tc>
          <w:tcPr>
            <w:tcW w:w="3256" w:type="dxa"/>
            <w:tcBorders>
              <w:top w:val="nil"/>
              <w:left w:val="nil"/>
              <w:bottom w:val="nil"/>
              <w:right w:val="nil"/>
            </w:tcBorders>
            <w:shd w:val="clear" w:color="000000" w:fill="FFFFFF"/>
            <w:noWrap/>
            <w:vAlign w:val="center"/>
            <w:hideMark/>
          </w:tcPr>
          <w:p w14:paraId="1F4428F9"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6 (22)</w:t>
            </w:r>
          </w:p>
        </w:tc>
      </w:tr>
      <w:tr w:rsidR="00FB796A" w:rsidRPr="00FB796A" w14:paraId="0715F0FD"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235F8D61" w14:textId="77777777" w:rsidR="00FE63D3" w:rsidRPr="00FB796A" w:rsidRDefault="00FE63D3" w:rsidP="00E70628">
            <w:pPr>
              <w:adjustRightInd w:val="0"/>
              <w:snapToGrid w:val="0"/>
              <w:rPr>
                <w:rFonts w:ascii="Arial" w:hAnsi="Arial" w:cs="Arial"/>
                <w:b/>
                <w:bCs/>
                <w:color w:val="000000" w:themeColor="text1"/>
                <w:sz w:val="21"/>
                <w:szCs w:val="21"/>
                <w:lang w:val="en-US" w:eastAsia="zh-CN"/>
              </w:rPr>
            </w:pPr>
            <w:r w:rsidRPr="00FB796A">
              <w:rPr>
                <w:rFonts w:ascii="Arial" w:hAnsi="Arial" w:cs="Arial"/>
                <w:b/>
                <w:bCs/>
                <w:color w:val="000000" w:themeColor="text1"/>
                <w:sz w:val="21"/>
                <w:szCs w:val="21"/>
                <w:lang w:val="en-US" w:eastAsia="zh-CN"/>
              </w:rPr>
              <w:t>CMR at study recruitment</w:t>
            </w:r>
          </w:p>
        </w:tc>
        <w:tc>
          <w:tcPr>
            <w:tcW w:w="3256" w:type="dxa"/>
            <w:tcBorders>
              <w:top w:val="nil"/>
              <w:left w:val="nil"/>
              <w:bottom w:val="nil"/>
              <w:right w:val="nil"/>
            </w:tcBorders>
            <w:shd w:val="clear" w:color="000000" w:fill="FFFFFF"/>
            <w:noWrap/>
            <w:vAlign w:val="bottom"/>
            <w:hideMark/>
          </w:tcPr>
          <w:p w14:paraId="23BF9077"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 </w:t>
            </w:r>
          </w:p>
        </w:tc>
      </w:tr>
      <w:tr w:rsidR="00FB796A" w:rsidRPr="00FB796A" w14:paraId="50AC60E8"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6FCABF86"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RVEDVi, ml/m</w:t>
            </w:r>
            <w:r w:rsidRPr="00FB796A">
              <w:rPr>
                <w:rFonts w:ascii="Arial" w:hAnsi="Arial" w:cs="Arial"/>
                <w:color w:val="000000" w:themeColor="text1"/>
                <w:sz w:val="21"/>
                <w:szCs w:val="21"/>
                <w:vertAlign w:val="superscript"/>
                <w:lang w:val="en-US" w:eastAsia="zh-CN"/>
              </w:rPr>
              <w:t>2</w:t>
            </w:r>
          </w:p>
        </w:tc>
        <w:tc>
          <w:tcPr>
            <w:tcW w:w="3256" w:type="dxa"/>
            <w:tcBorders>
              <w:top w:val="nil"/>
              <w:left w:val="nil"/>
              <w:bottom w:val="nil"/>
              <w:right w:val="nil"/>
            </w:tcBorders>
            <w:shd w:val="clear" w:color="000000" w:fill="FFFFFF"/>
            <w:noWrap/>
            <w:vAlign w:val="center"/>
            <w:hideMark/>
          </w:tcPr>
          <w:p w14:paraId="50225890"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146.8 ± 36.6</w:t>
            </w:r>
          </w:p>
        </w:tc>
      </w:tr>
      <w:tr w:rsidR="00FB796A" w:rsidRPr="00FB796A" w14:paraId="38A0C42C"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000E80E6"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RVESVi, ml/m</w:t>
            </w:r>
            <w:r w:rsidRPr="00FB796A">
              <w:rPr>
                <w:rFonts w:ascii="Arial" w:hAnsi="Arial" w:cs="Arial"/>
                <w:color w:val="000000" w:themeColor="text1"/>
                <w:sz w:val="21"/>
                <w:szCs w:val="21"/>
                <w:vertAlign w:val="superscript"/>
                <w:lang w:val="en-US" w:eastAsia="zh-CN"/>
              </w:rPr>
              <w:t>2</w:t>
            </w:r>
          </w:p>
        </w:tc>
        <w:tc>
          <w:tcPr>
            <w:tcW w:w="3256" w:type="dxa"/>
            <w:tcBorders>
              <w:top w:val="nil"/>
              <w:left w:val="nil"/>
              <w:bottom w:val="nil"/>
              <w:right w:val="nil"/>
            </w:tcBorders>
            <w:shd w:val="clear" w:color="000000" w:fill="FFFFFF"/>
            <w:noWrap/>
            <w:vAlign w:val="center"/>
            <w:hideMark/>
          </w:tcPr>
          <w:p w14:paraId="47739826"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73.2 ± 26.3</w:t>
            </w:r>
          </w:p>
        </w:tc>
      </w:tr>
      <w:tr w:rsidR="00FB796A" w:rsidRPr="00FB796A" w14:paraId="044E6F59"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0A928F59"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RVSVi, ml/m</w:t>
            </w:r>
            <w:r w:rsidRPr="00FB796A">
              <w:rPr>
                <w:rFonts w:ascii="Arial" w:hAnsi="Arial" w:cs="Arial"/>
                <w:color w:val="000000" w:themeColor="text1"/>
                <w:sz w:val="21"/>
                <w:szCs w:val="21"/>
                <w:vertAlign w:val="superscript"/>
                <w:lang w:val="en-US" w:eastAsia="zh-CN"/>
              </w:rPr>
              <w:t>2</w:t>
            </w:r>
          </w:p>
        </w:tc>
        <w:tc>
          <w:tcPr>
            <w:tcW w:w="3256" w:type="dxa"/>
            <w:tcBorders>
              <w:top w:val="nil"/>
              <w:left w:val="nil"/>
              <w:bottom w:val="nil"/>
              <w:right w:val="nil"/>
            </w:tcBorders>
            <w:shd w:val="clear" w:color="000000" w:fill="FFFFFF"/>
            <w:noWrap/>
            <w:vAlign w:val="center"/>
            <w:hideMark/>
          </w:tcPr>
          <w:p w14:paraId="3392081F"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73.5 ± 20.3</w:t>
            </w:r>
          </w:p>
        </w:tc>
      </w:tr>
      <w:tr w:rsidR="00FB796A" w:rsidRPr="00FB796A" w14:paraId="497A0569"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501253E4"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RVEF, %</w:t>
            </w:r>
          </w:p>
        </w:tc>
        <w:tc>
          <w:tcPr>
            <w:tcW w:w="3256" w:type="dxa"/>
            <w:tcBorders>
              <w:top w:val="nil"/>
              <w:left w:val="nil"/>
              <w:bottom w:val="nil"/>
              <w:right w:val="nil"/>
            </w:tcBorders>
            <w:shd w:val="clear" w:color="000000" w:fill="FFFFFF"/>
            <w:noWrap/>
            <w:vAlign w:val="center"/>
            <w:hideMark/>
          </w:tcPr>
          <w:p w14:paraId="6A293242"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50.9 ± 9.8</w:t>
            </w:r>
          </w:p>
        </w:tc>
      </w:tr>
      <w:tr w:rsidR="00FB796A" w:rsidRPr="00FB796A" w14:paraId="76ACCAC6"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692E7B83"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cRVEF, %</w:t>
            </w:r>
          </w:p>
        </w:tc>
        <w:tc>
          <w:tcPr>
            <w:tcW w:w="3256" w:type="dxa"/>
            <w:tcBorders>
              <w:top w:val="nil"/>
              <w:left w:val="nil"/>
              <w:bottom w:val="nil"/>
              <w:right w:val="nil"/>
            </w:tcBorders>
            <w:shd w:val="clear" w:color="000000" w:fill="FFFFFF"/>
            <w:noWrap/>
            <w:vAlign w:val="center"/>
            <w:hideMark/>
          </w:tcPr>
          <w:p w14:paraId="37453FC9"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28.7 ± 9.1</w:t>
            </w:r>
          </w:p>
        </w:tc>
      </w:tr>
      <w:tr w:rsidR="00FB796A" w:rsidRPr="00FB796A" w14:paraId="49B3B868"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5DEBF614"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RVMi, g/m</w:t>
            </w:r>
            <w:r w:rsidRPr="00FB796A">
              <w:rPr>
                <w:rFonts w:ascii="Arial" w:hAnsi="Arial" w:cs="Arial"/>
                <w:color w:val="000000" w:themeColor="text1"/>
                <w:sz w:val="21"/>
                <w:szCs w:val="21"/>
                <w:vertAlign w:val="superscript"/>
                <w:lang w:val="en-US" w:eastAsia="zh-CN"/>
              </w:rPr>
              <w:t>2.</w:t>
            </w:r>
          </w:p>
        </w:tc>
        <w:tc>
          <w:tcPr>
            <w:tcW w:w="3256" w:type="dxa"/>
            <w:tcBorders>
              <w:top w:val="nil"/>
              <w:left w:val="nil"/>
              <w:bottom w:val="nil"/>
              <w:right w:val="nil"/>
            </w:tcBorders>
            <w:shd w:val="clear" w:color="000000" w:fill="FFFFFF"/>
            <w:noWrap/>
            <w:vAlign w:val="center"/>
            <w:hideMark/>
          </w:tcPr>
          <w:p w14:paraId="404C49B0"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62.6 ± 14.2</w:t>
            </w:r>
          </w:p>
        </w:tc>
      </w:tr>
      <w:tr w:rsidR="00FB796A" w:rsidRPr="00FB796A" w14:paraId="2D69CC41"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0EB654F6"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Pulmonary regurgitant fraction, %</w:t>
            </w:r>
          </w:p>
        </w:tc>
        <w:tc>
          <w:tcPr>
            <w:tcW w:w="3256" w:type="dxa"/>
            <w:tcBorders>
              <w:top w:val="nil"/>
              <w:left w:val="nil"/>
              <w:bottom w:val="nil"/>
              <w:right w:val="nil"/>
            </w:tcBorders>
            <w:shd w:val="clear" w:color="000000" w:fill="FFFFFF"/>
            <w:noWrap/>
            <w:vAlign w:val="center"/>
            <w:hideMark/>
          </w:tcPr>
          <w:p w14:paraId="03E6196B"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38.2 ± 12.4</w:t>
            </w:r>
          </w:p>
        </w:tc>
      </w:tr>
      <w:tr w:rsidR="00FB796A" w:rsidRPr="00FB796A" w14:paraId="3CE18C8D"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4ECD9DCC"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RAAi, cm</w:t>
            </w:r>
            <w:r w:rsidRPr="00FB796A">
              <w:rPr>
                <w:rFonts w:ascii="Arial" w:hAnsi="Arial" w:cs="Arial"/>
                <w:color w:val="000000" w:themeColor="text1"/>
                <w:sz w:val="21"/>
                <w:szCs w:val="21"/>
                <w:vertAlign w:val="superscript"/>
                <w:lang w:val="en-US" w:eastAsia="zh-CN"/>
              </w:rPr>
              <w:t>2</w:t>
            </w:r>
            <w:r w:rsidRPr="00FB796A">
              <w:rPr>
                <w:rFonts w:ascii="Arial" w:hAnsi="Arial" w:cs="Arial"/>
                <w:color w:val="000000" w:themeColor="text1"/>
                <w:sz w:val="21"/>
                <w:szCs w:val="21"/>
                <w:lang w:val="en-US" w:eastAsia="zh-CN"/>
              </w:rPr>
              <w:t>/m</w:t>
            </w:r>
            <w:r w:rsidRPr="00FB796A">
              <w:rPr>
                <w:rFonts w:ascii="Arial" w:hAnsi="Arial" w:cs="Arial"/>
                <w:color w:val="000000" w:themeColor="text1"/>
                <w:sz w:val="21"/>
                <w:szCs w:val="21"/>
                <w:vertAlign w:val="superscript"/>
                <w:lang w:val="en-US" w:eastAsia="zh-CN"/>
              </w:rPr>
              <w:t>2</w:t>
            </w:r>
          </w:p>
        </w:tc>
        <w:tc>
          <w:tcPr>
            <w:tcW w:w="3256" w:type="dxa"/>
            <w:tcBorders>
              <w:top w:val="nil"/>
              <w:left w:val="nil"/>
              <w:bottom w:val="nil"/>
              <w:right w:val="nil"/>
            </w:tcBorders>
            <w:shd w:val="clear" w:color="000000" w:fill="FFFFFF"/>
            <w:noWrap/>
            <w:vAlign w:val="center"/>
            <w:hideMark/>
          </w:tcPr>
          <w:p w14:paraId="412B8030"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14.8 ± 3.3</w:t>
            </w:r>
          </w:p>
        </w:tc>
      </w:tr>
      <w:tr w:rsidR="00FB796A" w:rsidRPr="00FB796A" w14:paraId="12FABF70"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33D9D244"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LVEDVi, ml/m</w:t>
            </w:r>
            <w:r w:rsidRPr="00FB796A">
              <w:rPr>
                <w:rFonts w:ascii="Arial" w:hAnsi="Arial" w:cs="Arial"/>
                <w:color w:val="000000" w:themeColor="text1"/>
                <w:sz w:val="21"/>
                <w:szCs w:val="21"/>
                <w:vertAlign w:val="superscript"/>
                <w:lang w:val="en-US" w:eastAsia="zh-CN"/>
              </w:rPr>
              <w:t>2</w:t>
            </w:r>
          </w:p>
        </w:tc>
        <w:tc>
          <w:tcPr>
            <w:tcW w:w="3256" w:type="dxa"/>
            <w:tcBorders>
              <w:top w:val="nil"/>
              <w:left w:val="nil"/>
              <w:bottom w:val="nil"/>
              <w:right w:val="nil"/>
            </w:tcBorders>
            <w:shd w:val="clear" w:color="000000" w:fill="FFFFFF"/>
            <w:noWrap/>
            <w:vAlign w:val="center"/>
            <w:hideMark/>
          </w:tcPr>
          <w:p w14:paraId="46645AC3"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78.9 ± 17.7</w:t>
            </w:r>
          </w:p>
        </w:tc>
      </w:tr>
      <w:tr w:rsidR="00FB796A" w:rsidRPr="00FB796A" w14:paraId="7B4714CD"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388EE1F0"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LVESVi, ml/m</w:t>
            </w:r>
            <w:r w:rsidRPr="00FB796A">
              <w:rPr>
                <w:rFonts w:ascii="Arial" w:hAnsi="Arial" w:cs="Arial"/>
                <w:color w:val="000000" w:themeColor="text1"/>
                <w:sz w:val="21"/>
                <w:szCs w:val="21"/>
                <w:vertAlign w:val="superscript"/>
                <w:lang w:val="en-US" w:eastAsia="zh-CN"/>
              </w:rPr>
              <w:t>2</w:t>
            </w:r>
          </w:p>
        </w:tc>
        <w:tc>
          <w:tcPr>
            <w:tcW w:w="3256" w:type="dxa"/>
            <w:tcBorders>
              <w:top w:val="nil"/>
              <w:left w:val="nil"/>
              <w:bottom w:val="nil"/>
              <w:right w:val="nil"/>
            </w:tcBorders>
            <w:shd w:val="clear" w:color="000000" w:fill="FFFFFF"/>
            <w:noWrap/>
            <w:vAlign w:val="center"/>
            <w:hideMark/>
          </w:tcPr>
          <w:p w14:paraId="5C7E7B25"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31.6 ± 12.7</w:t>
            </w:r>
          </w:p>
        </w:tc>
      </w:tr>
      <w:tr w:rsidR="00FB796A" w:rsidRPr="00FB796A" w14:paraId="74D9F25E"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70F5FEEC"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LVSVi, ml/m</w:t>
            </w:r>
            <w:r w:rsidRPr="00FB796A">
              <w:rPr>
                <w:rFonts w:ascii="Arial" w:hAnsi="Arial" w:cs="Arial"/>
                <w:color w:val="000000" w:themeColor="text1"/>
                <w:sz w:val="21"/>
                <w:szCs w:val="21"/>
                <w:vertAlign w:val="superscript"/>
                <w:lang w:val="en-US" w:eastAsia="zh-CN"/>
              </w:rPr>
              <w:t>2</w:t>
            </w:r>
          </w:p>
        </w:tc>
        <w:tc>
          <w:tcPr>
            <w:tcW w:w="3256" w:type="dxa"/>
            <w:tcBorders>
              <w:top w:val="nil"/>
              <w:left w:val="nil"/>
              <w:bottom w:val="nil"/>
              <w:right w:val="nil"/>
            </w:tcBorders>
            <w:shd w:val="clear" w:color="000000" w:fill="FFFFFF"/>
            <w:noWrap/>
            <w:vAlign w:val="center"/>
            <w:hideMark/>
          </w:tcPr>
          <w:p w14:paraId="284186B7"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47.2 ± 8.7</w:t>
            </w:r>
          </w:p>
        </w:tc>
      </w:tr>
      <w:tr w:rsidR="00FB796A" w:rsidRPr="00FB796A" w14:paraId="4724EBEE"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683402D2"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LVEF, %</w:t>
            </w:r>
          </w:p>
        </w:tc>
        <w:tc>
          <w:tcPr>
            <w:tcW w:w="3256" w:type="dxa"/>
            <w:tcBorders>
              <w:top w:val="nil"/>
              <w:left w:val="nil"/>
              <w:bottom w:val="nil"/>
              <w:right w:val="nil"/>
            </w:tcBorders>
            <w:shd w:val="clear" w:color="000000" w:fill="FFFFFF"/>
            <w:noWrap/>
            <w:vAlign w:val="center"/>
            <w:hideMark/>
          </w:tcPr>
          <w:p w14:paraId="2E5D2A1A"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60.7 ± 7.6</w:t>
            </w:r>
          </w:p>
        </w:tc>
      </w:tr>
      <w:tr w:rsidR="00FB796A" w:rsidRPr="00FB796A" w14:paraId="721D003C"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6E7BE40C"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LVMi, g/m</w:t>
            </w:r>
            <w:r w:rsidRPr="00FB796A">
              <w:rPr>
                <w:rFonts w:ascii="Arial" w:hAnsi="Arial" w:cs="Arial"/>
                <w:color w:val="000000" w:themeColor="text1"/>
                <w:sz w:val="21"/>
                <w:szCs w:val="21"/>
                <w:vertAlign w:val="superscript"/>
                <w:lang w:val="en-US" w:eastAsia="zh-CN"/>
              </w:rPr>
              <w:t>2</w:t>
            </w:r>
          </w:p>
        </w:tc>
        <w:tc>
          <w:tcPr>
            <w:tcW w:w="3256" w:type="dxa"/>
            <w:tcBorders>
              <w:top w:val="nil"/>
              <w:left w:val="nil"/>
              <w:bottom w:val="nil"/>
              <w:right w:val="nil"/>
            </w:tcBorders>
            <w:shd w:val="clear" w:color="000000" w:fill="FFFFFF"/>
            <w:noWrap/>
            <w:vAlign w:val="center"/>
            <w:hideMark/>
          </w:tcPr>
          <w:p w14:paraId="21E8915A"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65.5 ±14.4</w:t>
            </w:r>
          </w:p>
        </w:tc>
      </w:tr>
      <w:tr w:rsidR="00FB796A" w:rsidRPr="00FB796A" w14:paraId="00544C1A" w14:textId="77777777" w:rsidTr="00A82432">
        <w:trPr>
          <w:gridAfter w:val="1"/>
          <w:wAfter w:w="31" w:type="dxa"/>
          <w:trHeight w:val="320"/>
        </w:trPr>
        <w:tc>
          <w:tcPr>
            <w:tcW w:w="5387" w:type="dxa"/>
            <w:tcBorders>
              <w:top w:val="nil"/>
              <w:left w:val="nil"/>
              <w:bottom w:val="nil"/>
              <w:right w:val="nil"/>
            </w:tcBorders>
            <w:shd w:val="clear" w:color="000000" w:fill="FFFFFF"/>
            <w:noWrap/>
            <w:vAlign w:val="center"/>
            <w:hideMark/>
          </w:tcPr>
          <w:p w14:paraId="5D9EF621"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LAAi, cm</w:t>
            </w:r>
            <w:r w:rsidRPr="00FB796A">
              <w:rPr>
                <w:rFonts w:ascii="Arial" w:hAnsi="Arial" w:cs="Arial"/>
                <w:color w:val="000000" w:themeColor="text1"/>
                <w:sz w:val="21"/>
                <w:szCs w:val="21"/>
                <w:vertAlign w:val="superscript"/>
                <w:lang w:val="en-US" w:eastAsia="zh-CN"/>
              </w:rPr>
              <w:t>2</w:t>
            </w:r>
            <w:r w:rsidRPr="00FB796A">
              <w:rPr>
                <w:rFonts w:ascii="Arial" w:hAnsi="Arial" w:cs="Arial"/>
                <w:color w:val="000000" w:themeColor="text1"/>
                <w:sz w:val="21"/>
                <w:szCs w:val="21"/>
                <w:lang w:val="en-US" w:eastAsia="zh-CN"/>
              </w:rPr>
              <w:t>/m</w:t>
            </w:r>
            <w:r w:rsidRPr="00FB796A">
              <w:rPr>
                <w:rFonts w:ascii="Arial" w:hAnsi="Arial" w:cs="Arial"/>
                <w:color w:val="000000" w:themeColor="text1"/>
                <w:sz w:val="21"/>
                <w:szCs w:val="21"/>
                <w:vertAlign w:val="superscript"/>
                <w:lang w:val="en-US" w:eastAsia="zh-CN"/>
              </w:rPr>
              <w:t>2</w:t>
            </w:r>
          </w:p>
        </w:tc>
        <w:tc>
          <w:tcPr>
            <w:tcW w:w="3256" w:type="dxa"/>
            <w:tcBorders>
              <w:top w:val="nil"/>
              <w:left w:val="nil"/>
              <w:bottom w:val="nil"/>
              <w:right w:val="nil"/>
            </w:tcBorders>
            <w:shd w:val="clear" w:color="000000" w:fill="FFFFFF"/>
            <w:noWrap/>
            <w:vAlign w:val="center"/>
            <w:hideMark/>
          </w:tcPr>
          <w:p w14:paraId="36554567"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9.4 ± 2.1</w:t>
            </w:r>
          </w:p>
        </w:tc>
      </w:tr>
      <w:tr w:rsidR="00FB796A" w:rsidRPr="00FB796A" w14:paraId="4B6566F4" w14:textId="77777777" w:rsidTr="00A82432">
        <w:trPr>
          <w:gridAfter w:val="1"/>
          <w:wAfter w:w="31" w:type="dxa"/>
          <w:trHeight w:val="340"/>
        </w:trPr>
        <w:tc>
          <w:tcPr>
            <w:tcW w:w="5387" w:type="dxa"/>
            <w:tcBorders>
              <w:top w:val="nil"/>
              <w:left w:val="nil"/>
              <w:bottom w:val="single" w:sz="12" w:space="0" w:color="auto"/>
              <w:right w:val="nil"/>
            </w:tcBorders>
            <w:shd w:val="clear" w:color="000000" w:fill="FFFFFF"/>
            <w:noWrap/>
            <w:vAlign w:val="center"/>
            <w:hideMark/>
          </w:tcPr>
          <w:p w14:paraId="3CF82017"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 xml:space="preserve">RV LGE score </w:t>
            </w:r>
            <w:r w:rsidRPr="00FB796A">
              <w:rPr>
                <w:rFonts w:ascii="Arial" w:hAnsi="Arial" w:cs="Arial"/>
                <w:color w:val="000000" w:themeColor="text1"/>
                <w:sz w:val="21"/>
                <w:szCs w:val="21"/>
                <w:vertAlign w:val="superscript"/>
                <w:lang w:val="en-US" w:eastAsia="zh-CN"/>
              </w:rPr>
              <w:t>†</w:t>
            </w:r>
          </w:p>
        </w:tc>
        <w:tc>
          <w:tcPr>
            <w:tcW w:w="3256" w:type="dxa"/>
            <w:tcBorders>
              <w:top w:val="nil"/>
              <w:left w:val="nil"/>
              <w:bottom w:val="single" w:sz="12" w:space="0" w:color="auto"/>
              <w:right w:val="nil"/>
            </w:tcBorders>
            <w:shd w:val="clear" w:color="000000" w:fill="FFFFFF"/>
            <w:noWrap/>
            <w:vAlign w:val="center"/>
            <w:hideMark/>
          </w:tcPr>
          <w:p w14:paraId="15F3F75D" w14:textId="77777777" w:rsidR="00FE63D3" w:rsidRPr="00FB796A" w:rsidRDefault="00FE63D3" w:rsidP="00E70628">
            <w:pPr>
              <w:adjustRightInd w:val="0"/>
              <w:snapToGrid w:val="0"/>
              <w:jc w:val="center"/>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4.9 ± 2.1</w:t>
            </w:r>
          </w:p>
        </w:tc>
      </w:tr>
      <w:tr w:rsidR="00FB796A" w:rsidRPr="00FB796A" w14:paraId="5499C26E" w14:textId="77777777" w:rsidTr="00A82432">
        <w:trPr>
          <w:trHeight w:val="340"/>
        </w:trPr>
        <w:tc>
          <w:tcPr>
            <w:tcW w:w="8674" w:type="dxa"/>
            <w:gridSpan w:val="3"/>
            <w:tcBorders>
              <w:top w:val="nil"/>
              <w:left w:val="nil"/>
              <w:bottom w:val="nil"/>
              <w:right w:val="nil"/>
            </w:tcBorders>
            <w:shd w:val="clear" w:color="auto" w:fill="auto"/>
            <w:noWrap/>
            <w:vAlign w:val="center"/>
            <w:hideMark/>
          </w:tcPr>
          <w:p w14:paraId="0C2B7303"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lastRenderedPageBreak/>
              <w:t xml:space="preserve">* 1 pulmonary atresia, 1 absent pulmonary valve. </w:t>
            </w:r>
            <w:r w:rsidRPr="00FB796A">
              <w:rPr>
                <w:rFonts w:ascii="Arial" w:hAnsi="Arial" w:cs="Arial"/>
                <w:color w:val="000000" w:themeColor="text1"/>
                <w:sz w:val="21"/>
                <w:szCs w:val="21"/>
                <w:vertAlign w:val="superscript"/>
                <w:lang w:val="en-US" w:eastAsia="zh-CN"/>
              </w:rPr>
              <w:t>†</w:t>
            </w:r>
            <w:r w:rsidRPr="00FB796A">
              <w:rPr>
                <w:rFonts w:ascii="Arial" w:hAnsi="Arial" w:cs="Arial"/>
                <w:color w:val="000000" w:themeColor="text1"/>
                <w:sz w:val="21"/>
                <w:szCs w:val="21"/>
                <w:lang w:val="en-US" w:eastAsia="zh-CN"/>
              </w:rPr>
              <w:t xml:space="preserve"> RV/LV insertion points not included. </w:t>
            </w:r>
          </w:p>
          <w:p w14:paraId="79E801CB" w14:textId="77777777" w:rsidR="00FE63D3" w:rsidRPr="00FB796A" w:rsidRDefault="00FE63D3" w:rsidP="00E70628">
            <w:pPr>
              <w:adjustRightInd w:val="0"/>
              <w:snapToGrid w:val="0"/>
              <w:rPr>
                <w:rFonts w:ascii="Arial" w:hAnsi="Arial" w:cs="Arial"/>
                <w:color w:val="000000" w:themeColor="text1"/>
                <w:sz w:val="21"/>
                <w:szCs w:val="21"/>
                <w:lang w:val="en-US" w:eastAsia="zh-CN"/>
              </w:rPr>
            </w:pPr>
            <w:r w:rsidRPr="00FB796A">
              <w:rPr>
                <w:rFonts w:ascii="Arial" w:hAnsi="Arial" w:cs="Arial"/>
                <w:color w:val="000000" w:themeColor="text1"/>
                <w:sz w:val="21"/>
                <w:szCs w:val="21"/>
                <w:lang w:val="en-US" w:eastAsia="zh-CN"/>
              </w:rPr>
              <w:t xml:space="preserve">± standard deviation. </w:t>
            </w:r>
          </w:p>
        </w:tc>
      </w:tr>
    </w:tbl>
    <w:p w14:paraId="75EA6437" w14:textId="77777777" w:rsidR="00430462" w:rsidRDefault="00430462" w:rsidP="00FE63D3">
      <w:pPr>
        <w:spacing w:before="120" w:after="120" w:line="360" w:lineRule="auto"/>
        <w:jc w:val="both"/>
        <w:rPr>
          <w:rFonts w:ascii="Arial" w:hAnsi="Arial" w:cs="Arial"/>
          <w:b/>
          <w:color w:val="000000" w:themeColor="text1"/>
          <w:sz w:val="22"/>
          <w:szCs w:val="22"/>
          <w:lang w:val="en-US" w:eastAsia="zh-CN"/>
        </w:rPr>
      </w:pPr>
    </w:p>
    <w:p w14:paraId="7E4DBE2D" w14:textId="42E0C748" w:rsidR="00FE63D3" w:rsidRPr="006C4413" w:rsidRDefault="00FE63D3" w:rsidP="00FE63D3">
      <w:pPr>
        <w:spacing w:before="120" w:after="120" w:line="360" w:lineRule="auto"/>
        <w:jc w:val="both"/>
        <w:rPr>
          <w:rFonts w:ascii="Arial" w:hAnsi="Arial" w:cs="Arial"/>
          <w:color w:val="000000" w:themeColor="text1"/>
          <w:sz w:val="21"/>
          <w:szCs w:val="21"/>
          <w:lang w:val="en-US" w:eastAsia="zh-CN"/>
        </w:rPr>
      </w:pPr>
      <w:r w:rsidRPr="006C4413">
        <w:rPr>
          <w:rFonts w:ascii="Arial" w:hAnsi="Arial" w:cs="Arial"/>
          <w:b/>
          <w:color w:val="000000" w:themeColor="text1"/>
          <w:sz w:val="21"/>
          <w:szCs w:val="21"/>
          <w:lang w:val="en-US" w:eastAsia="zh-CN"/>
        </w:rPr>
        <w:t xml:space="preserve">Supplementary Table </w:t>
      </w:r>
      <w:r w:rsidR="005A2795">
        <w:rPr>
          <w:rFonts w:ascii="Arial" w:hAnsi="Arial" w:cs="Arial"/>
          <w:b/>
          <w:color w:val="000000" w:themeColor="text1"/>
          <w:sz w:val="21"/>
          <w:szCs w:val="21"/>
          <w:lang w:val="en-US" w:eastAsia="zh-CN"/>
        </w:rPr>
        <w:t>2</w:t>
      </w:r>
      <w:r w:rsidR="006C4413" w:rsidRPr="006C4413">
        <w:rPr>
          <w:rFonts w:ascii="Arial" w:hAnsi="Arial" w:cs="Arial"/>
          <w:color w:val="000000" w:themeColor="text1"/>
          <w:sz w:val="21"/>
          <w:szCs w:val="21"/>
          <w:lang w:val="en-US" w:eastAsia="zh-CN"/>
        </w:rPr>
        <w:t>.</w:t>
      </w:r>
      <w:r w:rsidRPr="006C4413">
        <w:rPr>
          <w:rFonts w:ascii="Arial" w:hAnsi="Arial" w:cs="Arial"/>
          <w:color w:val="000000" w:themeColor="text1"/>
          <w:sz w:val="21"/>
          <w:szCs w:val="21"/>
          <w:lang w:val="en-US" w:eastAsia="zh-CN"/>
        </w:rPr>
        <w:t xml:space="preserve"> Primers for quantitative reverse transcription PCR detection. </w:t>
      </w:r>
    </w:p>
    <w:tbl>
      <w:tblPr>
        <w:tblStyle w:val="Tablaconcuadrcula"/>
        <w:tblpPr w:leftFromText="180" w:rightFromText="180" w:vertAnchor="text" w:horzAnchor="page" w:tblpX="1846" w:tblpY="5"/>
        <w:tblW w:w="847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0"/>
        <w:gridCol w:w="1403"/>
        <w:gridCol w:w="3208"/>
        <w:gridCol w:w="3067"/>
      </w:tblGrid>
      <w:tr w:rsidR="00FB796A" w:rsidRPr="00FB796A" w14:paraId="2509323C" w14:textId="77777777" w:rsidTr="00A82432">
        <w:trPr>
          <w:trHeight w:val="283"/>
        </w:trPr>
        <w:tc>
          <w:tcPr>
            <w:tcW w:w="800" w:type="dxa"/>
            <w:tcBorders>
              <w:top w:val="single" w:sz="4" w:space="0" w:color="auto"/>
              <w:bottom w:val="single" w:sz="4" w:space="0" w:color="auto"/>
            </w:tcBorders>
            <w:vAlign w:val="center"/>
          </w:tcPr>
          <w:p w14:paraId="0785BEB6" w14:textId="77777777" w:rsidR="00FE63D3" w:rsidRPr="00FB796A" w:rsidRDefault="00FE63D3" w:rsidP="00A82432">
            <w:pPr>
              <w:spacing w:before="120" w:after="120"/>
              <w:rPr>
                <w:rFonts w:ascii="Arial" w:hAnsi="Arial" w:cs="Arial"/>
                <w:b/>
                <w:bCs/>
                <w:color w:val="000000" w:themeColor="text1"/>
                <w:sz w:val="18"/>
                <w:szCs w:val="18"/>
                <w:lang w:val="en-US" w:eastAsia="zh-CN"/>
              </w:rPr>
            </w:pPr>
            <w:r w:rsidRPr="00FB796A">
              <w:rPr>
                <w:rFonts w:ascii="Arial" w:hAnsi="Arial" w:cs="Arial"/>
                <w:color w:val="000000" w:themeColor="text1"/>
                <w:sz w:val="18"/>
                <w:szCs w:val="18"/>
                <w:lang w:val="en-US" w:eastAsia="zh-CN"/>
              </w:rPr>
              <w:t>Host</w:t>
            </w:r>
          </w:p>
        </w:tc>
        <w:tc>
          <w:tcPr>
            <w:tcW w:w="1403" w:type="dxa"/>
            <w:tcBorders>
              <w:top w:val="single" w:sz="4" w:space="0" w:color="auto"/>
              <w:bottom w:val="single" w:sz="4" w:space="0" w:color="auto"/>
            </w:tcBorders>
            <w:vAlign w:val="center"/>
          </w:tcPr>
          <w:p w14:paraId="30F1F10F" w14:textId="77777777" w:rsidR="00FE63D3" w:rsidRPr="00FB796A" w:rsidRDefault="00FE63D3" w:rsidP="00A82432">
            <w:pPr>
              <w:spacing w:before="120" w:after="120"/>
              <w:rPr>
                <w:rFonts w:ascii="Arial" w:hAnsi="Arial" w:cs="Arial"/>
                <w:b/>
                <w:bCs/>
                <w:color w:val="000000" w:themeColor="text1"/>
                <w:sz w:val="18"/>
                <w:szCs w:val="18"/>
                <w:lang w:val="en-US" w:eastAsia="zh-CN"/>
              </w:rPr>
            </w:pPr>
            <w:r w:rsidRPr="00FB796A">
              <w:rPr>
                <w:rFonts w:ascii="Arial" w:hAnsi="Arial" w:cs="Arial"/>
                <w:color w:val="000000" w:themeColor="text1"/>
                <w:sz w:val="18"/>
                <w:szCs w:val="18"/>
                <w:lang w:val="en-US" w:eastAsia="zh-CN"/>
              </w:rPr>
              <w:t>Gene</w:t>
            </w:r>
          </w:p>
        </w:tc>
        <w:tc>
          <w:tcPr>
            <w:tcW w:w="3208" w:type="dxa"/>
            <w:tcBorders>
              <w:top w:val="single" w:sz="4" w:space="0" w:color="auto"/>
              <w:bottom w:val="single" w:sz="4" w:space="0" w:color="auto"/>
            </w:tcBorders>
            <w:vAlign w:val="center"/>
          </w:tcPr>
          <w:p w14:paraId="4CB994FB" w14:textId="77777777" w:rsidR="00FE63D3" w:rsidRPr="00FB796A" w:rsidRDefault="00FE63D3" w:rsidP="00A82432">
            <w:pPr>
              <w:spacing w:before="120" w:after="120"/>
              <w:jc w:val="center"/>
              <w:rPr>
                <w:rFonts w:ascii="Arial" w:hAnsi="Arial" w:cs="Arial"/>
                <w:b/>
                <w:bCs/>
                <w:color w:val="000000" w:themeColor="text1"/>
                <w:sz w:val="18"/>
                <w:szCs w:val="18"/>
                <w:lang w:val="en-US" w:eastAsia="zh-CN"/>
              </w:rPr>
            </w:pPr>
            <w:r w:rsidRPr="00FB796A">
              <w:rPr>
                <w:rFonts w:ascii="Arial" w:hAnsi="Arial" w:cs="Arial"/>
                <w:color w:val="000000" w:themeColor="text1"/>
                <w:sz w:val="18"/>
                <w:szCs w:val="18"/>
                <w:lang w:val="en-US" w:eastAsia="zh-CN"/>
              </w:rPr>
              <w:t>Forward (5’-3’)</w:t>
            </w:r>
          </w:p>
        </w:tc>
        <w:tc>
          <w:tcPr>
            <w:tcW w:w="3067" w:type="dxa"/>
            <w:tcBorders>
              <w:top w:val="single" w:sz="4" w:space="0" w:color="auto"/>
              <w:bottom w:val="single" w:sz="4" w:space="0" w:color="auto"/>
            </w:tcBorders>
            <w:vAlign w:val="center"/>
          </w:tcPr>
          <w:p w14:paraId="0695346F" w14:textId="77777777" w:rsidR="00FE63D3" w:rsidRPr="00FB796A" w:rsidRDefault="00FE63D3" w:rsidP="00A82432">
            <w:pPr>
              <w:spacing w:before="120" w:after="120"/>
              <w:jc w:val="center"/>
              <w:rPr>
                <w:rFonts w:ascii="Arial" w:hAnsi="Arial" w:cs="Arial"/>
                <w:b/>
                <w:bCs/>
                <w:color w:val="000000" w:themeColor="text1"/>
                <w:sz w:val="18"/>
                <w:szCs w:val="18"/>
                <w:lang w:val="en-US" w:eastAsia="zh-CN"/>
              </w:rPr>
            </w:pPr>
            <w:r w:rsidRPr="00FB796A">
              <w:rPr>
                <w:rFonts w:ascii="Arial" w:hAnsi="Arial" w:cs="Arial"/>
                <w:color w:val="000000" w:themeColor="text1"/>
                <w:sz w:val="18"/>
                <w:szCs w:val="18"/>
                <w:lang w:val="en-US" w:eastAsia="zh-CN"/>
              </w:rPr>
              <w:t>Reverse (3’-5’)</w:t>
            </w:r>
          </w:p>
        </w:tc>
      </w:tr>
      <w:tr w:rsidR="00FB796A" w:rsidRPr="00FB796A" w14:paraId="33569E3E" w14:textId="77777777" w:rsidTr="00A82432">
        <w:trPr>
          <w:trHeight w:val="255"/>
        </w:trPr>
        <w:tc>
          <w:tcPr>
            <w:tcW w:w="800" w:type="dxa"/>
            <w:tcBorders>
              <w:top w:val="single" w:sz="4" w:space="0" w:color="auto"/>
            </w:tcBorders>
            <w:vAlign w:val="center"/>
          </w:tcPr>
          <w:p w14:paraId="6CD8EC34" w14:textId="77777777" w:rsidR="00FE63D3" w:rsidRPr="00FB796A" w:rsidRDefault="00FE63D3" w:rsidP="00A82432">
            <w:pPr>
              <w:spacing w:before="120" w:after="120"/>
              <w:rPr>
                <w:rFonts w:ascii="Arial" w:hAnsi="Arial" w:cs="Arial"/>
                <w:b/>
                <w:bCs/>
                <w:color w:val="000000" w:themeColor="text1"/>
                <w:sz w:val="18"/>
                <w:szCs w:val="18"/>
                <w:lang w:val="en-US" w:eastAsia="zh-CN"/>
              </w:rPr>
            </w:pPr>
            <w:r w:rsidRPr="00FB796A">
              <w:rPr>
                <w:rFonts w:ascii="Arial" w:hAnsi="Arial" w:cs="Arial"/>
                <w:color w:val="000000" w:themeColor="text1"/>
                <w:sz w:val="18"/>
                <w:szCs w:val="18"/>
                <w:lang w:val="en-US" w:eastAsia="zh-CN"/>
              </w:rPr>
              <w:t>Mouse</w:t>
            </w:r>
          </w:p>
        </w:tc>
        <w:tc>
          <w:tcPr>
            <w:tcW w:w="1403" w:type="dxa"/>
            <w:tcBorders>
              <w:top w:val="single" w:sz="4" w:space="0" w:color="auto"/>
            </w:tcBorders>
            <w:vAlign w:val="center"/>
          </w:tcPr>
          <w:p w14:paraId="58EA80DF" w14:textId="77777777" w:rsidR="00FE63D3" w:rsidRPr="00FB796A" w:rsidRDefault="00FE63D3" w:rsidP="00A82432">
            <w:pPr>
              <w:spacing w:before="120" w:after="120"/>
              <w:rPr>
                <w:rFonts w:ascii="Arial" w:hAnsi="Arial" w:cs="Arial"/>
                <w:b/>
                <w:bCs/>
                <w:color w:val="000000" w:themeColor="text1"/>
                <w:sz w:val="18"/>
                <w:szCs w:val="18"/>
                <w:lang w:val="en-US" w:eastAsia="zh-CN"/>
              </w:rPr>
            </w:pPr>
            <w:r w:rsidRPr="00FB796A">
              <w:rPr>
                <w:rFonts w:ascii="Arial" w:hAnsi="Arial" w:cs="Arial"/>
                <w:i/>
                <w:color w:val="000000" w:themeColor="text1"/>
                <w:sz w:val="18"/>
                <w:szCs w:val="18"/>
                <w:lang w:val="en-US" w:eastAsia="zh-CN"/>
              </w:rPr>
              <w:t>Wwp2</w:t>
            </w:r>
            <w:r w:rsidRPr="00FB796A">
              <w:rPr>
                <w:rFonts w:ascii="Arial" w:hAnsi="Arial" w:cs="Arial"/>
                <w:color w:val="000000" w:themeColor="text1"/>
                <w:sz w:val="18"/>
                <w:szCs w:val="18"/>
                <w:lang w:val="en-US" w:eastAsia="zh-CN"/>
              </w:rPr>
              <w:t>-P1</w:t>
            </w:r>
          </w:p>
        </w:tc>
        <w:tc>
          <w:tcPr>
            <w:tcW w:w="3208" w:type="dxa"/>
            <w:tcBorders>
              <w:top w:val="single" w:sz="4" w:space="0" w:color="auto"/>
            </w:tcBorders>
            <w:vAlign w:val="center"/>
          </w:tcPr>
          <w:p w14:paraId="375EE020" w14:textId="77777777" w:rsidR="00FE63D3" w:rsidRPr="00FB796A" w:rsidRDefault="00FE63D3" w:rsidP="00A82432">
            <w:pPr>
              <w:spacing w:before="120" w:after="120"/>
              <w:jc w:val="both"/>
              <w:rPr>
                <w:rFonts w:ascii="Arial" w:hAnsi="Arial" w:cs="Arial"/>
                <w:b/>
                <w:bCs/>
                <w:color w:val="000000" w:themeColor="text1"/>
                <w:sz w:val="18"/>
                <w:szCs w:val="18"/>
                <w:lang w:val="en-US" w:eastAsia="zh-CN"/>
              </w:rPr>
            </w:pPr>
            <w:r w:rsidRPr="00FB796A">
              <w:rPr>
                <w:rFonts w:ascii="Arial" w:hAnsi="Arial" w:cs="Arial"/>
                <w:color w:val="000000" w:themeColor="text1"/>
                <w:sz w:val="18"/>
                <w:szCs w:val="18"/>
                <w:lang w:val="en-US"/>
              </w:rPr>
              <w:t>TTTGAGAAGTCCCAGCTTACCC</w:t>
            </w:r>
          </w:p>
        </w:tc>
        <w:tc>
          <w:tcPr>
            <w:tcW w:w="3067" w:type="dxa"/>
            <w:tcBorders>
              <w:top w:val="single" w:sz="4" w:space="0" w:color="auto"/>
            </w:tcBorders>
            <w:vAlign w:val="center"/>
          </w:tcPr>
          <w:p w14:paraId="4DC901CB" w14:textId="77777777" w:rsidR="00FE63D3" w:rsidRPr="00FB796A" w:rsidRDefault="00FE63D3" w:rsidP="00A82432">
            <w:pPr>
              <w:spacing w:before="120" w:after="120"/>
              <w:jc w:val="both"/>
              <w:rPr>
                <w:rFonts w:ascii="Arial" w:hAnsi="Arial" w:cs="Arial"/>
                <w:b/>
                <w:bCs/>
                <w:color w:val="000000" w:themeColor="text1"/>
                <w:sz w:val="18"/>
                <w:szCs w:val="18"/>
                <w:lang w:val="en-US" w:eastAsia="zh-CN"/>
              </w:rPr>
            </w:pPr>
            <w:r w:rsidRPr="00FB796A">
              <w:rPr>
                <w:rFonts w:ascii="Arial" w:hAnsi="Arial" w:cs="Arial"/>
                <w:color w:val="000000" w:themeColor="text1"/>
                <w:sz w:val="18"/>
                <w:szCs w:val="18"/>
                <w:lang w:val="en-US"/>
              </w:rPr>
              <w:t>CTCCAGACCTTCAGATCCAAATG</w:t>
            </w:r>
          </w:p>
        </w:tc>
      </w:tr>
      <w:tr w:rsidR="00FB796A" w:rsidRPr="00FB796A" w14:paraId="34BF794D" w14:textId="77777777" w:rsidTr="00A82432">
        <w:trPr>
          <w:trHeight w:val="255"/>
        </w:trPr>
        <w:tc>
          <w:tcPr>
            <w:tcW w:w="800" w:type="dxa"/>
            <w:vAlign w:val="center"/>
          </w:tcPr>
          <w:p w14:paraId="1D016DAB" w14:textId="77777777" w:rsidR="00FE63D3" w:rsidRPr="00FB796A" w:rsidRDefault="00FE63D3" w:rsidP="00A82432">
            <w:pPr>
              <w:spacing w:before="120" w:after="120"/>
              <w:rPr>
                <w:rFonts w:ascii="Arial" w:hAnsi="Arial" w:cs="Arial"/>
                <w:color w:val="000000" w:themeColor="text1"/>
                <w:sz w:val="18"/>
                <w:szCs w:val="18"/>
                <w:lang w:val="en-US" w:eastAsia="zh-CN"/>
              </w:rPr>
            </w:pPr>
          </w:p>
        </w:tc>
        <w:tc>
          <w:tcPr>
            <w:tcW w:w="1403" w:type="dxa"/>
            <w:vAlign w:val="center"/>
          </w:tcPr>
          <w:p w14:paraId="5AD8F4FD" w14:textId="77777777" w:rsidR="00FE63D3" w:rsidRPr="00FB796A" w:rsidRDefault="00FE63D3" w:rsidP="00A82432">
            <w:pPr>
              <w:spacing w:before="120" w:after="120"/>
              <w:rPr>
                <w:rFonts w:ascii="Arial" w:hAnsi="Arial" w:cs="Arial"/>
                <w:b/>
                <w:bCs/>
                <w:color w:val="000000" w:themeColor="text1"/>
                <w:sz w:val="18"/>
                <w:szCs w:val="18"/>
                <w:lang w:val="en-US" w:eastAsia="zh-CN"/>
              </w:rPr>
            </w:pPr>
            <w:r w:rsidRPr="00FB796A">
              <w:rPr>
                <w:rFonts w:ascii="Arial" w:hAnsi="Arial" w:cs="Arial"/>
                <w:i/>
                <w:color w:val="000000" w:themeColor="text1"/>
                <w:sz w:val="18"/>
                <w:szCs w:val="18"/>
                <w:lang w:val="en-US" w:eastAsia="zh-CN"/>
              </w:rPr>
              <w:t>Wwp2</w:t>
            </w:r>
            <w:r w:rsidRPr="00FB796A">
              <w:rPr>
                <w:rFonts w:ascii="Arial" w:hAnsi="Arial" w:cs="Arial"/>
                <w:color w:val="000000" w:themeColor="text1"/>
                <w:sz w:val="18"/>
                <w:szCs w:val="18"/>
                <w:lang w:val="en-US" w:eastAsia="zh-CN"/>
              </w:rPr>
              <w:t>-P2</w:t>
            </w:r>
          </w:p>
        </w:tc>
        <w:tc>
          <w:tcPr>
            <w:tcW w:w="3208" w:type="dxa"/>
            <w:vAlign w:val="center"/>
          </w:tcPr>
          <w:p w14:paraId="503B6CC5" w14:textId="77777777" w:rsidR="00FE63D3" w:rsidRPr="00FB796A" w:rsidRDefault="00FE63D3" w:rsidP="00A82432">
            <w:pPr>
              <w:tabs>
                <w:tab w:val="left" w:pos="615"/>
              </w:tabs>
              <w:spacing w:before="120" w:after="120"/>
              <w:jc w:val="both"/>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rPr>
              <w:t>ACCAAGAGCAGCAAGCAGAT</w:t>
            </w:r>
          </w:p>
        </w:tc>
        <w:tc>
          <w:tcPr>
            <w:tcW w:w="3067" w:type="dxa"/>
            <w:vAlign w:val="center"/>
          </w:tcPr>
          <w:p w14:paraId="12C899C3" w14:textId="77777777" w:rsidR="00FE63D3" w:rsidRPr="00FB796A" w:rsidRDefault="00FE63D3" w:rsidP="00A82432">
            <w:pPr>
              <w:spacing w:before="120" w:after="120"/>
              <w:jc w:val="both"/>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rPr>
              <w:t>GTCTCCTCGATGGCGTACAG</w:t>
            </w:r>
          </w:p>
        </w:tc>
      </w:tr>
      <w:tr w:rsidR="00FB796A" w:rsidRPr="00FB796A" w14:paraId="08EE3202" w14:textId="77777777" w:rsidTr="00A82432">
        <w:trPr>
          <w:trHeight w:val="397"/>
        </w:trPr>
        <w:tc>
          <w:tcPr>
            <w:tcW w:w="800" w:type="dxa"/>
            <w:vAlign w:val="center"/>
          </w:tcPr>
          <w:p w14:paraId="309D3FF0" w14:textId="77777777" w:rsidR="00FE63D3" w:rsidRPr="00FB796A" w:rsidRDefault="00FE63D3" w:rsidP="00A82432">
            <w:pPr>
              <w:spacing w:before="120" w:after="120"/>
              <w:rPr>
                <w:rFonts w:ascii="Arial" w:hAnsi="Arial" w:cs="Arial"/>
                <w:color w:val="000000" w:themeColor="text1"/>
                <w:sz w:val="18"/>
                <w:szCs w:val="18"/>
                <w:lang w:val="en-US" w:eastAsia="zh-CN"/>
              </w:rPr>
            </w:pPr>
          </w:p>
        </w:tc>
        <w:tc>
          <w:tcPr>
            <w:tcW w:w="1403" w:type="dxa"/>
            <w:vAlign w:val="center"/>
          </w:tcPr>
          <w:p w14:paraId="1BAAA02C" w14:textId="77777777" w:rsidR="00FE63D3" w:rsidRPr="00FB796A" w:rsidRDefault="00FE63D3" w:rsidP="00A82432">
            <w:pPr>
              <w:spacing w:before="120" w:after="120"/>
              <w:rPr>
                <w:rFonts w:ascii="Arial" w:hAnsi="Arial" w:cs="Arial"/>
                <w:b/>
                <w:bCs/>
                <w:i/>
                <w:color w:val="000000" w:themeColor="text1"/>
                <w:sz w:val="18"/>
                <w:szCs w:val="18"/>
                <w:lang w:val="en-US" w:eastAsia="zh-CN"/>
              </w:rPr>
            </w:pPr>
            <w:r w:rsidRPr="00FB796A">
              <w:rPr>
                <w:rFonts w:ascii="Arial" w:hAnsi="Arial" w:cs="Arial"/>
                <w:i/>
                <w:color w:val="000000" w:themeColor="text1"/>
                <w:sz w:val="18"/>
                <w:szCs w:val="18"/>
                <w:lang w:val="en-US" w:eastAsia="zh-CN"/>
              </w:rPr>
              <w:t>18S rRNA</w:t>
            </w:r>
          </w:p>
        </w:tc>
        <w:tc>
          <w:tcPr>
            <w:tcW w:w="3208" w:type="dxa"/>
            <w:vAlign w:val="center"/>
          </w:tcPr>
          <w:p w14:paraId="7BCF847C" w14:textId="77777777" w:rsidR="00FE63D3" w:rsidRPr="00FB796A" w:rsidRDefault="00FE63D3" w:rsidP="00A82432">
            <w:pPr>
              <w:tabs>
                <w:tab w:val="left" w:pos="615"/>
              </w:tabs>
              <w:spacing w:before="120" w:after="120"/>
              <w:jc w:val="both"/>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rPr>
              <w:t>GTAACCCGTTGAACCCCATT</w:t>
            </w:r>
          </w:p>
        </w:tc>
        <w:tc>
          <w:tcPr>
            <w:tcW w:w="3067" w:type="dxa"/>
            <w:vAlign w:val="center"/>
          </w:tcPr>
          <w:p w14:paraId="631A7458" w14:textId="77777777" w:rsidR="00FE63D3" w:rsidRPr="00FB796A" w:rsidRDefault="00FE63D3" w:rsidP="00A82432">
            <w:pPr>
              <w:spacing w:before="120" w:after="120"/>
              <w:jc w:val="both"/>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rPr>
              <w:t>CCATCCAATCGGTAGTAGCG</w:t>
            </w:r>
          </w:p>
        </w:tc>
      </w:tr>
      <w:tr w:rsidR="00FB796A" w:rsidRPr="00FB796A" w14:paraId="13910468" w14:textId="77777777" w:rsidTr="00A82432">
        <w:trPr>
          <w:trHeight w:val="255"/>
        </w:trPr>
        <w:tc>
          <w:tcPr>
            <w:tcW w:w="800" w:type="dxa"/>
            <w:vAlign w:val="center"/>
          </w:tcPr>
          <w:p w14:paraId="350128A1" w14:textId="77777777" w:rsidR="00FE63D3" w:rsidRPr="00FB796A" w:rsidRDefault="00FE63D3" w:rsidP="00A82432">
            <w:pPr>
              <w:spacing w:before="120" w:after="120"/>
              <w:rPr>
                <w:rFonts w:ascii="Arial" w:hAnsi="Arial" w:cs="Arial"/>
                <w:color w:val="000000" w:themeColor="text1"/>
                <w:sz w:val="18"/>
                <w:szCs w:val="18"/>
                <w:lang w:val="en-US" w:eastAsia="zh-CN"/>
              </w:rPr>
            </w:pPr>
          </w:p>
        </w:tc>
        <w:tc>
          <w:tcPr>
            <w:tcW w:w="1403" w:type="dxa"/>
            <w:vAlign w:val="center"/>
          </w:tcPr>
          <w:p w14:paraId="08808148" w14:textId="77777777" w:rsidR="00FE63D3" w:rsidRPr="00FB796A" w:rsidRDefault="00FE63D3" w:rsidP="00A82432">
            <w:pPr>
              <w:spacing w:before="120" w:after="120"/>
              <w:rPr>
                <w:rFonts w:ascii="Arial" w:hAnsi="Arial" w:cs="Arial"/>
                <w:b/>
                <w:bCs/>
                <w:i/>
                <w:color w:val="000000" w:themeColor="text1"/>
                <w:sz w:val="18"/>
                <w:szCs w:val="18"/>
                <w:lang w:val="en-US" w:eastAsia="zh-CN"/>
              </w:rPr>
            </w:pPr>
            <w:r w:rsidRPr="00FB796A">
              <w:rPr>
                <w:rFonts w:ascii="Arial" w:hAnsi="Arial" w:cs="Arial"/>
                <w:i/>
                <w:color w:val="000000" w:themeColor="text1"/>
                <w:sz w:val="18"/>
                <w:szCs w:val="18"/>
                <w:lang w:val="en-US" w:eastAsia="zh-CN"/>
              </w:rPr>
              <w:t>Tgfbr1</w:t>
            </w:r>
          </w:p>
        </w:tc>
        <w:tc>
          <w:tcPr>
            <w:tcW w:w="3208" w:type="dxa"/>
            <w:vAlign w:val="center"/>
          </w:tcPr>
          <w:p w14:paraId="44EC6400" w14:textId="77777777" w:rsidR="00FE63D3" w:rsidRPr="00FB796A" w:rsidRDefault="00FE63D3" w:rsidP="00A82432">
            <w:pPr>
              <w:tabs>
                <w:tab w:val="left" w:pos="615"/>
              </w:tabs>
              <w:spacing w:before="120" w:after="120"/>
              <w:jc w:val="both"/>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rPr>
              <w:t>CTCCCGTGGCTTCTAGTGC</w:t>
            </w:r>
          </w:p>
        </w:tc>
        <w:tc>
          <w:tcPr>
            <w:tcW w:w="3067" w:type="dxa"/>
            <w:vAlign w:val="center"/>
          </w:tcPr>
          <w:p w14:paraId="3BC51A5C" w14:textId="77777777" w:rsidR="00FE63D3" w:rsidRPr="00FB796A" w:rsidRDefault="00FE63D3" w:rsidP="00A82432">
            <w:pPr>
              <w:spacing w:before="120" w:after="120"/>
              <w:jc w:val="both"/>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rPr>
              <w:t>GCCTTAGTTTGGACAGGATCTG</w:t>
            </w:r>
          </w:p>
        </w:tc>
      </w:tr>
      <w:tr w:rsidR="00FB796A" w:rsidRPr="00FB796A" w14:paraId="5AF30A15" w14:textId="77777777" w:rsidTr="00A82432">
        <w:trPr>
          <w:trHeight w:val="255"/>
        </w:trPr>
        <w:tc>
          <w:tcPr>
            <w:tcW w:w="800" w:type="dxa"/>
            <w:vAlign w:val="center"/>
          </w:tcPr>
          <w:p w14:paraId="3D62BA1C" w14:textId="77777777" w:rsidR="00FE63D3" w:rsidRPr="00FB796A" w:rsidRDefault="00FE63D3" w:rsidP="00A82432">
            <w:pPr>
              <w:spacing w:before="120" w:after="120"/>
              <w:rPr>
                <w:rFonts w:ascii="Arial" w:hAnsi="Arial" w:cs="Arial"/>
                <w:color w:val="000000" w:themeColor="text1"/>
                <w:sz w:val="18"/>
                <w:szCs w:val="18"/>
                <w:lang w:val="en-US" w:eastAsia="zh-CN"/>
              </w:rPr>
            </w:pPr>
          </w:p>
        </w:tc>
        <w:tc>
          <w:tcPr>
            <w:tcW w:w="1403" w:type="dxa"/>
            <w:vAlign w:val="center"/>
          </w:tcPr>
          <w:p w14:paraId="0F8AA415" w14:textId="77777777" w:rsidR="00FE63D3" w:rsidRPr="00FB796A" w:rsidRDefault="00FE63D3" w:rsidP="00A82432">
            <w:pPr>
              <w:spacing w:before="120" w:after="120"/>
              <w:rPr>
                <w:rFonts w:ascii="Arial" w:hAnsi="Arial" w:cs="Arial"/>
                <w:b/>
                <w:bCs/>
                <w:i/>
                <w:color w:val="000000" w:themeColor="text1"/>
                <w:sz w:val="18"/>
                <w:szCs w:val="18"/>
                <w:lang w:val="en-US" w:eastAsia="zh-CN"/>
              </w:rPr>
            </w:pPr>
            <w:r w:rsidRPr="00FB796A">
              <w:rPr>
                <w:rFonts w:ascii="Arial" w:hAnsi="Arial" w:cs="Arial"/>
                <w:i/>
                <w:color w:val="000000" w:themeColor="text1"/>
                <w:sz w:val="18"/>
                <w:szCs w:val="18"/>
                <w:lang w:val="en-US" w:eastAsia="zh-CN"/>
              </w:rPr>
              <w:t>Tgfbr2</w:t>
            </w:r>
          </w:p>
        </w:tc>
        <w:tc>
          <w:tcPr>
            <w:tcW w:w="3208" w:type="dxa"/>
            <w:vAlign w:val="center"/>
          </w:tcPr>
          <w:p w14:paraId="54C58049" w14:textId="77777777" w:rsidR="00FE63D3" w:rsidRPr="00FB796A" w:rsidRDefault="00FE63D3" w:rsidP="00A82432">
            <w:pPr>
              <w:tabs>
                <w:tab w:val="left" w:pos="615"/>
              </w:tabs>
              <w:spacing w:before="120" w:after="120"/>
              <w:jc w:val="both"/>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rPr>
              <w:t>CATTTGGTTCCAAGGTGC</w:t>
            </w:r>
          </w:p>
        </w:tc>
        <w:tc>
          <w:tcPr>
            <w:tcW w:w="3067" w:type="dxa"/>
            <w:vAlign w:val="center"/>
          </w:tcPr>
          <w:p w14:paraId="37D75560" w14:textId="77777777" w:rsidR="00FE63D3" w:rsidRPr="00FB796A" w:rsidRDefault="00FE63D3" w:rsidP="00A82432">
            <w:pPr>
              <w:spacing w:before="120" w:after="120"/>
              <w:jc w:val="both"/>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rPr>
              <w:t>TGGTAGTGTTCAGCGAG</w:t>
            </w:r>
          </w:p>
        </w:tc>
      </w:tr>
      <w:tr w:rsidR="00FB796A" w:rsidRPr="00FB796A" w14:paraId="2AFA61F0" w14:textId="77777777" w:rsidTr="00A82432">
        <w:trPr>
          <w:trHeight w:val="255"/>
        </w:trPr>
        <w:tc>
          <w:tcPr>
            <w:tcW w:w="800" w:type="dxa"/>
            <w:vAlign w:val="center"/>
          </w:tcPr>
          <w:p w14:paraId="38D6A909" w14:textId="77777777" w:rsidR="00FE63D3" w:rsidRPr="00FB796A" w:rsidRDefault="00FE63D3" w:rsidP="00A82432">
            <w:pPr>
              <w:spacing w:before="120" w:after="120"/>
              <w:rPr>
                <w:rFonts w:ascii="Arial" w:hAnsi="Arial" w:cs="Arial"/>
                <w:color w:val="000000" w:themeColor="text1"/>
                <w:sz w:val="18"/>
                <w:szCs w:val="18"/>
                <w:lang w:val="en-US" w:eastAsia="zh-CN"/>
              </w:rPr>
            </w:pPr>
          </w:p>
        </w:tc>
        <w:tc>
          <w:tcPr>
            <w:tcW w:w="1403" w:type="dxa"/>
            <w:vAlign w:val="center"/>
          </w:tcPr>
          <w:p w14:paraId="1E1F9D35" w14:textId="77777777" w:rsidR="00FE63D3" w:rsidRPr="00FB796A" w:rsidRDefault="00FE63D3" w:rsidP="00A82432">
            <w:pPr>
              <w:spacing w:before="120" w:after="120"/>
              <w:rPr>
                <w:rFonts w:ascii="Arial" w:hAnsi="Arial" w:cs="Arial"/>
                <w:i/>
                <w:color w:val="000000" w:themeColor="text1"/>
                <w:sz w:val="18"/>
                <w:szCs w:val="18"/>
                <w:lang w:val="en-US" w:eastAsia="zh-CN"/>
              </w:rPr>
            </w:pPr>
            <w:r w:rsidRPr="00FB796A">
              <w:rPr>
                <w:rFonts w:ascii="Arial" w:hAnsi="Arial" w:cs="Arial"/>
                <w:i/>
                <w:color w:val="000000" w:themeColor="text1"/>
                <w:sz w:val="18"/>
                <w:szCs w:val="18"/>
                <w:lang w:val="en-US" w:eastAsia="zh-CN"/>
              </w:rPr>
              <w:t>Acta2</w:t>
            </w:r>
          </w:p>
        </w:tc>
        <w:tc>
          <w:tcPr>
            <w:tcW w:w="3208" w:type="dxa"/>
            <w:vAlign w:val="center"/>
          </w:tcPr>
          <w:p w14:paraId="3DDEB30D" w14:textId="77777777" w:rsidR="00FE63D3" w:rsidRPr="00FB796A" w:rsidRDefault="00FE63D3" w:rsidP="00A82432">
            <w:pPr>
              <w:tabs>
                <w:tab w:val="left" w:pos="615"/>
              </w:tabs>
              <w:spacing w:before="120" w:after="120"/>
              <w:jc w:val="both"/>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rPr>
              <w:t>GTCCCAGACATCAGGGAGTAA</w:t>
            </w:r>
          </w:p>
        </w:tc>
        <w:tc>
          <w:tcPr>
            <w:tcW w:w="3067" w:type="dxa"/>
            <w:vAlign w:val="center"/>
          </w:tcPr>
          <w:p w14:paraId="2387C76D" w14:textId="77777777" w:rsidR="00FE63D3" w:rsidRPr="00FB796A" w:rsidRDefault="00FE63D3" w:rsidP="00A82432">
            <w:pPr>
              <w:spacing w:before="120" w:after="120"/>
              <w:jc w:val="both"/>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rPr>
              <w:t>TCGGATACTTCAGCGTCAGGA</w:t>
            </w:r>
          </w:p>
        </w:tc>
      </w:tr>
      <w:tr w:rsidR="00FB796A" w:rsidRPr="00FB796A" w14:paraId="46AA1849" w14:textId="77777777" w:rsidTr="00A82432">
        <w:trPr>
          <w:trHeight w:val="255"/>
        </w:trPr>
        <w:tc>
          <w:tcPr>
            <w:tcW w:w="800" w:type="dxa"/>
            <w:vAlign w:val="center"/>
          </w:tcPr>
          <w:p w14:paraId="628BF6A6" w14:textId="77777777" w:rsidR="00FE63D3" w:rsidRPr="00FB796A" w:rsidRDefault="00FE63D3" w:rsidP="00A82432">
            <w:pPr>
              <w:spacing w:before="120" w:after="120"/>
              <w:rPr>
                <w:rFonts w:ascii="Arial" w:hAnsi="Arial" w:cs="Arial"/>
                <w:color w:val="000000" w:themeColor="text1"/>
                <w:sz w:val="18"/>
                <w:szCs w:val="18"/>
                <w:lang w:val="en-US" w:eastAsia="zh-CN"/>
              </w:rPr>
            </w:pPr>
          </w:p>
        </w:tc>
        <w:tc>
          <w:tcPr>
            <w:tcW w:w="1403" w:type="dxa"/>
            <w:vAlign w:val="center"/>
          </w:tcPr>
          <w:p w14:paraId="2E821C91" w14:textId="77777777" w:rsidR="00FE63D3" w:rsidRPr="00FB796A" w:rsidRDefault="00FE63D3" w:rsidP="00A82432">
            <w:pPr>
              <w:spacing w:before="120" w:after="120"/>
              <w:rPr>
                <w:rFonts w:ascii="Arial" w:eastAsia="MS Mincho" w:hAnsi="Arial" w:cs="Arial"/>
                <w:b/>
                <w:bCs/>
                <w:i/>
                <w:color w:val="000000" w:themeColor="text1"/>
                <w:sz w:val="18"/>
                <w:szCs w:val="18"/>
                <w:lang w:val="en-US" w:eastAsia="zh-CN"/>
              </w:rPr>
            </w:pPr>
            <w:r w:rsidRPr="00FB796A">
              <w:rPr>
                <w:rFonts w:ascii="Arial" w:hAnsi="Arial" w:cs="Arial"/>
                <w:i/>
                <w:color w:val="000000" w:themeColor="text1"/>
                <w:sz w:val="18"/>
                <w:szCs w:val="18"/>
                <w:lang w:val="en-US" w:eastAsia="zh-CN"/>
              </w:rPr>
              <w:t>Smad2</w:t>
            </w:r>
          </w:p>
        </w:tc>
        <w:tc>
          <w:tcPr>
            <w:tcW w:w="3208" w:type="dxa"/>
            <w:vAlign w:val="center"/>
          </w:tcPr>
          <w:p w14:paraId="508EAD7B" w14:textId="77777777" w:rsidR="00FE63D3" w:rsidRPr="00FB796A" w:rsidRDefault="00FE63D3" w:rsidP="00A82432">
            <w:pPr>
              <w:tabs>
                <w:tab w:val="left" w:pos="615"/>
              </w:tabs>
              <w:spacing w:before="120" w:after="120"/>
              <w:jc w:val="both"/>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eastAsia="zh-CN"/>
              </w:rPr>
              <w:t>AATACGGTAGATCAGTGGGACA</w:t>
            </w:r>
          </w:p>
        </w:tc>
        <w:tc>
          <w:tcPr>
            <w:tcW w:w="3067" w:type="dxa"/>
            <w:vAlign w:val="center"/>
          </w:tcPr>
          <w:p w14:paraId="0CA23A7A" w14:textId="77777777" w:rsidR="00FE63D3" w:rsidRPr="00FB796A" w:rsidRDefault="00FE63D3" w:rsidP="00A82432">
            <w:pPr>
              <w:spacing w:before="120" w:after="120"/>
              <w:jc w:val="both"/>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eastAsia="zh-CN"/>
              </w:rPr>
              <w:t>CAGTTTTCGATTGCCTTGAGC</w:t>
            </w:r>
          </w:p>
        </w:tc>
      </w:tr>
      <w:tr w:rsidR="00FB796A" w:rsidRPr="00FB796A" w14:paraId="6F8121C3" w14:textId="77777777" w:rsidTr="00A82432">
        <w:trPr>
          <w:trHeight w:val="255"/>
        </w:trPr>
        <w:tc>
          <w:tcPr>
            <w:tcW w:w="800" w:type="dxa"/>
            <w:vAlign w:val="center"/>
          </w:tcPr>
          <w:p w14:paraId="06728AAE" w14:textId="77777777" w:rsidR="00FE63D3" w:rsidRPr="00FB796A" w:rsidRDefault="00FE63D3" w:rsidP="00A82432">
            <w:pPr>
              <w:spacing w:before="120" w:after="120"/>
              <w:rPr>
                <w:rFonts w:ascii="Arial" w:hAnsi="Arial" w:cs="Arial"/>
                <w:color w:val="000000" w:themeColor="text1"/>
                <w:sz w:val="18"/>
                <w:szCs w:val="18"/>
                <w:lang w:val="en-US" w:eastAsia="zh-CN"/>
              </w:rPr>
            </w:pPr>
          </w:p>
        </w:tc>
        <w:tc>
          <w:tcPr>
            <w:tcW w:w="1403" w:type="dxa"/>
            <w:vAlign w:val="center"/>
          </w:tcPr>
          <w:p w14:paraId="733EE6BC" w14:textId="77777777" w:rsidR="00FE63D3" w:rsidRPr="00FB796A" w:rsidRDefault="00FE63D3" w:rsidP="00A82432">
            <w:pPr>
              <w:widowControl w:val="0"/>
              <w:autoSpaceDE w:val="0"/>
              <w:autoSpaceDN w:val="0"/>
              <w:adjustRightInd w:val="0"/>
              <w:spacing w:before="120" w:after="120"/>
              <w:outlineLvl w:val="0"/>
              <w:rPr>
                <w:rFonts w:ascii="Arial" w:hAnsi="Arial" w:cs="Arial"/>
                <w:i/>
                <w:color w:val="000000" w:themeColor="text1"/>
                <w:sz w:val="18"/>
                <w:szCs w:val="18"/>
                <w:lang w:val="en-US" w:eastAsia="zh-CN"/>
              </w:rPr>
            </w:pPr>
            <w:r w:rsidRPr="00FB796A">
              <w:rPr>
                <w:rFonts w:ascii="Arial" w:hAnsi="Arial" w:cs="Arial"/>
                <w:i/>
                <w:color w:val="000000" w:themeColor="text1"/>
                <w:sz w:val="18"/>
                <w:szCs w:val="18"/>
                <w:lang w:val="en-US" w:eastAsia="zh-CN"/>
              </w:rPr>
              <w:t>Col1a1</w:t>
            </w:r>
          </w:p>
        </w:tc>
        <w:tc>
          <w:tcPr>
            <w:tcW w:w="3208" w:type="dxa"/>
            <w:vAlign w:val="center"/>
          </w:tcPr>
          <w:p w14:paraId="4F26BCF9" w14:textId="77777777" w:rsidR="00FE63D3" w:rsidRPr="00FB796A" w:rsidRDefault="00FE63D3" w:rsidP="00A82432">
            <w:pPr>
              <w:tabs>
                <w:tab w:val="left" w:pos="615"/>
              </w:tabs>
              <w:spacing w:before="120" w:after="120"/>
              <w:jc w:val="both"/>
              <w:rPr>
                <w:rFonts w:ascii="Arial" w:hAnsi="Arial" w:cs="Arial"/>
                <w:b/>
                <w:bCs/>
                <w:color w:val="000000" w:themeColor="text1"/>
                <w:sz w:val="18"/>
                <w:szCs w:val="18"/>
                <w:lang w:val="en-US" w:eastAsia="zh-CN"/>
              </w:rPr>
            </w:pPr>
            <w:r w:rsidRPr="00FB796A">
              <w:rPr>
                <w:rFonts w:ascii="Arial" w:hAnsi="Arial" w:cs="Arial"/>
                <w:color w:val="000000" w:themeColor="text1"/>
                <w:sz w:val="18"/>
                <w:szCs w:val="18"/>
                <w:lang w:val="en-US"/>
              </w:rPr>
              <w:t>GCTCCTCTTAGGGGCCACT</w:t>
            </w:r>
          </w:p>
        </w:tc>
        <w:tc>
          <w:tcPr>
            <w:tcW w:w="3067" w:type="dxa"/>
            <w:vAlign w:val="center"/>
          </w:tcPr>
          <w:p w14:paraId="1C2C6DE8" w14:textId="77777777" w:rsidR="00FE63D3" w:rsidRPr="00FB796A" w:rsidRDefault="00FE63D3" w:rsidP="00A82432">
            <w:pPr>
              <w:spacing w:before="120" w:after="120"/>
              <w:jc w:val="both"/>
              <w:rPr>
                <w:rFonts w:ascii="Arial" w:hAnsi="Arial" w:cs="Arial"/>
                <w:b/>
                <w:bCs/>
                <w:color w:val="000000" w:themeColor="text1"/>
                <w:sz w:val="18"/>
                <w:szCs w:val="18"/>
                <w:lang w:val="en-US" w:eastAsia="zh-CN"/>
              </w:rPr>
            </w:pPr>
            <w:r w:rsidRPr="00FB796A">
              <w:rPr>
                <w:rFonts w:ascii="Arial" w:hAnsi="Arial" w:cs="Arial"/>
                <w:color w:val="000000" w:themeColor="text1"/>
                <w:sz w:val="18"/>
                <w:szCs w:val="18"/>
                <w:lang w:val="en-US"/>
              </w:rPr>
              <w:t>CCACGTCTCACCATTGGGG</w:t>
            </w:r>
          </w:p>
        </w:tc>
      </w:tr>
      <w:tr w:rsidR="00FB796A" w:rsidRPr="00FB796A" w14:paraId="29846098" w14:textId="77777777" w:rsidTr="00A82432">
        <w:trPr>
          <w:trHeight w:val="255"/>
        </w:trPr>
        <w:tc>
          <w:tcPr>
            <w:tcW w:w="800" w:type="dxa"/>
            <w:vAlign w:val="center"/>
          </w:tcPr>
          <w:p w14:paraId="15080DD8" w14:textId="77777777" w:rsidR="00325C41" w:rsidRPr="00FB796A" w:rsidRDefault="00325C41" w:rsidP="00A82432">
            <w:pPr>
              <w:spacing w:before="120" w:after="120"/>
              <w:rPr>
                <w:rFonts w:ascii="Arial" w:hAnsi="Arial" w:cs="Arial"/>
                <w:color w:val="000000" w:themeColor="text1"/>
                <w:sz w:val="18"/>
                <w:szCs w:val="18"/>
                <w:lang w:val="en-US" w:eastAsia="zh-CN"/>
              </w:rPr>
            </w:pPr>
          </w:p>
        </w:tc>
        <w:tc>
          <w:tcPr>
            <w:tcW w:w="1403" w:type="dxa"/>
            <w:vAlign w:val="center"/>
          </w:tcPr>
          <w:p w14:paraId="7107D043" w14:textId="4465321C" w:rsidR="00325C41" w:rsidRPr="00D66AA5" w:rsidRDefault="00FB796A" w:rsidP="00A82432">
            <w:pPr>
              <w:widowControl w:val="0"/>
              <w:autoSpaceDE w:val="0"/>
              <w:autoSpaceDN w:val="0"/>
              <w:adjustRightInd w:val="0"/>
              <w:spacing w:before="120" w:after="120"/>
              <w:outlineLvl w:val="0"/>
              <w:rPr>
                <w:rFonts w:ascii="Arial" w:hAnsi="Arial" w:cs="Arial"/>
                <w:i/>
                <w:sz w:val="18"/>
                <w:szCs w:val="18"/>
                <w:lang w:val="en-US" w:eastAsia="zh-CN"/>
              </w:rPr>
            </w:pPr>
            <w:r w:rsidRPr="00D66AA5">
              <w:rPr>
                <w:rFonts w:ascii="Arial" w:hAnsi="Arial" w:cs="Arial" w:hint="eastAsia"/>
                <w:i/>
                <w:sz w:val="18"/>
                <w:szCs w:val="18"/>
                <w:lang w:val="en-US" w:eastAsia="zh-CN"/>
              </w:rPr>
              <w:t>EDA-FN</w:t>
            </w:r>
          </w:p>
        </w:tc>
        <w:tc>
          <w:tcPr>
            <w:tcW w:w="3208" w:type="dxa"/>
            <w:vAlign w:val="center"/>
          </w:tcPr>
          <w:p w14:paraId="53CD8E67" w14:textId="64D13BBF" w:rsidR="00325C41" w:rsidRPr="00D66AA5" w:rsidRDefault="00FB796A" w:rsidP="00A82432">
            <w:pPr>
              <w:tabs>
                <w:tab w:val="left" w:pos="615"/>
              </w:tabs>
              <w:spacing w:before="120" w:after="120"/>
              <w:jc w:val="both"/>
              <w:rPr>
                <w:rFonts w:ascii="Arial" w:hAnsi="Arial" w:cs="Arial"/>
                <w:sz w:val="18"/>
                <w:szCs w:val="18"/>
                <w:highlight w:val="green"/>
                <w:lang w:val="en-US"/>
              </w:rPr>
            </w:pPr>
            <w:r w:rsidRPr="00D66AA5">
              <w:rPr>
                <w:rFonts w:ascii="Arial" w:hAnsi="Arial" w:cs="Arial"/>
                <w:sz w:val="18"/>
                <w:szCs w:val="18"/>
                <w:lang w:val="en-US"/>
              </w:rPr>
              <w:t>CCCTAAAGGACTGGCATTCA</w:t>
            </w:r>
          </w:p>
        </w:tc>
        <w:tc>
          <w:tcPr>
            <w:tcW w:w="3067" w:type="dxa"/>
            <w:vAlign w:val="center"/>
          </w:tcPr>
          <w:p w14:paraId="0FDCED32" w14:textId="444362BF" w:rsidR="00325C41" w:rsidRPr="00D66AA5" w:rsidRDefault="00FB796A" w:rsidP="00A82432">
            <w:pPr>
              <w:spacing w:before="120" w:after="120"/>
              <w:jc w:val="both"/>
              <w:rPr>
                <w:rFonts w:ascii="Arial" w:hAnsi="Arial" w:cs="Arial"/>
                <w:sz w:val="18"/>
                <w:szCs w:val="18"/>
                <w:highlight w:val="green"/>
                <w:lang w:val="en-US"/>
              </w:rPr>
            </w:pPr>
            <w:r w:rsidRPr="00D66AA5">
              <w:rPr>
                <w:rFonts w:ascii="Arial" w:hAnsi="Arial" w:cs="Arial"/>
                <w:sz w:val="18"/>
                <w:szCs w:val="18"/>
                <w:lang w:val="en-US"/>
              </w:rPr>
              <w:t>TCTGCAGTGTCGTCTTCACC</w:t>
            </w:r>
          </w:p>
        </w:tc>
      </w:tr>
      <w:tr w:rsidR="00FB796A" w:rsidRPr="00FB796A" w14:paraId="3EA52E0D" w14:textId="77777777" w:rsidTr="00A82432">
        <w:trPr>
          <w:trHeight w:val="255"/>
        </w:trPr>
        <w:tc>
          <w:tcPr>
            <w:tcW w:w="800" w:type="dxa"/>
            <w:vAlign w:val="center"/>
          </w:tcPr>
          <w:p w14:paraId="3028126C" w14:textId="77777777" w:rsidR="00325C41" w:rsidRPr="00FB796A" w:rsidRDefault="00325C41" w:rsidP="00A82432">
            <w:pPr>
              <w:spacing w:before="120" w:after="120"/>
              <w:rPr>
                <w:rFonts w:ascii="Arial" w:hAnsi="Arial" w:cs="Arial"/>
                <w:color w:val="000000" w:themeColor="text1"/>
                <w:sz w:val="18"/>
                <w:szCs w:val="18"/>
                <w:lang w:val="en-US" w:eastAsia="zh-CN"/>
              </w:rPr>
            </w:pPr>
          </w:p>
        </w:tc>
        <w:tc>
          <w:tcPr>
            <w:tcW w:w="1403" w:type="dxa"/>
            <w:vAlign w:val="center"/>
          </w:tcPr>
          <w:p w14:paraId="0C577F85" w14:textId="7207515A" w:rsidR="00325C41" w:rsidRPr="00FB796A" w:rsidRDefault="00325C41" w:rsidP="00A82432">
            <w:pPr>
              <w:widowControl w:val="0"/>
              <w:autoSpaceDE w:val="0"/>
              <w:autoSpaceDN w:val="0"/>
              <w:adjustRightInd w:val="0"/>
              <w:spacing w:before="120" w:after="120"/>
              <w:outlineLvl w:val="0"/>
              <w:rPr>
                <w:rFonts w:ascii="Arial" w:hAnsi="Arial" w:cs="Arial"/>
                <w:i/>
                <w:color w:val="000000" w:themeColor="text1"/>
                <w:sz w:val="18"/>
                <w:szCs w:val="18"/>
                <w:lang w:val="en-US" w:eastAsia="zh-CN"/>
              </w:rPr>
            </w:pPr>
            <w:r w:rsidRPr="00FB796A">
              <w:rPr>
                <w:rFonts w:ascii="Arial" w:hAnsi="Arial" w:cs="Arial"/>
                <w:i/>
                <w:color w:val="000000" w:themeColor="text1"/>
                <w:sz w:val="18"/>
                <w:szCs w:val="18"/>
                <w:lang w:val="en-US" w:eastAsia="zh-CN"/>
              </w:rPr>
              <w:t>TCF21</w:t>
            </w:r>
          </w:p>
        </w:tc>
        <w:tc>
          <w:tcPr>
            <w:tcW w:w="3208" w:type="dxa"/>
            <w:vAlign w:val="center"/>
          </w:tcPr>
          <w:p w14:paraId="13C3D355" w14:textId="33D99E89" w:rsidR="00325C41" w:rsidRPr="00FB796A" w:rsidRDefault="00325C41" w:rsidP="00A82432">
            <w:pPr>
              <w:tabs>
                <w:tab w:val="left" w:pos="615"/>
              </w:tabs>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CCCACTAAGAAAAGCCCGCTC</w:t>
            </w:r>
          </w:p>
        </w:tc>
        <w:tc>
          <w:tcPr>
            <w:tcW w:w="3067" w:type="dxa"/>
            <w:vAlign w:val="center"/>
          </w:tcPr>
          <w:p w14:paraId="5A8F1854" w14:textId="6C864DFD" w:rsidR="00325C41" w:rsidRPr="00FB796A" w:rsidRDefault="00325C41" w:rsidP="00A82432">
            <w:pPr>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CCGTTCTCGTACTTGTCGTTG</w:t>
            </w:r>
          </w:p>
        </w:tc>
      </w:tr>
      <w:tr w:rsidR="00FB796A" w:rsidRPr="00FB796A" w14:paraId="43BB741B" w14:textId="77777777" w:rsidTr="00A82432">
        <w:trPr>
          <w:trHeight w:val="255"/>
        </w:trPr>
        <w:tc>
          <w:tcPr>
            <w:tcW w:w="800" w:type="dxa"/>
            <w:vAlign w:val="center"/>
          </w:tcPr>
          <w:p w14:paraId="2D1B0224" w14:textId="77777777" w:rsidR="00325C41" w:rsidRPr="00FB796A" w:rsidRDefault="00325C41" w:rsidP="00A82432">
            <w:pPr>
              <w:spacing w:before="120" w:after="120"/>
              <w:rPr>
                <w:rFonts w:ascii="Arial" w:hAnsi="Arial" w:cs="Arial"/>
                <w:color w:val="000000" w:themeColor="text1"/>
                <w:sz w:val="18"/>
                <w:szCs w:val="18"/>
                <w:lang w:val="en-US" w:eastAsia="zh-CN"/>
              </w:rPr>
            </w:pPr>
          </w:p>
        </w:tc>
        <w:tc>
          <w:tcPr>
            <w:tcW w:w="1403" w:type="dxa"/>
            <w:vAlign w:val="center"/>
          </w:tcPr>
          <w:p w14:paraId="002DF506" w14:textId="535E7FC7" w:rsidR="00325C41" w:rsidRPr="00FB796A" w:rsidRDefault="00325C41" w:rsidP="00A82432">
            <w:pPr>
              <w:widowControl w:val="0"/>
              <w:autoSpaceDE w:val="0"/>
              <w:autoSpaceDN w:val="0"/>
              <w:adjustRightInd w:val="0"/>
              <w:spacing w:before="120" w:after="120"/>
              <w:outlineLvl w:val="0"/>
              <w:rPr>
                <w:rFonts w:ascii="Arial" w:hAnsi="Arial" w:cs="Arial"/>
                <w:i/>
                <w:color w:val="000000" w:themeColor="text1"/>
                <w:sz w:val="18"/>
                <w:szCs w:val="18"/>
                <w:lang w:val="en-US" w:eastAsia="zh-CN"/>
              </w:rPr>
            </w:pPr>
            <w:r w:rsidRPr="00FB796A">
              <w:rPr>
                <w:rFonts w:ascii="Arial" w:hAnsi="Arial" w:cs="Arial"/>
                <w:i/>
                <w:color w:val="000000" w:themeColor="text1"/>
                <w:sz w:val="18"/>
                <w:szCs w:val="18"/>
                <w:lang w:val="en-US" w:eastAsia="zh-CN"/>
              </w:rPr>
              <w:t>Postn</w:t>
            </w:r>
          </w:p>
        </w:tc>
        <w:tc>
          <w:tcPr>
            <w:tcW w:w="3208" w:type="dxa"/>
            <w:vAlign w:val="center"/>
          </w:tcPr>
          <w:p w14:paraId="7E1DA7C4" w14:textId="1246B9AF" w:rsidR="00325C41" w:rsidRPr="00FB796A" w:rsidRDefault="00325C41" w:rsidP="00A82432">
            <w:pPr>
              <w:tabs>
                <w:tab w:val="left" w:pos="615"/>
              </w:tabs>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CCTGCCCTTATATGCTCTGCT</w:t>
            </w:r>
          </w:p>
        </w:tc>
        <w:tc>
          <w:tcPr>
            <w:tcW w:w="3067" w:type="dxa"/>
            <w:vAlign w:val="center"/>
          </w:tcPr>
          <w:p w14:paraId="52B9FA12" w14:textId="30E1C556" w:rsidR="00325C41" w:rsidRPr="00FB796A" w:rsidRDefault="00325C41" w:rsidP="00A82432">
            <w:pPr>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AAACATGGTCAATAGGCATCACT</w:t>
            </w:r>
          </w:p>
        </w:tc>
      </w:tr>
      <w:tr w:rsidR="00FB796A" w:rsidRPr="00FB796A" w14:paraId="080C9E11" w14:textId="77777777" w:rsidTr="00A82432">
        <w:trPr>
          <w:trHeight w:val="255"/>
        </w:trPr>
        <w:tc>
          <w:tcPr>
            <w:tcW w:w="800" w:type="dxa"/>
            <w:vAlign w:val="center"/>
          </w:tcPr>
          <w:p w14:paraId="62608ECB" w14:textId="77777777" w:rsidR="00325C41" w:rsidRPr="00FB796A" w:rsidRDefault="00325C41" w:rsidP="00A82432">
            <w:pPr>
              <w:spacing w:before="120" w:after="120"/>
              <w:rPr>
                <w:rFonts w:ascii="Arial" w:hAnsi="Arial" w:cs="Arial"/>
                <w:color w:val="000000" w:themeColor="text1"/>
                <w:sz w:val="18"/>
                <w:szCs w:val="18"/>
                <w:lang w:val="en-US" w:eastAsia="zh-CN"/>
              </w:rPr>
            </w:pPr>
          </w:p>
        </w:tc>
        <w:tc>
          <w:tcPr>
            <w:tcW w:w="1403" w:type="dxa"/>
            <w:vAlign w:val="center"/>
          </w:tcPr>
          <w:p w14:paraId="2D52E4A7" w14:textId="7234869B" w:rsidR="00325C41" w:rsidRPr="00FB796A" w:rsidRDefault="00325C41" w:rsidP="00A82432">
            <w:pPr>
              <w:widowControl w:val="0"/>
              <w:autoSpaceDE w:val="0"/>
              <w:autoSpaceDN w:val="0"/>
              <w:adjustRightInd w:val="0"/>
              <w:spacing w:before="120" w:after="120"/>
              <w:outlineLvl w:val="0"/>
              <w:rPr>
                <w:rFonts w:ascii="Arial" w:hAnsi="Arial" w:cs="Arial"/>
                <w:i/>
                <w:color w:val="000000" w:themeColor="text1"/>
                <w:sz w:val="18"/>
                <w:szCs w:val="18"/>
                <w:lang w:val="en-US" w:eastAsia="zh-CN"/>
              </w:rPr>
            </w:pPr>
            <w:r w:rsidRPr="00FB796A">
              <w:rPr>
                <w:rFonts w:ascii="Arial" w:hAnsi="Arial" w:cs="Arial"/>
                <w:i/>
                <w:color w:val="000000" w:themeColor="text1"/>
                <w:sz w:val="18"/>
                <w:szCs w:val="18"/>
                <w:lang w:val="en-US" w:eastAsia="zh-CN"/>
              </w:rPr>
              <w:t>CTGF</w:t>
            </w:r>
          </w:p>
        </w:tc>
        <w:tc>
          <w:tcPr>
            <w:tcW w:w="3208" w:type="dxa"/>
            <w:vAlign w:val="center"/>
          </w:tcPr>
          <w:p w14:paraId="601AAB84" w14:textId="170B2DA5" w:rsidR="00325C41" w:rsidRPr="00FB796A" w:rsidRDefault="00325C41" w:rsidP="00A82432">
            <w:pPr>
              <w:tabs>
                <w:tab w:val="left" w:pos="615"/>
              </w:tabs>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CCTGCCCTTATATGCTCTGCT</w:t>
            </w:r>
          </w:p>
        </w:tc>
        <w:tc>
          <w:tcPr>
            <w:tcW w:w="3067" w:type="dxa"/>
            <w:vAlign w:val="center"/>
          </w:tcPr>
          <w:p w14:paraId="7A32C06A" w14:textId="61462138" w:rsidR="00325C41" w:rsidRPr="00FB796A" w:rsidRDefault="00325C41" w:rsidP="00A82432">
            <w:pPr>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AAACATGGTCAATAGGCATCACT</w:t>
            </w:r>
          </w:p>
        </w:tc>
      </w:tr>
      <w:tr w:rsidR="00FB796A" w:rsidRPr="00FB796A" w14:paraId="3BFC9492" w14:textId="77777777" w:rsidTr="00A82432">
        <w:trPr>
          <w:trHeight w:val="255"/>
        </w:trPr>
        <w:tc>
          <w:tcPr>
            <w:tcW w:w="800" w:type="dxa"/>
            <w:vAlign w:val="center"/>
          </w:tcPr>
          <w:p w14:paraId="47F936CB" w14:textId="77777777" w:rsidR="00FE63D3" w:rsidRPr="00FB796A" w:rsidRDefault="00FE63D3" w:rsidP="00A82432">
            <w:pPr>
              <w:spacing w:before="120" w:after="120"/>
              <w:rPr>
                <w:rFonts w:ascii="Arial" w:hAnsi="Arial" w:cs="Arial"/>
                <w:b/>
                <w:bCs/>
                <w:color w:val="000000" w:themeColor="text1"/>
                <w:sz w:val="18"/>
                <w:szCs w:val="18"/>
                <w:lang w:val="en-US" w:eastAsia="zh-CN"/>
              </w:rPr>
            </w:pPr>
            <w:r w:rsidRPr="00FB796A">
              <w:rPr>
                <w:rFonts w:ascii="Arial" w:hAnsi="Arial" w:cs="Arial"/>
                <w:color w:val="000000" w:themeColor="text1"/>
                <w:sz w:val="18"/>
                <w:szCs w:val="18"/>
                <w:lang w:val="en-US" w:eastAsia="zh-CN"/>
              </w:rPr>
              <w:t>Human</w:t>
            </w:r>
          </w:p>
        </w:tc>
        <w:tc>
          <w:tcPr>
            <w:tcW w:w="1403" w:type="dxa"/>
            <w:vAlign w:val="center"/>
          </w:tcPr>
          <w:p w14:paraId="3EB7D473" w14:textId="77777777" w:rsidR="00FE63D3" w:rsidRPr="00FB796A" w:rsidRDefault="00FE63D3" w:rsidP="00A82432">
            <w:pPr>
              <w:widowControl w:val="0"/>
              <w:autoSpaceDE w:val="0"/>
              <w:autoSpaceDN w:val="0"/>
              <w:adjustRightInd w:val="0"/>
              <w:spacing w:before="120" w:after="120"/>
              <w:outlineLvl w:val="0"/>
              <w:rPr>
                <w:rFonts w:ascii="Arial" w:hAnsi="Arial" w:cs="Arial"/>
                <w:b/>
                <w:bCs/>
                <w:color w:val="000000" w:themeColor="text1"/>
                <w:sz w:val="18"/>
                <w:szCs w:val="18"/>
                <w:lang w:val="en-US" w:eastAsia="zh-CN"/>
              </w:rPr>
            </w:pPr>
            <w:r w:rsidRPr="00FB796A">
              <w:rPr>
                <w:rFonts w:ascii="Arial" w:hAnsi="Arial" w:cs="Arial"/>
                <w:i/>
                <w:color w:val="000000" w:themeColor="text1"/>
                <w:sz w:val="18"/>
                <w:szCs w:val="18"/>
                <w:lang w:val="en-US" w:eastAsia="zh-CN"/>
              </w:rPr>
              <w:t>WWP2</w:t>
            </w:r>
            <w:r w:rsidRPr="00FB796A">
              <w:rPr>
                <w:rFonts w:ascii="Arial" w:hAnsi="Arial" w:cs="Arial"/>
                <w:color w:val="000000" w:themeColor="text1"/>
                <w:sz w:val="18"/>
                <w:szCs w:val="18"/>
                <w:lang w:val="en-US" w:eastAsia="zh-CN"/>
              </w:rPr>
              <w:t>-P1</w:t>
            </w:r>
          </w:p>
        </w:tc>
        <w:tc>
          <w:tcPr>
            <w:tcW w:w="3208" w:type="dxa"/>
            <w:vAlign w:val="center"/>
          </w:tcPr>
          <w:p w14:paraId="2D5E1D4A" w14:textId="77777777" w:rsidR="00FE63D3" w:rsidRPr="00FB796A" w:rsidRDefault="00FE63D3" w:rsidP="00A82432">
            <w:pPr>
              <w:tabs>
                <w:tab w:val="left" w:pos="615"/>
              </w:tabs>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GAGAAACTGTCCGTTCGGGTG</w:t>
            </w:r>
          </w:p>
        </w:tc>
        <w:tc>
          <w:tcPr>
            <w:tcW w:w="3067" w:type="dxa"/>
            <w:vAlign w:val="center"/>
          </w:tcPr>
          <w:p w14:paraId="0E966DBD" w14:textId="77777777" w:rsidR="00FE63D3" w:rsidRPr="00FB796A" w:rsidRDefault="00FE63D3" w:rsidP="00A82432">
            <w:pPr>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GACAAGCGCGTCCTCAATGAT</w:t>
            </w:r>
          </w:p>
        </w:tc>
      </w:tr>
      <w:tr w:rsidR="00FB796A" w:rsidRPr="00FB796A" w14:paraId="1790229A" w14:textId="77777777" w:rsidTr="00A82432">
        <w:trPr>
          <w:trHeight w:val="255"/>
        </w:trPr>
        <w:tc>
          <w:tcPr>
            <w:tcW w:w="800" w:type="dxa"/>
            <w:vAlign w:val="center"/>
          </w:tcPr>
          <w:p w14:paraId="63DC859F" w14:textId="77777777" w:rsidR="00FE63D3" w:rsidRPr="00FB796A" w:rsidRDefault="00FE63D3" w:rsidP="00A82432">
            <w:pPr>
              <w:spacing w:before="120" w:after="120"/>
              <w:rPr>
                <w:rFonts w:ascii="Arial" w:hAnsi="Arial" w:cs="Arial"/>
                <w:color w:val="000000" w:themeColor="text1"/>
                <w:sz w:val="18"/>
                <w:szCs w:val="18"/>
                <w:lang w:val="en-US" w:eastAsia="zh-CN"/>
              </w:rPr>
            </w:pPr>
          </w:p>
        </w:tc>
        <w:tc>
          <w:tcPr>
            <w:tcW w:w="1403" w:type="dxa"/>
            <w:vAlign w:val="center"/>
          </w:tcPr>
          <w:p w14:paraId="1DFF03C6" w14:textId="77777777" w:rsidR="00FE63D3" w:rsidRPr="00FB796A" w:rsidRDefault="00FE63D3" w:rsidP="00A82432">
            <w:pPr>
              <w:widowControl w:val="0"/>
              <w:autoSpaceDE w:val="0"/>
              <w:autoSpaceDN w:val="0"/>
              <w:adjustRightInd w:val="0"/>
              <w:spacing w:before="120" w:after="120"/>
              <w:outlineLvl w:val="0"/>
              <w:rPr>
                <w:rFonts w:ascii="Arial" w:hAnsi="Arial" w:cs="Arial"/>
                <w:b/>
                <w:bCs/>
                <w:color w:val="000000" w:themeColor="text1"/>
                <w:sz w:val="18"/>
                <w:szCs w:val="18"/>
                <w:lang w:val="en-US" w:eastAsia="zh-CN"/>
              </w:rPr>
            </w:pPr>
            <w:r w:rsidRPr="00FB796A">
              <w:rPr>
                <w:rFonts w:ascii="Arial" w:hAnsi="Arial" w:cs="Arial"/>
                <w:i/>
                <w:color w:val="000000" w:themeColor="text1"/>
                <w:sz w:val="18"/>
                <w:szCs w:val="18"/>
                <w:lang w:val="en-US" w:eastAsia="zh-CN"/>
              </w:rPr>
              <w:t>WWP2</w:t>
            </w:r>
            <w:r w:rsidRPr="00FB796A">
              <w:rPr>
                <w:rFonts w:ascii="Arial" w:hAnsi="Arial" w:cs="Arial"/>
                <w:color w:val="000000" w:themeColor="text1"/>
                <w:sz w:val="18"/>
                <w:szCs w:val="18"/>
                <w:lang w:val="en-US" w:eastAsia="zh-CN"/>
              </w:rPr>
              <w:t>-P2</w:t>
            </w:r>
          </w:p>
        </w:tc>
        <w:tc>
          <w:tcPr>
            <w:tcW w:w="3208" w:type="dxa"/>
            <w:vAlign w:val="center"/>
          </w:tcPr>
          <w:p w14:paraId="5B4082B1" w14:textId="77777777" w:rsidR="00FE63D3" w:rsidRPr="00FB796A" w:rsidRDefault="00FE63D3" w:rsidP="00A82432">
            <w:pPr>
              <w:tabs>
                <w:tab w:val="left" w:pos="615"/>
              </w:tabs>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CTTGTCGTGTCGTTCCGCTT</w:t>
            </w:r>
          </w:p>
        </w:tc>
        <w:tc>
          <w:tcPr>
            <w:tcW w:w="3067" w:type="dxa"/>
            <w:vAlign w:val="center"/>
          </w:tcPr>
          <w:p w14:paraId="54E2B03E" w14:textId="77777777" w:rsidR="00FE63D3" w:rsidRPr="00FB796A" w:rsidRDefault="00FE63D3" w:rsidP="00A82432">
            <w:pPr>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ACCATTTGCTTCACACTTGACTT</w:t>
            </w:r>
          </w:p>
        </w:tc>
      </w:tr>
      <w:tr w:rsidR="00FB796A" w:rsidRPr="00FB796A" w14:paraId="2CCEC367" w14:textId="77777777" w:rsidTr="00A82432">
        <w:trPr>
          <w:trHeight w:val="255"/>
        </w:trPr>
        <w:tc>
          <w:tcPr>
            <w:tcW w:w="800" w:type="dxa"/>
            <w:vAlign w:val="center"/>
          </w:tcPr>
          <w:p w14:paraId="0F8C2CE3" w14:textId="77777777" w:rsidR="00FE63D3" w:rsidRPr="00FB796A" w:rsidRDefault="00FE63D3" w:rsidP="00A82432">
            <w:pPr>
              <w:spacing w:before="120" w:after="120"/>
              <w:rPr>
                <w:rFonts w:ascii="Arial" w:hAnsi="Arial" w:cs="Arial"/>
                <w:color w:val="000000" w:themeColor="text1"/>
                <w:sz w:val="18"/>
                <w:szCs w:val="18"/>
                <w:lang w:val="en-US" w:eastAsia="zh-CN"/>
              </w:rPr>
            </w:pPr>
          </w:p>
        </w:tc>
        <w:tc>
          <w:tcPr>
            <w:tcW w:w="1403" w:type="dxa"/>
            <w:vAlign w:val="center"/>
          </w:tcPr>
          <w:p w14:paraId="0FA2CA1F" w14:textId="77777777" w:rsidR="00FE63D3" w:rsidRPr="00FB796A" w:rsidRDefault="00FE63D3" w:rsidP="00A82432">
            <w:pPr>
              <w:widowControl w:val="0"/>
              <w:autoSpaceDE w:val="0"/>
              <w:autoSpaceDN w:val="0"/>
              <w:adjustRightInd w:val="0"/>
              <w:spacing w:before="120" w:after="120"/>
              <w:outlineLvl w:val="0"/>
              <w:rPr>
                <w:rFonts w:ascii="Arial" w:hAnsi="Arial" w:cs="Arial"/>
                <w:b/>
                <w:bCs/>
                <w:i/>
                <w:color w:val="000000" w:themeColor="text1"/>
                <w:sz w:val="18"/>
                <w:szCs w:val="18"/>
                <w:lang w:val="en-US" w:eastAsia="zh-CN"/>
              </w:rPr>
            </w:pPr>
            <w:r w:rsidRPr="00FB796A">
              <w:rPr>
                <w:rFonts w:ascii="Arial" w:hAnsi="Arial" w:cs="Arial"/>
                <w:i/>
                <w:color w:val="000000" w:themeColor="text1"/>
                <w:sz w:val="18"/>
                <w:szCs w:val="18"/>
                <w:lang w:val="en-US" w:eastAsia="zh-CN"/>
              </w:rPr>
              <w:t>COL1A1</w:t>
            </w:r>
          </w:p>
        </w:tc>
        <w:tc>
          <w:tcPr>
            <w:tcW w:w="3208" w:type="dxa"/>
            <w:vAlign w:val="center"/>
          </w:tcPr>
          <w:p w14:paraId="7330CFF0" w14:textId="77777777" w:rsidR="00FE63D3" w:rsidRPr="00FB796A" w:rsidRDefault="00FE63D3" w:rsidP="00A82432">
            <w:pPr>
              <w:tabs>
                <w:tab w:val="left" w:pos="615"/>
              </w:tabs>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GTGCGATGACGTGATCTGTGA</w:t>
            </w:r>
          </w:p>
        </w:tc>
        <w:tc>
          <w:tcPr>
            <w:tcW w:w="3067" w:type="dxa"/>
            <w:vAlign w:val="center"/>
          </w:tcPr>
          <w:p w14:paraId="32A631BC" w14:textId="77777777" w:rsidR="00FE63D3" w:rsidRPr="00FB796A" w:rsidRDefault="00FE63D3" w:rsidP="00A82432">
            <w:pPr>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CGGTGGTTTCTTGGTCGGT</w:t>
            </w:r>
          </w:p>
        </w:tc>
      </w:tr>
      <w:tr w:rsidR="00FB796A" w:rsidRPr="00FB796A" w14:paraId="3CCFFDCC" w14:textId="77777777" w:rsidTr="00A82432">
        <w:trPr>
          <w:trHeight w:val="255"/>
        </w:trPr>
        <w:tc>
          <w:tcPr>
            <w:tcW w:w="800" w:type="dxa"/>
            <w:vAlign w:val="center"/>
          </w:tcPr>
          <w:p w14:paraId="132B128C" w14:textId="77777777" w:rsidR="00FE63D3" w:rsidRPr="00FB796A" w:rsidRDefault="00FE63D3" w:rsidP="00A82432">
            <w:pPr>
              <w:spacing w:before="120" w:after="120"/>
              <w:rPr>
                <w:rFonts w:ascii="Arial" w:hAnsi="Arial" w:cs="Arial"/>
                <w:color w:val="000000" w:themeColor="text1"/>
                <w:sz w:val="18"/>
                <w:szCs w:val="18"/>
                <w:lang w:val="en-US" w:eastAsia="zh-CN"/>
              </w:rPr>
            </w:pPr>
          </w:p>
        </w:tc>
        <w:tc>
          <w:tcPr>
            <w:tcW w:w="1403" w:type="dxa"/>
            <w:vAlign w:val="center"/>
          </w:tcPr>
          <w:p w14:paraId="76734D50" w14:textId="77777777" w:rsidR="00FE63D3" w:rsidRPr="00FB796A" w:rsidRDefault="00FE63D3" w:rsidP="00A82432">
            <w:pPr>
              <w:widowControl w:val="0"/>
              <w:autoSpaceDE w:val="0"/>
              <w:autoSpaceDN w:val="0"/>
              <w:adjustRightInd w:val="0"/>
              <w:spacing w:before="120" w:after="120"/>
              <w:outlineLvl w:val="0"/>
              <w:rPr>
                <w:rFonts w:ascii="Arial" w:hAnsi="Arial" w:cs="Arial"/>
                <w:b/>
                <w:bCs/>
                <w:color w:val="000000" w:themeColor="text1"/>
                <w:sz w:val="18"/>
                <w:szCs w:val="18"/>
                <w:lang w:val="en-US" w:eastAsia="zh-CN"/>
              </w:rPr>
            </w:pPr>
            <w:r w:rsidRPr="00FB796A">
              <w:rPr>
                <w:rFonts w:ascii="Arial" w:hAnsi="Arial" w:cs="Arial"/>
                <w:i/>
                <w:color w:val="000000" w:themeColor="text1"/>
                <w:sz w:val="18"/>
                <w:szCs w:val="18"/>
                <w:lang w:val="en-US" w:eastAsia="zh-CN"/>
              </w:rPr>
              <w:t>COL1A2</w:t>
            </w:r>
          </w:p>
        </w:tc>
        <w:tc>
          <w:tcPr>
            <w:tcW w:w="3208" w:type="dxa"/>
            <w:vAlign w:val="center"/>
          </w:tcPr>
          <w:p w14:paraId="4069E8B4" w14:textId="77777777" w:rsidR="00FE63D3" w:rsidRPr="00FB796A" w:rsidRDefault="00FE63D3" w:rsidP="00A82432">
            <w:pPr>
              <w:tabs>
                <w:tab w:val="left" w:pos="615"/>
              </w:tabs>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GAGCGGTAACAAGGGTGAGC</w:t>
            </w:r>
          </w:p>
        </w:tc>
        <w:tc>
          <w:tcPr>
            <w:tcW w:w="3067" w:type="dxa"/>
            <w:vAlign w:val="center"/>
          </w:tcPr>
          <w:p w14:paraId="3A1117EF" w14:textId="77777777" w:rsidR="00FE63D3" w:rsidRPr="00FB796A" w:rsidRDefault="00FE63D3" w:rsidP="00A82432">
            <w:pPr>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CTTCCCCATTAGGGCCTCTC</w:t>
            </w:r>
          </w:p>
        </w:tc>
      </w:tr>
      <w:tr w:rsidR="00FB796A" w:rsidRPr="00FB796A" w14:paraId="3FB77A15" w14:textId="77777777" w:rsidTr="00A82432">
        <w:trPr>
          <w:trHeight w:val="255"/>
        </w:trPr>
        <w:tc>
          <w:tcPr>
            <w:tcW w:w="800" w:type="dxa"/>
            <w:vAlign w:val="center"/>
          </w:tcPr>
          <w:p w14:paraId="12484A03" w14:textId="77777777" w:rsidR="00FE63D3" w:rsidRPr="00FB796A" w:rsidRDefault="00FE63D3" w:rsidP="00A82432">
            <w:pPr>
              <w:spacing w:before="120" w:after="120"/>
              <w:rPr>
                <w:rFonts w:ascii="Arial" w:hAnsi="Arial" w:cs="Arial"/>
                <w:color w:val="000000" w:themeColor="text1"/>
                <w:sz w:val="18"/>
                <w:szCs w:val="18"/>
                <w:lang w:val="en-US" w:eastAsia="zh-CN"/>
              </w:rPr>
            </w:pPr>
          </w:p>
        </w:tc>
        <w:tc>
          <w:tcPr>
            <w:tcW w:w="1403" w:type="dxa"/>
            <w:vAlign w:val="center"/>
          </w:tcPr>
          <w:p w14:paraId="7A4C12D4" w14:textId="77777777" w:rsidR="00FE63D3" w:rsidRPr="00FB796A" w:rsidRDefault="00FE63D3" w:rsidP="00A82432">
            <w:pPr>
              <w:widowControl w:val="0"/>
              <w:autoSpaceDE w:val="0"/>
              <w:autoSpaceDN w:val="0"/>
              <w:adjustRightInd w:val="0"/>
              <w:spacing w:before="120" w:after="120"/>
              <w:outlineLvl w:val="0"/>
              <w:rPr>
                <w:rFonts w:ascii="Arial" w:hAnsi="Arial" w:cs="Arial"/>
                <w:b/>
                <w:bCs/>
                <w:i/>
                <w:color w:val="000000" w:themeColor="text1"/>
                <w:sz w:val="18"/>
                <w:szCs w:val="18"/>
                <w:lang w:val="en-US" w:eastAsia="zh-CN"/>
              </w:rPr>
            </w:pPr>
            <w:r w:rsidRPr="00FB796A">
              <w:rPr>
                <w:rFonts w:ascii="Arial" w:hAnsi="Arial" w:cs="Arial"/>
                <w:i/>
                <w:color w:val="000000" w:themeColor="text1"/>
                <w:sz w:val="18"/>
                <w:szCs w:val="18"/>
                <w:lang w:val="en-US" w:eastAsia="zh-CN"/>
              </w:rPr>
              <w:t>LUM</w:t>
            </w:r>
          </w:p>
        </w:tc>
        <w:tc>
          <w:tcPr>
            <w:tcW w:w="3208" w:type="dxa"/>
            <w:vAlign w:val="center"/>
          </w:tcPr>
          <w:p w14:paraId="537B42A1" w14:textId="77777777" w:rsidR="00FE63D3" w:rsidRPr="00FB796A" w:rsidRDefault="00FE63D3" w:rsidP="00A82432">
            <w:pPr>
              <w:tabs>
                <w:tab w:val="left" w:pos="615"/>
              </w:tabs>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CTGCGTTTATCTCACAACGAACT</w:t>
            </w:r>
          </w:p>
        </w:tc>
        <w:tc>
          <w:tcPr>
            <w:tcW w:w="3067" w:type="dxa"/>
            <w:vAlign w:val="center"/>
          </w:tcPr>
          <w:p w14:paraId="3AB7FED1" w14:textId="77777777" w:rsidR="00FE63D3" w:rsidRPr="00FB796A" w:rsidRDefault="00FE63D3" w:rsidP="00A82432">
            <w:pPr>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CAGATCCAGCTCAACCAGGG</w:t>
            </w:r>
          </w:p>
        </w:tc>
      </w:tr>
      <w:tr w:rsidR="00FB796A" w:rsidRPr="00FB796A" w14:paraId="0D4B3A13" w14:textId="77777777" w:rsidTr="00A82432">
        <w:trPr>
          <w:trHeight w:val="255"/>
        </w:trPr>
        <w:tc>
          <w:tcPr>
            <w:tcW w:w="800" w:type="dxa"/>
            <w:vAlign w:val="center"/>
          </w:tcPr>
          <w:p w14:paraId="7CD34F84" w14:textId="77777777" w:rsidR="00FE63D3" w:rsidRPr="00FB796A" w:rsidRDefault="00FE63D3" w:rsidP="00A82432">
            <w:pPr>
              <w:spacing w:before="120" w:after="120"/>
              <w:rPr>
                <w:rFonts w:ascii="Arial" w:hAnsi="Arial" w:cs="Arial"/>
                <w:color w:val="000000" w:themeColor="text1"/>
                <w:sz w:val="18"/>
                <w:szCs w:val="18"/>
                <w:lang w:val="en-US" w:eastAsia="zh-CN"/>
              </w:rPr>
            </w:pPr>
          </w:p>
        </w:tc>
        <w:tc>
          <w:tcPr>
            <w:tcW w:w="1403" w:type="dxa"/>
            <w:vAlign w:val="center"/>
          </w:tcPr>
          <w:p w14:paraId="519E7DA1" w14:textId="77777777" w:rsidR="00FE63D3" w:rsidRPr="00FB796A" w:rsidRDefault="00FE63D3" w:rsidP="00A82432">
            <w:pPr>
              <w:widowControl w:val="0"/>
              <w:autoSpaceDE w:val="0"/>
              <w:autoSpaceDN w:val="0"/>
              <w:adjustRightInd w:val="0"/>
              <w:spacing w:before="120" w:after="120"/>
              <w:outlineLvl w:val="0"/>
              <w:rPr>
                <w:rFonts w:ascii="Arial" w:hAnsi="Arial" w:cs="Arial"/>
                <w:b/>
                <w:bCs/>
                <w:color w:val="000000" w:themeColor="text1"/>
                <w:sz w:val="18"/>
                <w:szCs w:val="18"/>
                <w:lang w:val="en-US" w:eastAsia="zh-CN"/>
              </w:rPr>
            </w:pPr>
            <w:r w:rsidRPr="00FB796A">
              <w:rPr>
                <w:rFonts w:ascii="Arial" w:hAnsi="Arial" w:cs="Arial"/>
                <w:color w:val="000000" w:themeColor="text1"/>
                <w:sz w:val="18"/>
                <w:szCs w:val="18"/>
                <w:lang w:val="en-US" w:eastAsia="zh-CN"/>
              </w:rPr>
              <w:t>18S rRNA</w:t>
            </w:r>
          </w:p>
        </w:tc>
        <w:tc>
          <w:tcPr>
            <w:tcW w:w="3208" w:type="dxa"/>
            <w:vAlign w:val="center"/>
          </w:tcPr>
          <w:p w14:paraId="48465AEF" w14:textId="77777777" w:rsidR="00FE63D3" w:rsidRPr="00FB796A" w:rsidRDefault="00FE63D3" w:rsidP="00A82432">
            <w:pPr>
              <w:tabs>
                <w:tab w:val="left" w:pos="615"/>
              </w:tabs>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GGCCCTGTAATTGGAATGAGTC</w:t>
            </w:r>
          </w:p>
        </w:tc>
        <w:tc>
          <w:tcPr>
            <w:tcW w:w="3067" w:type="dxa"/>
            <w:vAlign w:val="center"/>
          </w:tcPr>
          <w:p w14:paraId="4E1B6DAC" w14:textId="77777777" w:rsidR="00FE63D3" w:rsidRPr="00FB796A" w:rsidRDefault="00FE63D3" w:rsidP="00A82432">
            <w:pPr>
              <w:spacing w:before="120" w:after="120"/>
              <w:jc w:val="both"/>
              <w:rPr>
                <w:rFonts w:ascii="Arial" w:hAnsi="Arial" w:cs="Arial"/>
                <w:color w:val="000000" w:themeColor="text1"/>
                <w:sz w:val="18"/>
                <w:szCs w:val="18"/>
                <w:lang w:val="en-US"/>
              </w:rPr>
            </w:pPr>
            <w:r w:rsidRPr="00FB796A">
              <w:rPr>
                <w:rFonts w:ascii="Arial" w:hAnsi="Arial" w:cs="Arial"/>
                <w:color w:val="000000" w:themeColor="text1"/>
                <w:sz w:val="18"/>
                <w:szCs w:val="18"/>
                <w:lang w:val="en-US"/>
              </w:rPr>
              <w:t>CCAAGATCCAACTACGAGCTT</w:t>
            </w:r>
          </w:p>
        </w:tc>
      </w:tr>
    </w:tbl>
    <w:p w14:paraId="5B574F58" w14:textId="77777777" w:rsidR="009C3ADC" w:rsidRDefault="009C3ADC" w:rsidP="00FE63D3">
      <w:pPr>
        <w:spacing w:before="120" w:after="120" w:line="360" w:lineRule="auto"/>
        <w:jc w:val="both"/>
        <w:rPr>
          <w:rFonts w:ascii="Arial" w:hAnsi="Arial" w:cs="Arial"/>
          <w:color w:val="000000" w:themeColor="text1"/>
          <w:sz w:val="18"/>
          <w:szCs w:val="18"/>
          <w:lang w:val="en-US" w:eastAsia="zh-CN"/>
        </w:rPr>
      </w:pPr>
    </w:p>
    <w:p w14:paraId="01E3F8F4" w14:textId="77777777" w:rsidR="00FE63D3" w:rsidRPr="006C4413" w:rsidRDefault="00FE63D3" w:rsidP="00FE63D3">
      <w:pPr>
        <w:spacing w:before="120" w:after="120" w:line="360" w:lineRule="auto"/>
        <w:jc w:val="both"/>
        <w:rPr>
          <w:rFonts w:ascii="Arial" w:hAnsi="Arial" w:cs="Arial"/>
          <w:color w:val="000000" w:themeColor="text1"/>
          <w:sz w:val="20"/>
          <w:szCs w:val="18"/>
          <w:lang w:val="en-US" w:eastAsia="zh-CN"/>
        </w:rPr>
      </w:pPr>
      <w:r w:rsidRPr="006C4413">
        <w:rPr>
          <w:rFonts w:ascii="Arial" w:hAnsi="Arial" w:cs="Arial"/>
          <w:color w:val="000000" w:themeColor="text1"/>
          <w:sz w:val="20"/>
          <w:szCs w:val="18"/>
          <w:lang w:val="en-US" w:eastAsia="zh-CN"/>
        </w:rPr>
        <w:t>The primers used for genotyping:</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6946"/>
      </w:tblGrid>
      <w:tr w:rsidR="00FB796A" w:rsidRPr="00FB796A" w14:paraId="4781AEE9" w14:textId="77777777" w:rsidTr="008D3B45">
        <w:trPr>
          <w:trHeight w:val="660"/>
        </w:trPr>
        <w:tc>
          <w:tcPr>
            <w:tcW w:w="1980" w:type="dxa"/>
            <w:tcBorders>
              <w:top w:val="single" w:sz="4" w:space="0" w:color="auto"/>
              <w:bottom w:val="single" w:sz="4" w:space="0" w:color="auto"/>
            </w:tcBorders>
            <w:vAlign w:val="center"/>
          </w:tcPr>
          <w:p w14:paraId="21D25440" w14:textId="77777777" w:rsidR="00FE63D3" w:rsidRPr="00FB796A" w:rsidRDefault="00FE63D3" w:rsidP="008D3B45">
            <w:pPr>
              <w:widowControl w:val="0"/>
              <w:autoSpaceDE w:val="0"/>
              <w:autoSpaceDN w:val="0"/>
              <w:adjustRightInd w:val="0"/>
              <w:spacing w:before="120" w:after="120" w:line="360" w:lineRule="auto"/>
              <w:jc w:val="center"/>
              <w:rPr>
                <w:rFonts w:ascii="Arial" w:hAnsi="Arial" w:cs="Arial"/>
                <w:color w:val="000000" w:themeColor="text1"/>
                <w:sz w:val="18"/>
                <w:szCs w:val="18"/>
                <w:lang w:val="en-US"/>
              </w:rPr>
            </w:pPr>
          </w:p>
        </w:tc>
        <w:tc>
          <w:tcPr>
            <w:tcW w:w="6946" w:type="dxa"/>
            <w:tcBorders>
              <w:top w:val="single" w:sz="4" w:space="0" w:color="auto"/>
              <w:bottom w:val="single" w:sz="4" w:space="0" w:color="auto"/>
            </w:tcBorders>
            <w:vAlign w:val="center"/>
          </w:tcPr>
          <w:p w14:paraId="1CF6EA28" w14:textId="77777777" w:rsidR="00FE63D3" w:rsidRPr="00FB796A" w:rsidRDefault="00FE63D3" w:rsidP="008D3B45">
            <w:pPr>
              <w:widowControl w:val="0"/>
              <w:autoSpaceDE w:val="0"/>
              <w:autoSpaceDN w:val="0"/>
              <w:adjustRightInd w:val="0"/>
              <w:spacing w:before="120" w:after="120" w:line="360" w:lineRule="auto"/>
              <w:jc w:val="center"/>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rPr>
              <w:t>Sequence</w:t>
            </w:r>
          </w:p>
        </w:tc>
      </w:tr>
      <w:tr w:rsidR="00FB796A" w:rsidRPr="00FB796A" w14:paraId="25B801DA" w14:textId="77777777" w:rsidTr="008D3B45">
        <w:tc>
          <w:tcPr>
            <w:tcW w:w="1980" w:type="dxa"/>
            <w:tcBorders>
              <w:top w:val="single" w:sz="4" w:space="0" w:color="auto"/>
            </w:tcBorders>
            <w:vAlign w:val="center"/>
          </w:tcPr>
          <w:p w14:paraId="55200B31" w14:textId="77777777" w:rsidR="00FE63D3" w:rsidRPr="00FB796A" w:rsidRDefault="00FE63D3" w:rsidP="008D3B45">
            <w:pPr>
              <w:widowControl w:val="0"/>
              <w:autoSpaceDE w:val="0"/>
              <w:autoSpaceDN w:val="0"/>
              <w:adjustRightInd w:val="0"/>
              <w:spacing w:before="120" w:after="120" w:line="360" w:lineRule="auto"/>
              <w:jc w:val="center"/>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rPr>
              <w:t xml:space="preserve">Forward </w:t>
            </w:r>
            <w:r w:rsidRPr="00FB796A">
              <w:rPr>
                <w:rFonts w:ascii="Arial" w:hAnsi="Arial" w:cs="Arial"/>
                <w:color w:val="000000" w:themeColor="text1"/>
                <w:sz w:val="18"/>
                <w:szCs w:val="18"/>
                <w:lang w:val="en-US" w:eastAsia="zh-CN"/>
              </w:rPr>
              <w:t>(5’-3’)</w:t>
            </w:r>
          </w:p>
        </w:tc>
        <w:tc>
          <w:tcPr>
            <w:tcW w:w="6946" w:type="dxa"/>
            <w:tcBorders>
              <w:top w:val="single" w:sz="4" w:space="0" w:color="auto"/>
            </w:tcBorders>
            <w:vAlign w:val="center"/>
          </w:tcPr>
          <w:p w14:paraId="495A3BE1" w14:textId="77777777" w:rsidR="00FE63D3" w:rsidRPr="00FB796A" w:rsidRDefault="00FE63D3" w:rsidP="008D3B45">
            <w:pPr>
              <w:widowControl w:val="0"/>
              <w:autoSpaceDE w:val="0"/>
              <w:autoSpaceDN w:val="0"/>
              <w:adjustRightInd w:val="0"/>
              <w:spacing w:before="120" w:after="120" w:line="360" w:lineRule="auto"/>
              <w:jc w:val="center"/>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rPr>
              <w:t>GTGGTGTCAGCAAAGCCCAAGGTGC</w:t>
            </w:r>
          </w:p>
        </w:tc>
      </w:tr>
      <w:tr w:rsidR="00FE63D3" w:rsidRPr="00FB796A" w14:paraId="754631EF" w14:textId="77777777" w:rsidTr="008D3B45">
        <w:tc>
          <w:tcPr>
            <w:tcW w:w="1980" w:type="dxa"/>
            <w:vAlign w:val="center"/>
          </w:tcPr>
          <w:p w14:paraId="1F2BDD3E" w14:textId="77777777" w:rsidR="00FE63D3" w:rsidRPr="00FB796A" w:rsidRDefault="00FE63D3" w:rsidP="008D3B45">
            <w:pPr>
              <w:widowControl w:val="0"/>
              <w:autoSpaceDE w:val="0"/>
              <w:autoSpaceDN w:val="0"/>
              <w:adjustRightInd w:val="0"/>
              <w:spacing w:before="120" w:after="120" w:line="360" w:lineRule="auto"/>
              <w:jc w:val="center"/>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rPr>
              <w:t xml:space="preserve">Reverse </w:t>
            </w:r>
            <w:r w:rsidRPr="00FB796A">
              <w:rPr>
                <w:rFonts w:ascii="Arial" w:hAnsi="Arial" w:cs="Arial"/>
                <w:color w:val="000000" w:themeColor="text1"/>
                <w:sz w:val="18"/>
                <w:szCs w:val="18"/>
                <w:lang w:val="en-US" w:eastAsia="zh-CN"/>
              </w:rPr>
              <w:t>(5’-3’)</w:t>
            </w:r>
          </w:p>
        </w:tc>
        <w:tc>
          <w:tcPr>
            <w:tcW w:w="6946" w:type="dxa"/>
            <w:vAlign w:val="center"/>
          </w:tcPr>
          <w:p w14:paraId="70D34D37" w14:textId="77777777" w:rsidR="00FE63D3" w:rsidRPr="00FB796A" w:rsidRDefault="00FE63D3" w:rsidP="008D3B45">
            <w:pPr>
              <w:widowControl w:val="0"/>
              <w:autoSpaceDE w:val="0"/>
              <w:autoSpaceDN w:val="0"/>
              <w:adjustRightInd w:val="0"/>
              <w:spacing w:before="120" w:after="120" w:line="360" w:lineRule="auto"/>
              <w:jc w:val="center"/>
              <w:rPr>
                <w:rFonts w:ascii="Arial" w:hAnsi="Arial" w:cs="Arial"/>
                <w:b/>
                <w:bCs/>
                <w:color w:val="000000" w:themeColor="text1"/>
                <w:sz w:val="18"/>
                <w:szCs w:val="18"/>
                <w:lang w:val="en-US"/>
              </w:rPr>
            </w:pPr>
            <w:r w:rsidRPr="00FB796A">
              <w:rPr>
                <w:rFonts w:ascii="Arial" w:hAnsi="Arial" w:cs="Arial"/>
                <w:color w:val="000000" w:themeColor="text1"/>
                <w:sz w:val="18"/>
                <w:szCs w:val="18"/>
                <w:lang w:val="en-US"/>
              </w:rPr>
              <w:t>GAGCACCATGGGGGCCAAGGGCAGC</w:t>
            </w:r>
          </w:p>
        </w:tc>
      </w:tr>
    </w:tbl>
    <w:p w14:paraId="54D4F87B" w14:textId="77777777" w:rsidR="004E489F" w:rsidRDefault="004E489F">
      <w:pPr>
        <w:rPr>
          <w:rFonts w:ascii="Arial" w:hAnsi="Arial" w:cs="Arial"/>
          <w:b/>
          <w:color w:val="000000" w:themeColor="text1"/>
          <w:sz w:val="28"/>
          <w:szCs w:val="22"/>
          <w:lang w:val="en-US" w:eastAsia="zh-CN"/>
        </w:rPr>
      </w:pPr>
      <w:r>
        <w:rPr>
          <w:rFonts w:ascii="Arial" w:hAnsi="Arial" w:cs="Arial"/>
          <w:b/>
          <w:color w:val="000000" w:themeColor="text1"/>
          <w:sz w:val="28"/>
          <w:szCs w:val="22"/>
          <w:lang w:val="en-US" w:eastAsia="zh-CN"/>
        </w:rPr>
        <w:br w:type="page"/>
      </w:r>
    </w:p>
    <w:p w14:paraId="6CED32F4" w14:textId="35F7A860" w:rsidR="00FE63D3" w:rsidRPr="00FB796A" w:rsidRDefault="002D56A7" w:rsidP="00E14E57">
      <w:pPr>
        <w:shd w:val="clear" w:color="auto" w:fill="F3F3F3"/>
        <w:spacing w:before="240" w:afterLines="100" w:after="240"/>
        <w:jc w:val="both"/>
        <w:rPr>
          <w:rFonts w:ascii="Arial" w:hAnsi="Arial" w:cs="Arial"/>
          <w:b/>
          <w:color w:val="000000" w:themeColor="text1"/>
          <w:sz w:val="28"/>
          <w:szCs w:val="22"/>
          <w:lang w:val="en-US" w:eastAsia="zh-CN"/>
        </w:rPr>
      </w:pPr>
      <w:r w:rsidRPr="002D56A7">
        <w:rPr>
          <w:rFonts w:ascii="Arial" w:hAnsi="Arial" w:cs="Arial"/>
          <w:b/>
          <w:color w:val="000000" w:themeColor="text1"/>
          <w:sz w:val="28"/>
          <w:szCs w:val="22"/>
          <w:lang w:val="en-US" w:eastAsia="zh-CN"/>
        </w:rPr>
        <w:lastRenderedPageBreak/>
        <w:t>Supplementary Notes</w:t>
      </w:r>
    </w:p>
    <w:p w14:paraId="62C8AC28" w14:textId="05B7E696" w:rsidR="00FE63D3" w:rsidRPr="00062B30" w:rsidRDefault="00FE63D3" w:rsidP="00FE63D3">
      <w:pPr>
        <w:spacing w:before="120" w:after="120" w:line="360" w:lineRule="auto"/>
        <w:rPr>
          <w:rStyle w:val="subsubsectionlabel"/>
          <w:rFonts w:ascii="Arial" w:eastAsiaTheme="majorEastAsia" w:hAnsi="Arial" w:cs="Arial"/>
          <w:b/>
          <w:iCs/>
          <w:color w:val="000000" w:themeColor="text1"/>
          <w:sz w:val="21"/>
          <w:szCs w:val="21"/>
          <w:lang w:val="en-US"/>
        </w:rPr>
      </w:pPr>
      <w:r w:rsidRPr="00062B30">
        <w:rPr>
          <w:rStyle w:val="subsubsectionlabel"/>
          <w:rFonts w:ascii="Courier New" w:eastAsiaTheme="majorEastAsia" w:hAnsi="Courier New" w:cs="Courier New"/>
          <w:b/>
          <w:iCs/>
          <w:color w:val="000000" w:themeColor="text1"/>
          <w:sz w:val="21"/>
          <w:szCs w:val="21"/>
          <w:lang w:val="en-US"/>
        </w:rPr>
        <w:t>﻿</w:t>
      </w:r>
      <w:r w:rsidR="00184BDE">
        <w:rPr>
          <w:rStyle w:val="subsubsectionlabel"/>
          <w:rFonts w:ascii="Arial" w:eastAsiaTheme="majorEastAsia" w:hAnsi="Arial" w:cs="Arial"/>
          <w:b/>
          <w:iCs/>
          <w:color w:val="000000" w:themeColor="text1"/>
          <w:sz w:val="21"/>
          <w:szCs w:val="21"/>
          <w:lang w:val="en-US"/>
        </w:rPr>
        <w:t xml:space="preserve"> Supplementary Note</w:t>
      </w:r>
      <w:r w:rsidR="00062B30" w:rsidRPr="00062B30">
        <w:rPr>
          <w:rStyle w:val="subsubsectionlabel"/>
          <w:rFonts w:ascii="Arial" w:eastAsiaTheme="majorEastAsia" w:hAnsi="Arial" w:cs="Arial"/>
          <w:b/>
          <w:iCs/>
          <w:color w:val="000000" w:themeColor="text1"/>
          <w:sz w:val="21"/>
          <w:szCs w:val="21"/>
          <w:lang w:val="en-US"/>
        </w:rPr>
        <w:t xml:space="preserve"> 1</w:t>
      </w:r>
      <w:r w:rsidRPr="00062B30">
        <w:rPr>
          <w:rStyle w:val="subsubsectionlabel"/>
          <w:rFonts w:ascii="Arial" w:eastAsiaTheme="majorEastAsia" w:hAnsi="Arial" w:cs="Arial"/>
          <w:i/>
          <w:iCs/>
          <w:color w:val="000000" w:themeColor="text1"/>
          <w:sz w:val="21"/>
          <w:szCs w:val="21"/>
          <w:lang w:val="en-US"/>
        </w:rPr>
        <w:t xml:space="preserve">. </w:t>
      </w:r>
      <w:r w:rsidRPr="00062B30">
        <w:rPr>
          <w:rStyle w:val="subsubsectionlabel"/>
          <w:rFonts w:ascii="Arial" w:eastAsiaTheme="majorEastAsia" w:hAnsi="Arial" w:cs="Arial"/>
          <w:b/>
          <w:iCs/>
          <w:color w:val="000000" w:themeColor="text1"/>
          <w:sz w:val="21"/>
          <w:szCs w:val="21"/>
          <w:lang w:val="en-US"/>
        </w:rPr>
        <w:t xml:space="preserve">Prioritization of cross species fibrotic co-expression networks </w:t>
      </w:r>
    </w:p>
    <w:p w14:paraId="47815B90" w14:textId="77777777" w:rsidR="00FE63D3" w:rsidRPr="00460664" w:rsidRDefault="00FE63D3" w:rsidP="00FE63D3">
      <w:pPr>
        <w:spacing w:before="120" w:after="120" w:line="360" w:lineRule="auto"/>
        <w:jc w:val="both"/>
        <w:rPr>
          <w:rFonts w:ascii="Arial" w:eastAsiaTheme="majorEastAsia" w:hAnsi="Arial" w:cs="Arial"/>
          <w:iCs/>
          <w:color w:val="000000" w:themeColor="text1"/>
          <w:sz w:val="21"/>
          <w:szCs w:val="21"/>
        </w:rPr>
      </w:pPr>
      <w:r w:rsidRPr="00FB796A">
        <w:rPr>
          <w:rFonts w:ascii="Arial" w:eastAsiaTheme="majorEastAsia" w:hAnsi="Arial" w:cs="Arial"/>
          <w:iCs/>
          <w:color w:val="000000" w:themeColor="text1"/>
          <w:sz w:val="21"/>
          <w:szCs w:val="21"/>
        </w:rPr>
        <w:t>Comparative genomics can be used to highlight relevant functional processes conserved across species and thus to aid dissecting the genetics of complex disease. With the aim of prioritising co-expression networks associated with fibrotic processes relevant in myocardial disease for further and more in-depth analyses, we intersected the rat co-expression networks with the human co-expression networks built in the DCM patients. The human networks that were significantly intersect</w:t>
      </w:r>
      <w:r w:rsidRPr="00460664">
        <w:rPr>
          <w:rFonts w:ascii="Arial" w:eastAsiaTheme="majorEastAsia" w:hAnsi="Arial" w:cs="Arial"/>
          <w:iCs/>
          <w:color w:val="000000" w:themeColor="text1"/>
          <w:sz w:val="21"/>
          <w:szCs w:val="21"/>
        </w:rPr>
        <w:t xml:space="preserve">ing to any of the rat networks can be seen in Fig. 1. </w:t>
      </w:r>
    </w:p>
    <w:p w14:paraId="48A285C5" w14:textId="77777777" w:rsidR="00FE63D3" w:rsidRPr="00460664" w:rsidRDefault="00FE63D3" w:rsidP="00FE63D3">
      <w:pPr>
        <w:spacing w:before="120" w:after="120" w:line="360" w:lineRule="auto"/>
        <w:jc w:val="both"/>
        <w:rPr>
          <w:rFonts w:ascii="Arial" w:eastAsiaTheme="majorEastAsia" w:hAnsi="Arial" w:cs="Arial"/>
          <w:iCs/>
          <w:color w:val="000000" w:themeColor="text1"/>
          <w:sz w:val="21"/>
          <w:szCs w:val="21"/>
        </w:rPr>
      </w:pPr>
      <w:r w:rsidRPr="00460664">
        <w:rPr>
          <w:rFonts w:ascii="Arial" w:eastAsiaTheme="majorEastAsia" w:hAnsi="Arial" w:cs="Arial"/>
          <w:iCs/>
          <w:color w:val="000000" w:themeColor="text1"/>
          <w:sz w:val="21"/>
          <w:szCs w:val="21"/>
        </w:rPr>
        <w:t>The human network that presented the highest degree of intersection with a rat network was Hs-M17 (intersecting to the rat network M31 adjusted p-value= 4.5 × 10</w:t>
      </w:r>
      <w:r w:rsidRPr="00460664">
        <w:rPr>
          <w:rFonts w:ascii="Arial" w:eastAsiaTheme="majorEastAsia" w:hAnsi="Arial" w:cs="Arial"/>
          <w:iCs/>
          <w:color w:val="000000" w:themeColor="text1"/>
          <w:sz w:val="21"/>
          <w:szCs w:val="21"/>
          <w:vertAlign w:val="superscript"/>
        </w:rPr>
        <w:t>-77</w:t>
      </w:r>
      <w:r w:rsidRPr="00460664">
        <w:rPr>
          <w:rFonts w:ascii="Arial" w:eastAsiaTheme="majorEastAsia" w:hAnsi="Arial" w:cs="Arial"/>
          <w:iCs/>
          <w:color w:val="000000" w:themeColor="text1"/>
          <w:sz w:val="21"/>
          <w:szCs w:val="21"/>
        </w:rPr>
        <w:t xml:space="preserve">). Hs-M17 shared 68 genes (11.4% of the human cluster) with the rat network M31 (these 68 genes represent a 67% of the rat cluster). These clusters were both enriched for immune processes-related genes (Supplementary Table 1 and 2). </w:t>
      </w:r>
    </w:p>
    <w:p w14:paraId="1DF2A3F8" w14:textId="77777777" w:rsidR="00FE63D3" w:rsidRPr="00FB796A" w:rsidRDefault="00FE63D3" w:rsidP="00FE63D3">
      <w:pPr>
        <w:spacing w:before="120" w:after="120" w:line="360" w:lineRule="auto"/>
        <w:jc w:val="both"/>
        <w:rPr>
          <w:rFonts w:ascii="Arial" w:eastAsiaTheme="majorEastAsia" w:hAnsi="Arial" w:cs="Arial"/>
          <w:iCs/>
          <w:color w:val="000000" w:themeColor="text1"/>
          <w:sz w:val="21"/>
          <w:szCs w:val="21"/>
        </w:rPr>
      </w:pPr>
      <w:r w:rsidRPr="00FB796A">
        <w:rPr>
          <w:rFonts w:ascii="Arial" w:eastAsiaTheme="majorEastAsia" w:hAnsi="Arial" w:cs="Arial"/>
          <w:iCs/>
          <w:color w:val="000000" w:themeColor="text1"/>
          <w:sz w:val="21"/>
          <w:szCs w:val="21"/>
        </w:rPr>
        <w:t>In addition, four human clusters presented a high degree of intersection (adjusted p-value &lt; 10</w:t>
      </w:r>
      <w:r w:rsidRPr="00FB796A">
        <w:rPr>
          <w:rFonts w:ascii="Arial" w:eastAsiaTheme="majorEastAsia" w:hAnsi="Arial" w:cs="Arial"/>
          <w:iCs/>
          <w:color w:val="000000" w:themeColor="text1"/>
          <w:sz w:val="21"/>
          <w:szCs w:val="21"/>
          <w:vertAlign w:val="superscript"/>
        </w:rPr>
        <w:t>-30</w:t>
      </w:r>
      <w:r w:rsidRPr="00FB796A">
        <w:rPr>
          <w:rFonts w:ascii="Arial" w:eastAsiaTheme="majorEastAsia" w:hAnsi="Arial" w:cs="Arial"/>
          <w:iCs/>
          <w:color w:val="000000" w:themeColor="text1"/>
          <w:sz w:val="21"/>
          <w:szCs w:val="21"/>
        </w:rPr>
        <w:t xml:space="preserve">) with a rat cluster: </w:t>
      </w:r>
    </w:p>
    <w:p w14:paraId="00892CED" w14:textId="77777777" w:rsidR="00FE63D3" w:rsidRPr="00FB796A" w:rsidRDefault="00FE63D3" w:rsidP="00FE63D3">
      <w:pPr>
        <w:numPr>
          <w:ilvl w:val="0"/>
          <w:numId w:val="36"/>
        </w:numPr>
        <w:tabs>
          <w:tab w:val="clear" w:pos="720"/>
          <w:tab w:val="num" w:pos="284"/>
        </w:tabs>
        <w:spacing w:before="120" w:after="120" w:line="360" w:lineRule="auto"/>
        <w:ind w:left="284" w:hanging="218"/>
        <w:jc w:val="both"/>
        <w:rPr>
          <w:rFonts w:ascii="Arial" w:eastAsiaTheme="majorEastAsia" w:hAnsi="Arial" w:cs="Arial"/>
          <w:iCs/>
          <w:color w:val="000000" w:themeColor="text1"/>
          <w:sz w:val="21"/>
          <w:szCs w:val="21"/>
        </w:rPr>
      </w:pPr>
      <w:r w:rsidRPr="00FB796A">
        <w:rPr>
          <w:rFonts w:ascii="Arial" w:eastAsiaTheme="majorEastAsia" w:hAnsi="Arial" w:cs="Arial"/>
          <w:b/>
          <w:bCs/>
          <w:iCs/>
          <w:color w:val="000000" w:themeColor="text1"/>
          <w:sz w:val="21"/>
          <w:szCs w:val="21"/>
        </w:rPr>
        <w:t>Hs-M40</w:t>
      </w:r>
      <w:r w:rsidRPr="00FB796A">
        <w:rPr>
          <w:rFonts w:ascii="Arial" w:eastAsiaTheme="majorEastAsia" w:hAnsi="Arial" w:cs="Arial"/>
          <w:iCs/>
          <w:color w:val="000000" w:themeColor="text1"/>
          <w:sz w:val="21"/>
          <w:szCs w:val="21"/>
        </w:rPr>
        <w:t>: intersecting to the rat network M13 with adjusted p-value= 2.2 × 10</w:t>
      </w:r>
      <w:r w:rsidRPr="00FB796A">
        <w:rPr>
          <w:rFonts w:ascii="Arial" w:eastAsiaTheme="majorEastAsia" w:hAnsi="Arial" w:cs="Arial"/>
          <w:iCs/>
          <w:color w:val="000000" w:themeColor="text1"/>
          <w:sz w:val="21"/>
          <w:szCs w:val="21"/>
          <w:vertAlign w:val="superscript"/>
        </w:rPr>
        <w:t>-46</w:t>
      </w:r>
      <w:r w:rsidRPr="00FB796A">
        <w:rPr>
          <w:rFonts w:ascii="Arial" w:eastAsiaTheme="majorEastAsia" w:hAnsi="Arial" w:cs="Arial"/>
          <w:iCs/>
          <w:color w:val="000000" w:themeColor="text1"/>
          <w:sz w:val="21"/>
          <w:szCs w:val="21"/>
        </w:rPr>
        <w:t>. Hs-M40 and M13 were enriched for functional terms involved in immune processes.</w:t>
      </w:r>
    </w:p>
    <w:p w14:paraId="298D2CAF" w14:textId="5E71984B" w:rsidR="00FE63D3" w:rsidRPr="00FB796A" w:rsidRDefault="00FE63D3" w:rsidP="00FE63D3">
      <w:pPr>
        <w:numPr>
          <w:ilvl w:val="0"/>
          <w:numId w:val="36"/>
        </w:numPr>
        <w:tabs>
          <w:tab w:val="clear" w:pos="720"/>
          <w:tab w:val="num" w:pos="284"/>
        </w:tabs>
        <w:spacing w:before="120" w:after="120" w:line="360" w:lineRule="auto"/>
        <w:ind w:left="284" w:hanging="218"/>
        <w:jc w:val="both"/>
        <w:rPr>
          <w:rFonts w:ascii="Arial" w:eastAsiaTheme="majorEastAsia" w:hAnsi="Arial" w:cs="Arial"/>
          <w:iCs/>
          <w:color w:val="000000" w:themeColor="text1"/>
          <w:sz w:val="21"/>
          <w:szCs w:val="21"/>
        </w:rPr>
      </w:pPr>
      <w:r w:rsidRPr="00FB796A">
        <w:rPr>
          <w:rFonts w:ascii="Arial" w:eastAsiaTheme="majorEastAsia" w:hAnsi="Arial" w:cs="Arial"/>
          <w:b/>
          <w:bCs/>
          <w:iCs/>
          <w:color w:val="000000" w:themeColor="text1"/>
          <w:sz w:val="21"/>
          <w:szCs w:val="21"/>
        </w:rPr>
        <w:t>Hs-M47</w:t>
      </w:r>
      <w:r w:rsidRPr="00FB796A">
        <w:rPr>
          <w:rFonts w:ascii="Arial" w:eastAsiaTheme="majorEastAsia" w:hAnsi="Arial" w:cs="Arial"/>
          <w:iCs/>
          <w:color w:val="000000" w:themeColor="text1"/>
          <w:sz w:val="21"/>
          <w:szCs w:val="21"/>
        </w:rPr>
        <w:t>: intersecting to the rat network M1 with adjusted p-value= 8.4 × 10</w:t>
      </w:r>
      <w:r w:rsidRPr="00FB796A">
        <w:rPr>
          <w:rFonts w:ascii="Arial" w:eastAsiaTheme="majorEastAsia" w:hAnsi="Arial" w:cs="Arial"/>
          <w:iCs/>
          <w:color w:val="000000" w:themeColor="text1"/>
          <w:sz w:val="21"/>
          <w:szCs w:val="21"/>
          <w:vertAlign w:val="superscript"/>
        </w:rPr>
        <w:t>-45</w:t>
      </w:r>
      <w:r w:rsidRPr="00FB796A">
        <w:rPr>
          <w:rFonts w:ascii="Arial" w:eastAsiaTheme="majorEastAsia" w:hAnsi="Arial" w:cs="Arial"/>
          <w:iCs/>
          <w:color w:val="000000" w:themeColor="text1"/>
          <w:sz w:val="21"/>
          <w:szCs w:val="21"/>
        </w:rPr>
        <w:t xml:space="preserve">. Hs-M47 and M1 were enriched for functional terms involved in extracellular matrix. </w:t>
      </w:r>
    </w:p>
    <w:p w14:paraId="27F7EBFA" w14:textId="77777777" w:rsidR="00FE63D3" w:rsidRPr="00FB796A" w:rsidRDefault="00FE63D3" w:rsidP="00FE63D3">
      <w:pPr>
        <w:numPr>
          <w:ilvl w:val="0"/>
          <w:numId w:val="36"/>
        </w:numPr>
        <w:tabs>
          <w:tab w:val="clear" w:pos="720"/>
          <w:tab w:val="num" w:pos="284"/>
        </w:tabs>
        <w:spacing w:before="120" w:after="120" w:line="360" w:lineRule="auto"/>
        <w:ind w:left="284" w:hanging="218"/>
        <w:jc w:val="both"/>
        <w:rPr>
          <w:rFonts w:ascii="Arial" w:eastAsiaTheme="majorEastAsia" w:hAnsi="Arial" w:cs="Arial"/>
          <w:iCs/>
          <w:color w:val="000000" w:themeColor="text1"/>
          <w:sz w:val="21"/>
          <w:szCs w:val="21"/>
        </w:rPr>
      </w:pPr>
      <w:r w:rsidRPr="00FB796A">
        <w:rPr>
          <w:rFonts w:ascii="Arial" w:eastAsiaTheme="majorEastAsia" w:hAnsi="Arial" w:cs="Arial"/>
          <w:b/>
          <w:bCs/>
          <w:iCs/>
          <w:color w:val="000000" w:themeColor="text1"/>
          <w:sz w:val="21"/>
          <w:szCs w:val="21"/>
        </w:rPr>
        <w:t>Hs-M15</w:t>
      </w:r>
      <w:r w:rsidRPr="00FB796A">
        <w:rPr>
          <w:rFonts w:ascii="Arial" w:eastAsiaTheme="majorEastAsia" w:hAnsi="Arial" w:cs="Arial"/>
          <w:iCs/>
          <w:color w:val="000000" w:themeColor="text1"/>
          <w:sz w:val="21"/>
          <w:szCs w:val="21"/>
        </w:rPr>
        <w:t>: intersecting to the rat network M27 with adjusted p-value= 6.8 × 10</w:t>
      </w:r>
      <w:r w:rsidRPr="00FB796A">
        <w:rPr>
          <w:rFonts w:ascii="Arial" w:eastAsiaTheme="majorEastAsia" w:hAnsi="Arial" w:cs="Arial"/>
          <w:iCs/>
          <w:color w:val="000000" w:themeColor="text1"/>
          <w:sz w:val="21"/>
          <w:szCs w:val="21"/>
          <w:vertAlign w:val="superscript"/>
        </w:rPr>
        <w:t>-30</w:t>
      </w:r>
      <w:r w:rsidRPr="00FB796A">
        <w:rPr>
          <w:rFonts w:ascii="Arial" w:eastAsiaTheme="majorEastAsia" w:hAnsi="Arial" w:cs="Arial"/>
          <w:iCs/>
          <w:color w:val="000000" w:themeColor="text1"/>
          <w:sz w:val="21"/>
          <w:szCs w:val="21"/>
        </w:rPr>
        <w:t>. Hs-M15 and M27 were enriched for functional terms involved in cell cycle.</w:t>
      </w:r>
    </w:p>
    <w:p w14:paraId="6D248FDA" w14:textId="77777777" w:rsidR="00FE63D3" w:rsidRPr="00FB796A" w:rsidRDefault="00FE63D3" w:rsidP="00FE63D3">
      <w:pPr>
        <w:spacing w:before="120" w:after="120" w:line="360" w:lineRule="auto"/>
        <w:jc w:val="both"/>
        <w:rPr>
          <w:rFonts w:ascii="Arial" w:eastAsiaTheme="majorEastAsia" w:hAnsi="Arial" w:cs="Arial"/>
          <w:iCs/>
          <w:color w:val="000000" w:themeColor="text1"/>
          <w:sz w:val="21"/>
          <w:szCs w:val="21"/>
        </w:rPr>
      </w:pPr>
      <w:r w:rsidRPr="00FB796A">
        <w:rPr>
          <w:rFonts w:ascii="Arial" w:eastAsiaTheme="majorEastAsia" w:hAnsi="Arial" w:cs="Arial"/>
          <w:iCs/>
          <w:color w:val="000000" w:themeColor="text1"/>
          <w:sz w:val="21"/>
          <w:szCs w:val="21"/>
        </w:rPr>
        <w:t>Besides, we aimed to find human co-expression networks conserved in the rat heart that were associated with varying levels of fibrosis, and that can also be relevant for human myocardial disease. Therefore, we selected those DCM networks that met these two requirements:</w:t>
      </w:r>
    </w:p>
    <w:p w14:paraId="2EAF7EF7" w14:textId="5F1EAD74" w:rsidR="00FE63D3" w:rsidRPr="00FB796A" w:rsidRDefault="00FE63D3" w:rsidP="00FE63D3">
      <w:pPr>
        <w:numPr>
          <w:ilvl w:val="0"/>
          <w:numId w:val="37"/>
        </w:numPr>
        <w:spacing w:before="120" w:after="120" w:line="360" w:lineRule="auto"/>
        <w:ind w:left="284" w:hanging="218"/>
        <w:jc w:val="both"/>
        <w:rPr>
          <w:rFonts w:ascii="Arial" w:eastAsiaTheme="majorEastAsia" w:hAnsi="Arial" w:cs="Arial"/>
          <w:iCs/>
          <w:color w:val="000000" w:themeColor="text1"/>
          <w:sz w:val="21"/>
          <w:szCs w:val="21"/>
        </w:rPr>
      </w:pPr>
      <w:r w:rsidRPr="00FB796A">
        <w:rPr>
          <w:rFonts w:ascii="Arial" w:eastAsiaTheme="majorEastAsia" w:hAnsi="Arial" w:cs="Arial"/>
          <w:b/>
          <w:bCs/>
          <w:iCs/>
          <w:color w:val="000000" w:themeColor="text1"/>
          <w:sz w:val="21"/>
          <w:szCs w:val="21"/>
        </w:rPr>
        <w:t xml:space="preserve">Significant intersection (after multiple correction adjustments) with any rat fibrosis-associated (perivascular, interstitial or both) co-expression network. </w:t>
      </w:r>
      <w:r w:rsidRPr="00FB796A">
        <w:rPr>
          <w:rFonts w:ascii="Arial" w:eastAsiaTheme="majorEastAsia" w:hAnsi="Arial" w:cs="Arial"/>
          <w:iCs/>
          <w:color w:val="000000" w:themeColor="text1"/>
          <w:sz w:val="21"/>
          <w:szCs w:val="21"/>
        </w:rPr>
        <w:t xml:space="preserve">Out of the 48 DCM human networks, 14 networks (~29% of the total number of DCM networks) were significantly intersecting to any rat </w:t>
      </w:r>
      <w:r w:rsidRPr="00460664">
        <w:rPr>
          <w:rFonts w:ascii="Arial" w:eastAsiaTheme="majorEastAsia" w:hAnsi="Arial" w:cs="Arial"/>
          <w:iCs/>
          <w:color w:val="000000" w:themeColor="text1"/>
          <w:sz w:val="21"/>
          <w:szCs w:val="21"/>
        </w:rPr>
        <w:t>network (Fig.</w:t>
      </w:r>
      <w:r w:rsidR="00655161" w:rsidRPr="00460664">
        <w:rPr>
          <w:rFonts w:ascii="Arial" w:eastAsiaTheme="majorEastAsia" w:hAnsi="Arial" w:cs="Arial"/>
          <w:iCs/>
          <w:color w:val="000000" w:themeColor="text1"/>
          <w:sz w:val="21"/>
          <w:szCs w:val="21"/>
        </w:rPr>
        <w:t xml:space="preserve"> 1</w:t>
      </w:r>
      <w:r w:rsidRPr="00460664">
        <w:rPr>
          <w:rFonts w:ascii="Arial" w:eastAsiaTheme="majorEastAsia" w:hAnsi="Arial" w:cs="Arial"/>
          <w:iCs/>
          <w:color w:val="000000" w:themeColor="text1"/>
          <w:sz w:val="21"/>
          <w:szCs w:val="21"/>
        </w:rPr>
        <w:t>). Among</w:t>
      </w:r>
      <w:r w:rsidRPr="00FB796A">
        <w:rPr>
          <w:rFonts w:ascii="Arial" w:eastAsiaTheme="majorEastAsia" w:hAnsi="Arial" w:cs="Arial"/>
          <w:iCs/>
          <w:color w:val="000000" w:themeColor="text1"/>
          <w:sz w:val="21"/>
          <w:szCs w:val="21"/>
        </w:rPr>
        <w:t xml:space="preserve"> these 14 human DCM networks, 9 were intersecting to any of the rat networks that were also associated with fibrosis (these 9 networks represent a ~19% of total number of DCM networks). Hence, 9 human networks passed this first selection criteria: Hs-M3, Hs-M8, Hs-M23, Hs-M28, Hs-M39, Hs-M40, Hs-M44, Hs-M47 and Hs-M48.</w:t>
      </w:r>
    </w:p>
    <w:p w14:paraId="1DA6A705" w14:textId="1467B6E2" w:rsidR="00FE63D3" w:rsidRPr="00FB796A" w:rsidRDefault="00FE63D3" w:rsidP="00FE63D3">
      <w:pPr>
        <w:numPr>
          <w:ilvl w:val="0"/>
          <w:numId w:val="37"/>
        </w:numPr>
        <w:spacing w:before="120" w:after="120" w:line="360" w:lineRule="auto"/>
        <w:ind w:left="284" w:hanging="218"/>
        <w:jc w:val="both"/>
        <w:rPr>
          <w:rFonts w:ascii="Arial" w:eastAsiaTheme="majorEastAsia" w:hAnsi="Arial" w:cs="Arial"/>
          <w:iCs/>
          <w:color w:val="000000" w:themeColor="text1"/>
          <w:sz w:val="21"/>
          <w:szCs w:val="21"/>
        </w:rPr>
      </w:pPr>
      <w:r w:rsidRPr="00FB796A">
        <w:rPr>
          <w:rFonts w:ascii="Arial" w:eastAsiaTheme="majorEastAsia" w:hAnsi="Arial" w:cs="Arial"/>
          <w:b/>
          <w:bCs/>
          <w:iCs/>
          <w:color w:val="000000" w:themeColor="text1"/>
          <w:sz w:val="21"/>
          <w:szCs w:val="21"/>
        </w:rPr>
        <w:t>Differential co-expression between DCM and control LV samples.</w:t>
      </w:r>
      <w:r w:rsidRPr="00FB796A">
        <w:rPr>
          <w:rFonts w:ascii="Arial" w:eastAsiaTheme="majorEastAsia" w:hAnsi="Arial" w:cs="Arial"/>
          <w:iCs/>
          <w:color w:val="000000" w:themeColor="text1"/>
          <w:sz w:val="21"/>
          <w:szCs w:val="21"/>
        </w:rPr>
        <w:t xml:space="preserve"> Out </w:t>
      </w:r>
      <w:r w:rsidR="00F26833" w:rsidRPr="00FB796A">
        <w:rPr>
          <w:rFonts w:ascii="Arial" w:eastAsiaTheme="majorEastAsia" w:hAnsi="Arial" w:cs="Arial"/>
          <w:iCs/>
          <w:color w:val="000000" w:themeColor="text1"/>
          <w:sz w:val="21"/>
          <w:szCs w:val="21"/>
        </w:rPr>
        <w:t xml:space="preserve">of </w:t>
      </w:r>
      <w:r w:rsidRPr="00FB796A">
        <w:rPr>
          <w:rFonts w:ascii="Arial" w:eastAsiaTheme="majorEastAsia" w:hAnsi="Arial" w:cs="Arial"/>
          <w:iCs/>
          <w:color w:val="000000" w:themeColor="text1"/>
          <w:sz w:val="21"/>
          <w:szCs w:val="21"/>
        </w:rPr>
        <w:t>the nine networks that met the previous point, five DCM networks (Hs-M28, Hs-M39, Hs-M44, Hs-M47 and Hs-M48) were also differentially co-expressed between DCM patients and control samples.</w:t>
      </w:r>
    </w:p>
    <w:p w14:paraId="1D6223C4" w14:textId="77777777" w:rsidR="00FE63D3" w:rsidRPr="00FB796A" w:rsidRDefault="00FE63D3" w:rsidP="00FE63D3">
      <w:pPr>
        <w:spacing w:before="120" w:after="120" w:line="360" w:lineRule="auto"/>
        <w:jc w:val="both"/>
        <w:rPr>
          <w:rFonts w:ascii="Arial" w:eastAsiaTheme="majorEastAsia" w:hAnsi="Arial" w:cs="Arial"/>
          <w:iCs/>
          <w:color w:val="000000" w:themeColor="text1"/>
          <w:sz w:val="21"/>
          <w:szCs w:val="21"/>
        </w:rPr>
      </w:pPr>
      <w:r w:rsidRPr="00FB796A">
        <w:rPr>
          <w:rFonts w:ascii="Arial" w:eastAsiaTheme="majorEastAsia" w:hAnsi="Arial" w:cs="Arial"/>
          <w:iCs/>
          <w:color w:val="000000" w:themeColor="text1"/>
          <w:sz w:val="21"/>
          <w:szCs w:val="21"/>
        </w:rPr>
        <w:lastRenderedPageBreak/>
        <w:t xml:space="preserve">With this selection procedure, we narrowed down the 48 DCM human networks to five for further analyses. Unexpectedly, these five human networks that met all the aforementioned criteria (Hs-M28, Hs-M39, Hs-M44, Hs-M47 and Hs-M48), turned out to </w:t>
      </w:r>
      <w:r w:rsidRPr="00460664">
        <w:rPr>
          <w:rFonts w:ascii="Arial" w:eastAsiaTheme="majorEastAsia" w:hAnsi="Arial" w:cs="Arial"/>
          <w:iCs/>
          <w:color w:val="000000" w:themeColor="text1"/>
          <w:sz w:val="21"/>
          <w:szCs w:val="21"/>
        </w:rPr>
        <w:t xml:space="preserve">be intersecting to only three fibrosis-associated rat networks (M1, M2 and M12). As it can be seen in Supplementary Table 1, these three rat networks were enriched for the KEGG pathways: </w:t>
      </w:r>
      <w:r w:rsidRPr="00460664">
        <w:rPr>
          <w:rFonts w:ascii="Arial" w:eastAsiaTheme="majorEastAsia" w:hAnsi="Arial" w:cs="Arial"/>
          <w:i/>
          <w:iCs/>
          <w:color w:val="000000" w:themeColor="text1"/>
          <w:sz w:val="21"/>
          <w:szCs w:val="21"/>
        </w:rPr>
        <w:t>“ECM-receptor interaction”</w:t>
      </w:r>
      <w:r w:rsidRPr="00460664">
        <w:rPr>
          <w:rFonts w:ascii="Arial" w:eastAsiaTheme="majorEastAsia" w:hAnsi="Arial" w:cs="Arial"/>
          <w:iCs/>
          <w:color w:val="000000" w:themeColor="text1"/>
          <w:sz w:val="21"/>
          <w:szCs w:val="21"/>
        </w:rPr>
        <w:t xml:space="preserve"> (M1), </w:t>
      </w:r>
      <w:r w:rsidRPr="00460664">
        <w:rPr>
          <w:rFonts w:ascii="Arial" w:eastAsiaTheme="majorEastAsia" w:hAnsi="Arial" w:cs="Arial"/>
          <w:i/>
          <w:iCs/>
          <w:color w:val="000000" w:themeColor="text1"/>
          <w:sz w:val="21"/>
          <w:szCs w:val="21"/>
        </w:rPr>
        <w:t>“Insulin signalling pathway”</w:t>
      </w:r>
      <w:r w:rsidRPr="00460664">
        <w:rPr>
          <w:rFonts w:ascii="Arial" w:eastAsiaTheme="majorEastAsia" w:hAnsi="Arial" w:cs="Arial"/>
          <w:iCs/>
          <w:color w:val="000000" w:themeColor="text1"/>
          <w:sz w:val="21"/>
          <w:szCs w:val="21"/>
        </w:rPr>
        <w:t xml:space="preserve"> (M2) and </w:t>
      </w:r>
      <w:r w:rsidRPr="00460664">
        <w:rPr>
          <w:rFonts w:ascii="Arial" w:eastAsiaTheme="majorEastAsia" w:hAnsi="Arial" w:cs="Arial"/>
          <w:i/>
          <w:iCs/>
          <w:color w:val="000000" w:themeColor="text1"/>
          <w:sz w:val="21"/>
          <w:szCs w:val="21"/>
        </w:rPr>
        <w:t>“Adherence junctions”</w:t>
      </w:r>
      <w:r w:rsidRPr="00460664">
        <w:rPr>
          <w:rFonts w:ascii="Arial" w:eastAsiaTheme="majorEastAsia" w:hAnsi="Arial" w:cs="Arial"/>
          <w:iCs/>
          <w:color w:val="000000" w:themeColor="text1"/>
          <w:sz w:val="21"/>
          <w:szCs w:val="21"/>
        </w:rPr>
        <w:t xml:space="preserve"> (M12).</w:t>
      </w:r>
      <w:r w:rsidRPr="00FB796A">
        <w:rPr>
          <w:rFonts w:ascii="Arial" w:eastAsiaTheme="majorEastAsia" w:hAnsi="Arial" w:cs="Arial"/>
          <w:iCs/>
          <w:color w:val="000000" w:themeColor="text1"/>
          <w:sz w:val="21"/>
          <w:szCs w:val="21"/>
        </w:rPr>
        <w:t xml:space="preserve"> </w:t>
      </w:r>
    </w:p>
    <w:p w14:paraId="5902CB7A" w14:textId="02648DA0" w:rsidR="00FE63D3" w:rsidRDefault="00FE63D3" w:rsidP="00FE63D3">
      <w:pPr>
        <w:spacing w:before="120" w:after="120" w:line="360" w:lineRule="auto"/>
        <w:jc w:val="both"/>
        <w:rPr>
          <w:rFonts w:ascii="Arial" w:eastAsiaTheme="majorEastAsia" w:hAnsi="Arial" w:cs="Arial"/>
          <w:iCs/>
          <w:color w:val="000000" w:themeColor="text1"/>
          <w:sz w:val="21"/>
          <w:szCs w:val="21"/>
        </w:rPr>
      </w:pPr>
      <w:r w:rsidRPr="00FB796A">
        <w:rPr>
          <w:rFonts w:ascii="Arial" w:eastAsiaTheme="majorEastAsia" w:hAnsi="Arial" w:cs="Arial"/>
          <w:iCs/>
          <w:color w:val="000000" w:themeColor="text1"/>
          <w:sz w:val="21"/>
          <w:szCs w:val="21"/>
        </w:rPr>
        <w:t xml:space="preserve">Furthermore, among the five prioritised human networks, Hs-M47 (or hECM-network) was the network that shown the strongest degree of intersection with a rat </w:t>
      </w:r>
      <w:r w:rsidRPr="00460664">
        <w:rPr>
          <w:rFonts w:ascii="Arial" w:eastAsiaTheme="majorEastAsia" w:hAnsi="Arial" w:cs="Arial"/>
          <w:iCs/>
          <w:color w:val="000000" w:themeColor="text1"/>
          <w:sz w:val="21"/>
          <w:szCs w:val="21"/>
        </w:rPr>
        <w:t>network (Fig.</w:t>
      </w:r>
      <w:r w:rsidR="004A3227" w:rsidRPr="00460664">
        <w:rPr>
          <w:rFonts w:ascii="Arial" w:eastAsiaTheme="majorEastAsia" w:hAnsi="Arial" w:cs="Arial"/>
          <w:iCs/>
          <w:color w:val="000000" w:themeColor="text1"/>
          <w:sz w:val="21"/>
          <w:szCs w:val="21"/>
        </w:rPr>
        <w:t xml:space="preserve"> 1</w:t>
      </w:r>
      <w:r w:rsidRPr="00460664">
        <w:rPr>
          <w:rFonts w:ascii="Arial" w:eastAsiaTheme="majorEastAsia" w:hAnsi="Arial" w:cs="Arial"/>
          <w:iCs/>
          <w:color w:val="000000" w:themeColor="text1"/>
          <w:sz w:val="21"/>
          <w:szCs w:val="21"/>
        </w:rPr>
        <w:t>). Hs-M47</w:t>
      </w:r>
      <w:r w:rsidRPr="00FB796A">
        <w:rPr>
          <w:rFonts w:ascii="Arial" w:eastAsiaTheme="majorEastAsia" w:hAnsi="Arial" w:cs="Arial"/>
          <w:iCs/>
          <w:color w:val="000000" w:themeColor="text1"/>
          <w:sz w:val="21"/>
          <w:szCs w:val="21"/>
        </w:rPr>
        <w:t xml:space="preserve"> had 72 genes in common (when considering rat-human one-to-one orthologs) with the rat network M1 (adjusted p-value= 8.4 × 10</w:t>
      </w:r>
      <w:r w:rsidRPr="00FB796A">
        <w:rPr>
          <w:rFonts w:ascii="Arial" w:eastAsiaTheme="majorEastAsia" w:hAnsi="Arial" w:cs="Arial"/>
          <w:iCs/>
          <w:color w:val="000000" w:themeColor="text1"/>
          <w:sz w:val="21"/>
          <w:szCs w:val="21"/>
          <w:vertAlign w:val="superscript"/>
        </w:rPr>
        <w:t>-45</w:t>
      </w:r>
      <w:r w:rsidRPr="00FB796A">
        <w:rPr>
          <w:rFonts w:ascii="Arial" w:eastAsiaTheme="majorEastAsia" w:hAnsi="Arial" w:cs="Arial"/>
          <w:iCs/>
          <w:color w:val="000000" w:themeColor="text1"/>
          <w:sz w:val="21"/>
          <w:szCs w:val="21"/>
        </w:rPr>
        <w:t xml:space="preserve">). These 72 genes represented a 18 % of the Hs-M47 (399 genes with one-to-one rat-human ortholog) and a 37.1 % of the rat network M1 (194 rat genes with one-to-one rat-human ortholog). </w:t>
      </w:r>
    </w:p>
    <w:p w14:paraId="6699D8A9" w14:textId="77777777" w:rsidR="00062B30" w:rsidRPr="00FB796A" w:rsidRDefault="00062B30" w:rsidP="00FE63D3">
      <w:pPr>
        <w:spacing w:before="120" w:after="120" w:line="360" w:lineRule="auto"/>
        <w:jc w:val="both"/>
        <w:rPr>
          <w:rFonts w:ascii="Arial" w:eastAsiaTheme="majorEastAsia" w:hAnsi="Arial" w:cs="Arial"/>
          <w:iCs/>
          <w:color w:val="000000" w:themeColor="text1"/>
          <w:sz w:val="21"/>
          <w:szCs w:val="21"/>
        </w:rPr>
      </w:pPr>
    </w:p>
    <w:p w14:paraId="7ECCD767" w14:textId="5842F7B9" w:rsidR="00062B30" w:rsidRDefault="00FE63D3" w:rsidP="00062B30">
      <w:pPr>
        <w:spacing w:before="120" w:after="120" w:line="360" w:lineRule="auto"/>
        <w:rPr>
          <w:rStyle w:val="subsubsectionlabel"/>
          <w:rFonts w:ascii="Arial" w:eastAsiaTheme="majorEastAsia" w:hAnsi="Arial" w:cs="Arial"/>
          <w:i/>
          <w:iCs/>
          <w:color w:val="000000" w:themeColor="text1"/>
          <w:sz w:val="21"/>
          <w:szCs w:val="21"/>
          <w:lang w:val="en-US"/>
        </w:rPr>
      </w:pPr>
      <w:r w:rsidRPr="00FB796A">
        <w:rPr>
          <w:rStyle w:val="subsubsectionlabel"/>
          <w:rFonts w:ascii="Courier New" w:eastAsiaTheme="majorEastAsia" w:hAnsi="Courier New" w:cs="Courier New"/>
          <w:i/>
          <w:iCs/>
          <w:color w:val="000000" w:themeColor="text1"/>
          <w:sz w:val="21"/>
          <w:szCs w:val="21"/>
          <w:lang w:val="en-US"/>
        </w:rPr>
        <w:t>﻿</w:t>
      </w:r>
      <w:r w:rsidR="00184BDE">
        <w:rPr>
          <w:rStyle w:val="subsubsectionlabel"/>
          <w:rFonts w:ascii="Arial" w:eastAsiaTheme="majorEastAsia" w:hAnsi="Arial" w:cs="Arial"/>
          <w:b/>
          <w:iCs/>
          <w:color w:val="000000" w:themeColor="text1"/>
          <w:sz w:val="21"/>
          <w:szCs w:val="21"/>
          <w:lang w:val="en-US"/>
        </w:rPr>
        <w:t xml:space="preserve"> Supplementary Note</w:t>
      </w:r>
      <w:r w:rsidR="00062B30" w:rsidRPr="00062B30">
        <w:rPr>
          <w:rStyle w:val="subsubsectionlabel"/>
          <w:rFonts w:ascii="Arial" w:eastAsiaTheme="majorEastAsia" w:hAnsi="Arial" w:cs="Arial"/>
          <w:b/>
          <w:iCs/>
          <w:color w:val="000000" w:themeColor="text1"/>
          <w:sz w:val="21"/>
          <w:szCs w:val="21"/>
          <w:lang w:val="en-US"/>
        </w:rPr>
        <w:t xml:space="preserve"> </w:t>
      </w:r>
      <w:r w:rsidR="00062B30">
        <w:rPr>
          <w:rStyle w:val="subsubsectionlabel"/>
          <w:rFonts w:ascii="Arial" w:eastAsiaTheme="majorEastAsia" w:hAnsi="Arial" w:cs="Arial"/>
          <w:b/>
          <w:iCs/>
          <w:color w:val="000000" w:themeColor="text1"/>
          <w:sz w:val="21"/>
          <w:szCs w:val="21"/>
          <w:lang w:val="en-US"/>
        </w:rPr>
        <w:t>2</w:t>
      </w:r>
      <w:r w:rsidR="00062B30">
        <w:rPr>
          <w:rStyle w:val="subsubsectionlabel"/>
          <w:rFonts w:ascii="Arial" w:eastAsiaTheme="majorEastAsia" w:hAnsi="Arial" w:cs="Arial" w:hint="eastAsia"/>
          <w:b/>
          <w:iCs/>
          <w:color w:val="000000" w:themeColor="text1"/>
          <w:sz w:val="21"/>
          <w:szCs w:val="21"/>
          <w:lang w:val="en-US" w:eastAsia="zh-CN"/>
        </w:rPr>
        <w:t>.</w:t>
      </w:r>
      <w:r w:rsidR="00062B30" w:rsidRPr="00062B30">
        <w:rPr>
          <w:rStyle w:val="subsubsectionlabel"/>
          <w:rFonts w:ascii="Arial" w:eastAsiaTheme="majorEastAsia" w:hAnsi="Arial" w:cs="Arial"/>
          <w:b/>
          <w:iCs/>
          <w:color w:val="000000" w:themeColor="text1"/>
          <w:sz w:val="21"/>
          <w:szCs w:val="21"/>
          <w:lang w:val="en-US"/>
        </w:rPr>
        <w:t xml:space="preserve"> </w:t>
      </w:r>
      <w:r w:rsidRPr="00062B30">
        <w:rPr>
          <w:rStyle w:val="subsubsectionlabel"/>
          <w:rFonts w:ascii="Arial" w:eastAsiaTheme="majorEastAsia" w:hAnsi="Arial" w:cs="Arial"/>
          <w:b/>
          <w:iCs/>
          <w:color w:val="000000" w:themeColor="text1"/>
          <w:sz w:val="21"/>
          <w:szCs w:val="21"/>
          <w:lang w:val="en-US"/>
        </w:rPr>
        <w:t>Analysis of prioritized human co-expression networks</w:t>
      </w:r>
      <w:r w:rsidRPr="00FB796A">
        <w:rPr>
          <w:rStyle w:val="subsubsectionlabel"/>
          <w:rFonts w:ascii="Arial" w:eastAsiaTheme="majorEastAsia" w:hAnsi="Arial" w:cs="Arial"/>
          <w:i/>
          <w:iCs/>
          <w:color w:val="000000" w:themeColor="text1"/>
          <w:sz w:val="21"/>
          <w:szCs w:val="21"/>
          <w:lang w:val="en-US"/>
        </w:rPr>
        <w:t xml:space="preserve"> </w:t>
      </w:r>
    </w:p>
    <w:p w14:paraId="7D5649DD" w14:textId="2C668641" w:rsidR="00FE63D3" w:rsidRPr="00062B30" w:rsidRDefault="00062B30" w:rsidP="00062B30">
      <w:pPr>
        <w:spacing w:before="120" w:after="120" w:line="360" w:lineRule="auto"/>
        <w:rPr>
          <w:rStyle w:val="subsubsectionlabel"/>
          <w:rFonts w:ascii="Arial" w:eastAsiaTheme="majorEastAsia" w:hAnsi="Arial" w:cs="Arial"/>
          <w:i/>
          <w:iCs/>
          <w:color w:val="000000" w:themeColor="text1"/>
          <w:sz w:val="21"/>
          <w:szCs w:val="21"/>
          <w:lang w:val="en-US"/>
        </w:rPr>
      </w:pPr>
      <w:r>
        <w:rPr>
          <w:rStyle w:val="subsubsectionlabel"/>
          <w:rFonts w:ascii="Arial" w:hAnsi="Arial" w:cs="Arial"/>
          <w:color w:val="000000" w:themeColor="text1"/>
          <w:sz w:val="21"/>
          <w:szCs w:val="21"/>
        </w:rPr>
        <w:t xml:space="preserve">    </w:t>
      </w:r>
      <w:r w:rsidR="00FE63D3" w:rsidRPr="00FB796A">
        <w:rPr>
          <w:rStyle w:val="subsubsectionlabel"/>
          <w:rFonts w:ascii="Arial" w:hAnsi="Arial" w:cs="Arial"/>
          <w:color w:val="000000" w:themeColor="text1"/>
          <w:sz w:val="21"/>
          <w:szCs w:val="21"/>
        </w:rPr>
        <w:t>1</w:t>
      </w:r>
      <w:r>
        <w:rPr>
          <w:rStyle w:val="subsubsectionlabel"/>
          <w:rFonts w:ascii="SimSun" w:eastAsia="SimSun" w:hAnsi="SimSun" w:cs="SimSun" w:hint="eastAsia"/>
          <w:color w:val="000000" w:themeColor="text1"/>
          <w:sz w:val="21"/>
          <w:szCs w:val="21"/>
          <w:lang w:eastAsia="zh-CN"/>
        </w:rPr>
        <w:t>.</w:t>
      </w:r>
      <w:r w:rsidR="00FE63D3" w:rsidRPr="00FB796A">
        <w:rPr>
          <w:rStyle w:val="subsubsectionlabel"/>
          <w:rFonts w:ascii="Arial" w:hAnsi="Arial" w:cs="Arial"/>
          <w:color w:val="000000" w:themeColor="text1"/>
          <w:sz w:val="21"/>
          <w:szCs w:val="21"/>
        </w:rPr>
        <w:t xml:space="preserve"> Enrichment of TGFβ responsive genes</w:t>
      </w:r>
    </w:p>
    <w:p w14:paraId="725CA0DD" w14:textId="5AFBD9C8" w:rsidR="00FE63D3" w:rsidRPr="00FB796A" w:rsidRDefault="00FE63D3" w:rsidP="00FE63D3">
      <w:pPr>
        <w:spacing w:before="120" w:after="120" w:line="360" w:lineRule="auto"/>
        <w:jc w:val="both"/>
        <w:rPr>
          <w:rFonts w:ascii="Arial" w:hAnsi="Arial" w:cs="Arial"/>
          <w:color w:val="000000" w:themeColor="text1"/>
          <w:sz w:val="21"/>
          <w:szCs w:val="21"/>
          <w:lang w:eastAsia="zh-CN"/>
        </w:rPr>
      </w:pPr>
      <w:r w:rsidRPr="00FB796A">
        <w:rPr>
          <w:rFonts w:ascii="Arial" w:hAnsi="Arial" w:cs="Arial"/>
          <w:color w:val="000000" w:themeColor="text1"/>
          <w:sz w:val="21"/>
          <w:szCs w:val="21"/>
          <w:lang w:eastAsia="zh-CN"/>
        </w:rPr>
        <w:t>As there is a well-</w:t>
      </w:r>
      <w:r w:rsidR="001D4EA5" w:rsidRPr="00FB796A">
        <w:rPr>
          <w:rFonts w:ascii="Arial" w:hAnsi="Arial" w:cs="Arial"/>
          <w:color w:val="000000" w:themeColor="text1"/>
          <w:sz w:val="21"/>
          <w:szCs w:val="21"/>
          <w:lang w:eastAsia="zh-CN"/>
        </w:rPr>
        <w:t>established</w:t>
      </w:r>
      <w:r w:rsidRPr="00FB796A">
        <w:rPr>
          <w:rFonts w:ascii="Arial" w:hAnsi="Arial" w:cs="Arial"/>
          <w:color w:val="000000" w:themeColor="text1"/>
          <w:sz w:val="21"/>
          <w:szCs w:val="21"/>
          <w:lang w:eastAsia="zh-CN"/>
        </w:rPr>
        <w:t xml:space="preserve"> role for TGFβ in the induction of the fibrogenic response, it is of interest to explore whether any of the prioritised networks is overrepresented for genes that are transcribed in response to TGFβ induction. With this aim, we carried out a differential expression analysis with RNA-seq data from primary human cardiac </w:t>
      </w:r>
      <w:r w:rsidR="009C3ADC" w:rsidRPr="00D66AA5">
        <w:rPr>
          <w:rFonts w:ascii="Arial" w:hAnsi="Arial" w:cs="Arial"/>
          <w:sz w:val="22"/>
          <w:szCs w:val="22"/>
          <w:lang w:val="en-US"/>
        </w:rPr>
        <w:t>(myo)fibroblasts</w:t>
      </w:r>
      <w:r w:rsidRPr="00D66AA5">
        <w:rPr>
          <w:rFonts w:ascii="Arial" w:hAnsi="Arial" w:cs="Arial"/>
          <w:sz w:val="21"/>
          <w:szCs w:val="21"/>
          <w:lang w:eastAsia="zh-CN"/>
        </w:rPr>
        <w:t xml:space="preserve"> </w:t>
      </w:r>
      <w:r w:rsidRPr="00FB796A">
        <w:rPr>
          <w:rFonts w:ascii="Arial" w:hAnsi="Arial" w:cs="Arial"/>
          <w:color w:val="000000" w:themeColor="text1"/>
          <w:sz w:val="21"/>
          <w:szCs w:val="21"/>
          <w:lang w:eastAsia="zh-CN"/>
        </w:rPr>
        <w:t xml:space="preserve">in which we compared control samples at 24h (n=3) against two sets of primary human cardiac </w:t>
      </w:r>
      <w:r w:rsidR="009C3ADC" w:rsidRPr="00D66AA5">
        <w:rPr>
          <w:rFonts w:ascii="Arial" w:hAnsi="Arial" w:cs="Arial"/>
          <w:sz w:val="22"/>
          <w:szCs w:val="22"/>
          <w:lang w:val="en-US"/>
        </w:rPr>
        <w:t>(myo)fibroblasts</w:t>
      </w:r>
      <w:r w:rsidRPr="00D66AA5">
        <w:rPr>
          <w:rFonts w:ascii="Arial" w:hAnsi="Arial" w:cs="Arial"/>
          <w:sz w:val="21"/>
          <w:szCs w:val="21"/>
          <w:lang w:eastAsia="zh-CN"/>
        </w:rPr>
        <w:t xml:space="preserve"> </w:t>
      </w:r>
      <w:r w:rsidRPr="00FB796A">
        <w:rPr>
          <w:rFonts w:ascii="Arial" w:hAnsi="Arial" w:cs="Arial"/>
          <w:color w:val="000000" w:themeColor="text1"/>
          <w:sz w:val="21"/>
          <w:szCs w:val="21"/>
          <w:lang w:eastAsia="zh-CN"/>
        </w:rPr>
        <w:t>induced for 24h with either TGFβ1 (n=3) or TGFβ2 (n=3). Then, to test for overrepresentation of TGFβ differentially expressed genes</w:t>
      </w:r>
      <w:r w:rsidRPr="00FB796A">
        <w:rPr>
          <w:rFonts w:ascii="Arial" w:hAnsi="Arial" w:cs="Arial"/>
          <w:i/>
          <w:iCs/>
          <w:color w:val="000000" w:themeColor="text1"/>
          <w:sz w:val="21"/>
          <w:szCs w:val="21"/>
          <w:lang w:eastAsia="zh-CN"/>
        </w:rPr>
        <w:t xml:space="preserve"> </w:t>
      </w:r>
      <w:r w:rsidRPr="00FB796A">
        <w:rPr>
          <w:rFonts w:ascii="Arial" w:hAnsi="Arial" w:cs="Arial"/>
          <w:color w:val="000000" w:themeColor="text1"/>
          <w:sz w:val="21"/>
          <w:szCs w:val="21"/>
          <w:lang w:eastAsia="zh-CN"/>
        </w:rPr>
        <w:t>within the DCM co-expression networks</w:t>
      </w:r>
      <w:r w:rsidRPr="00FB796A">
        <w:rPr>
          <w:rFonts w:ascii="Arial" w:hAnsi="Arial" w:cs="Arial"/>
          <w:i/>
          <w:iCs/>
          <w:color w:val="000000" w:themeColor="text1"/>
          <w:sz w:val="21"/>
          <w:szCs w:val="21"/>
          <w:lang w:eastAsia="zh-CN"/>
        </w:rPr>
        <w:t xml:space="preserve">, </w:t>
      </w:r>
      <w:r w:rsidRPr="00FB796A">
        <w:rPr>
          <w:rFonts w:ascii="Arial" w:hAnsi="Arial" w:cs="Arial"/>
          <w:color w:val="000000" w:themeColor="text1"/>
          <w:sz w:val="21"/>
          <w:szCs w:val="21"/>
          <w:lang w:eastAsia="zh-CN"/>
        </w:rPr>
        <w:t xml:space="preserve">we ran a GSEA test by querying as gene sets all the human DCM networks and supplying as ranked list, the differential expression test statistic, which represents strength of enrichment while keeping directionality. </w:t>
      </w:r>
    </w:p>
    <w:p w14:paraId="55375FFC" w14:textId="418CD1D5" w:rsidR="00923613" w:rsidRPr="00FB796A" w:rsidRDefault="00FE63D3" w:rsidP="009F1388">
      <w:pPr>
        <w:spacing w:before="120" w:after="120" w:line="360" w:lineRule="auto"/>
        <w:jc w:val="both"/>
        <w:rPr>
          <w:rFonts w:ascii="Arial" w:hAnsi="Arial" w:cs="Arial"/>
          <w:color w:val="000000" w:themeColor="text1"/>
          <w:sz w:val="21"/>
          <w:szCs w:val="21"/>
          <w:lang w:eastAsia="zh-CN"/>
        </w:rPr>
      </w:pPr>
      <w:r w:rsidRPr="00FB796A">
        <w:rPr>
          <w:rFonts w:ascii="Arial" w:hAnsi="Arial" w:cs="Arial"/>
          <w:color w:val="000000" w:themeColor="text1"/>
          <w:sz w:val="21"/>
          <w:szCs w:val="21"/>
          <w:lang w:eastAsia="zh-CN"/>
        </w:rPr>
        <w:t>Four of the five human DCM prioritised networks were found to be enriched for TGFβ</w:t>
      </w:r>
      <w:r w:rsidRPr="00FB796A">
        <w:rPr>
          <w:rFonts w:ascii="Arial" w:hAnsi="Arial" w:cs="Arial"/>
          <w:i/>
          <w:iCs/>
          <w:color w:val="000000" w:themeColor="text1"/>
          <w:sz w:val="21"/>
          <w:szCs w:val="21"/>
          <w:lang w:eastAsia="zh-CN"/>
        </w:rPr>
        <w:t>-</w:t>
      </w:r>
      <w:r w:rsidRPr="00FB796A">
        <w:rPr>
          <w:rFonts w:ascii="Arial" w:hAnsi="Arial" w:cs="Arial"/>
          <w:color w:val="000000" w:themeColor="text1"/>
          <w:sz w:val="21"/>
          <w:szCs w:val="21"/>
          <w:lang w:eastAsia="zh-CN"/>
        </w:rPr>
        <w:t xml:space="preserve">upregulated </w:t>
      </w:r>
      <w:r w:rsidRPr="00B67BC6">
        <w:rPr>
          <w:rFonts w:ascii="Arial" w:hAnsi="Arial" w:cs="Arial"/>
          <w:color w:val="000000" w:themeColor="text1"/>
          <w:sz w:val="21"/>
          <w:szCs w:val="21"/>
          <w:lang w:eastAsia="zh-CN"/>
        </w:rPr>
        <w:t>genes (</w:t>
      </w:r>
      <w:r w:rsidR="00923613" w:rsidRPr="00B67BC6">
        <w:rPr>
          <w:rFonts w:ascii="Arial" w:hAnsi="Arial" w:cs="Arial"/>
          <w:bCs/>
          <w:color w:val="000000" w:themeColor="text1"/>
          <w:sz w:val="21"/>
          <w:szCs w:val="21"/>
          <w:lang w:val="en-US"/>
        </w:rPr>
        <w:t xml:space="preserve">Supplementary Figure </w:t>
      </w:r>
      <w:r w:rsidR="00B67BC6" w:rsidRPr="00B67BC6">
        <w:rPr>
          <w:rFonts w:ascii="Arial" w:hAnsi="Arial" w:cs="Arial"/>
          <w:bCs/>
          <w:color w:val="000000" w:themeColor="text1"/>
          <w:sz w:val="21"/>
          <w:szCs w:val="21"/>
          <w:lang w:val="en-US"/>
        </w:rPr>
        <w:t>14</w:t>
      </w:r>
      <w:r w:rsidRPr="00B67BC6">
        <w:rPr>
          <w:rFonts w:ascii="Arial" w:hAnsi="Arial" w:cs="Arial"/>
          <w:color w:val="000000" w:themeColor="text1"/>
          <w:sz w:val="21"/>
          <w:szCs w:val="21"/>
          <w:lang w:eastAsia="zh-CN"/>
        </w:rPr>
        <w:t xml:space="preserve">). </w:t>
      </w:r>
      <w:r w:rsidRPr="00460664">
        <w:rPr>
          <w:rFonts w:ascii="Arial" w:hAnsi="Arial" w:cs="Arial"/>
          <w:color w:val="000000" w:themeColor="text1"/>
          <w:sz w:val="21"/>
          <w:szCs w:val="21"/>
          <w:lang w:eastAsia="zh-CN"/>
        </w:rPr>
        <w:t>By</w:t>
      </w:r>
      <w:r w:rsidRPr="00FB796A">
        <w:rPr>
          <w:rFonts w:ascii="Arial" w:hAnsi="Arial" w:cs="Arial"/>
          <w:color w:val="000000" w:themeColor="text1"/>
          <w:sz w:val="21"/>
          <w:szCs w:val="21"/>
          <w:lang w:eastAsia="zh-CN"/>
        </w:rPr>
        <w:t xml:space="preserve"> contrast, the prioritised network Hs-M28 was not significantly enriched for TGFβ</w:t>
      </w:r>
      <w:r w:rsidR="001120D6" w:rsidRPr="00FB796A">
        <w:rPr>
          <w:rFonts w:ascii="Arial" w:hAnsi="Arial" w:cs="Arial"/>
          <w:color w:val="000000" w:themeColor="text1"/>
          <w:sz w:val="21"/>
          <w:szCs w:val="21"/>
          <w:lang w:eastAsia="zh-CN"/>
        </w:rPr>
        <w:t xml:space="preserve"> differentially expressed (</w:t>
      </w:r>
      <w:r w:rsidRPr="00FB796A">
        <w:rPr>
          <w:rFonts w:ascii="Arial" w:hAnsi="Arial" w:cs="Arial"/>
          <w:color w:val="000000" w:themeColor="text1"/>
          <w:sz w:val="21"/>
          <w:szCs w:val="21"/>
          <w:lang w:eastAsia="zh-CN"/>
        </w:rPr>
        <w:t>DE</w:t>
      </w:r>
      <w:r w:rsidR="001120D6" w:rsidRPr="00FB796A">
        <w:rPr>
          <w:rFonts w:ascii="Arial" w:hAnsi="Arial" w:cs="Arial"/>
          <w:color w:val="000000" w:themeColor="text1"/>
          <w:sz w:val="21"/>
          <w:szCs w:val="21"/>
          <w:lang w:eastAsia="zh-CN"/>
        </w:rPr>
        <w:t>)</w:t>
      </w:r>
      <w:r w:rsidRPr="00FB796A">
        <w:rPr>
          <w:rFonts w:ascii="Arial" w:hAnsi="Arial" w:cs="Arial"/>
          <w:color w:val="000000" w:themeColor="text1"/>
          <w:sz w:val="21"/>
          <w:szCs w:val="21"/>
          <w:lang w:eastAsia="zh-CN"/>
        </w:rPr>
        <w:t xml:space="preserve"> genes (adjusted p-value &gt;0.05). </w:t>
      </w:r>
    </w:p>
    <w:p w14:paraId="62012DEF" w14:textId="77777777" w:rsidR="009F1388" w:rsidRPr="00FB796A" w:rsidRDefault="009F1388" w:rsidP="009F1388">
      <w:pPr>
        <w:spacing w:before="120" w:after="120" w:line="276" w:lineRule="auto"/>
        <w:jc w:val="both"/>
        <w:rPr>
          <w:rFonts w:ascii="Arial" w:hAnsi="Arial" w:cs="Arial"/>
          <w:color w:val="000000" w:themeColor="text1"/>
          <w:sz w:val="21"/>
          <w:szCs w:val="21"/>
          <w:lang w:eastAsia="zh-CN"/>
        </w:rPr>
      </w:pPr>
    </w:p>
    <w:p w14:paraId="62062F88" w14:textId="77777777" w:rsidR="00062B30" w:rsidRDefault="00FE63D3" w:rsidP="00062B30">
      <w:pPr>
        <w:spacing w:before="120" w:after="120" w:line="360" w:lineRule="auto"/>
        <w:jc w:val="both"/>
        <w:rPr>
          <w:rFonts w:ascii="Arial" w:hAnsi="Arial" w:cs="Arial"/>
          <w:color w:val="000000" w:themeColor="text1"/>
          <w:sz w:val="21"/>
          <w:szCs w:val="21"/>
          <w:lang w:eastAsia="zh-CN"/>
        </w:rPr>
      </w:pPr>
      <w:r w:rsidRPr="00FB796A">
        <w:rPr>
          <w:rFonts w:ascii="Arial" w:hAnsi="Arial" w:cs="Arial"/>
          <w:color w:val="000000" w:themeColor="text1"/>
          <w:sz w:val="21"/>
          <w:szCs w:val="21"/>
          <w:lang w:eastAsia="zh-CN"/>
        </w:rPr>
        <w:t>The network that presented the strongest enrichment for TGFβ</w:t>
      </w:r>
      <w:r w:rsidRPr="00FB796A">
        <w:rPr>
          <w:rFonts w:ascii="Arial" w:hAnsi="Arial" w:cs="Arial"/>
          <w:i/>
          <w:iCs/>
          <w:color w:val="000000" w:themeColor="text1"/>
          <w:sz w:val="21"/>
          <w:szCs w:val="21"/>
          <w:lang w:eastAsia="zh-CN"/>
        </w:rPr>
        <w:t>-</w:t>
      </w:r>
      <w:r w:rsidRPr="00FB796A">
        <w:rPr>
          <w:rFonts w:ascii="Arial" w:hAnsi="Arial" w:cs="Arial"/>
          <w:color w:val="000000" w:themeColor="text1"/>
          <w:sz w:val="21"/>
          <w:szCs w:val="21"/>
          <w:lang w:eastAsia="zh-CN"/>
        </w:rPr>
        <w:t>DE genes was Hs-M47 (TGFβ1 NES = 3.98, adjusted p-value ≤ 1×10</w:t>
      </w:r>
      <w:r w:rsidRPr="00FB796A">
        <w:rPr>
          <w:rFonts w:ascii="Arial" w:hAnsi="Arial" w:cs="Arial"/>
          <w:color w:val="000000" w:themeColor="text1"/>
          <w:sz w:val="21"/>
          <w:szCs w:val="21"/>
          <w:vertAlign w:val="superscript"/>
          <w:lang w:eastAsia="zh-CN"/>
        </w:rPr>
        <w:t>-4</w:t>
      </w:r>
      <w:r w:rsidRPr="00FB796A">
        <w:rPr>
          <w:rFonts w:ascii="Arial" w:hAnsi="Arial" w:cs="Arial"/>
          <w:color w:val="000000" w:themeColor="text1"/>
          <w:sz w:val="21"/>
          <w:szCs w:val="21"/>
          <w:lang w:eastAsia="zh-CN"/>
        </w:rPr>
        <w:t>; TGFβ2 NES = 4.07, adjusted p-value ≤ 1×10</w:t>
      </w:r>
      <w:r w:rsidRPr="00FB796A">
        <w:rPr>
          <w:rFonts w:ascii="Arial" w:hAnsi="Arial" w:cs="Arial"/>
          <w:color w:val="000000" w:themeColor="text1"/>
          <w:sz w:val="21"/>
          <w:szCs w:val="21"/>
          <w:vertAlign w:val="superscript"/>
          <w:lang w:eastAsia="zh-CN"/>
        </w:rPr>
        <w:t>-4</w:t>
      </w:r>
      <w:r w:rsidRPr="00FB796A">
        <w:rPr>
          <w:rFonts w:ascii="Arial" w:hAnsi="Arial" w:cs="Arial"/>
          <w:color w:val="000000" w:themeColor="text1"/>
          <w:sz w:val="21"/>
          <w:szCs w:val="21"/>
          <w:lang w:eastAsia="zh-CN"/>
        </w:rPr>
        <w:t>). 46% and 49% of the genes in Hs-M47 were upregulated in TGFβ1</w:t>
      </w:r>
      <w:r w:rsidRPr="00FB796A">
        <w:rPr>
          <w:rFonts w:ascii="Arial" w:hAnsi="Arial" w:cs="Arial"/>
          <w:i/>
          <w:iCs/>
          <w:color w:val="000000" w:themeColor="text1"/>
          <w:sz w:val="21"/>
          <w:szCs w:val="21"/>
          <w:lang w:eastAsia="zh-CN"/>
        </w:rPr>
        <w:t>-</w:t>
      </w:r>
      <w:r w:rsidRPr="00FB796A">
        <w:rPr>
          <w:rFonts w:ascii="Arial" w:hAnsi="Arial" w:cs="Arial"/>
          <w:color w:val="000000" w:themeColor="text1"/>
          <w:sz w:val="21"/>
          <w:szCs w:val="21"/>
          <w:lang w:eastAsia="zh-CN"/>
        </w:rPr>
        <w:t xml:space="preserve"> or TGFβ2- stimulated </w:t>
      </w:r>
      <w:r w:rsidR="009C3ADC" w:rsidRPr="00D66AA5">
        <w:rPr>
          <w:rFonts w:ascii="Arial" w:hAnsi="Arial" w:cs="Arial"/>
          <w:sz w:val="22"/>
          <w:szCs w:val="22"/>
          <w:lang w:val="en-US"/>
        </w:rPr>
        <w:t>(myo)fibroblasts</w:t>
      </w:r>
      <w:r w:rsidRPr="00FB796A">
        <w:rPr>
          <w:rFonts w:ascii="Arial" w:hAnsi="Arial" w:cs="Arial"/>
          <w:color w:val="000000" w:themeColor="text1"/>
          <w:sz w:val="21"/>
          <w:szCs w:val="21"/>
          <w:lang w:eastAsia="zh-CN"/>
        </w:rPr>
        <w:t>, respectively. Among the four prioritised human networks that were enriched for TGFβ-upregulated genes, three of them (Hs-M47, Hs-M48 and Hs-M44) turned out to be enriched for genes up-regulated by both TGFβ1 and TGFβ2. Hs-M39, although it was enriched for TGFβ1-up-regulated genes, was the only network that did not show enrichment for TGFβ2- up-regulated genes.</w:t>
      </w:r>
    </w:p>
    <w:p w14:paraId="1A50FDD1" w14:textId="5B9AD89A" w:rsidR="00FE63D3" w:rsidRPr="00062B30" w:rsidRDefault="00062B30" w:rsidP="00062B30">
      <w:pPr>
        <w:spacing w:before="120" w:after="120" w:line="360" w:lineRule="auto"/>
        <w:jc w:val="both"/>
        <w:rPr>
          <w:rFonts w:ascii="Arial" w:hAnsi="Arial" w:cs="Arial"/>
          <w:color w:val="000000" w:themeColor="text1"/>
          <w:sz w:val="21"/>
          <w:szCs w:val="21"/>
          <w:lang w:eastAsia="zh-CN"/>
        </w:rPr>
      </w:pPr>
      <w:r>
        <w:rPr>
          <w:rStyle w:val="subsubsectionlabel"/>
          <w:rFonts w:ascii="Arial" w:hAnsi="Arial" w:cs="Arial"/>
          <w:color w:val="000000" w:themeColor="text1"/>
          <w:sz w:val="21"/>
          <w:szCs w:val="21"/>
        </w:rPr>
        <w:lastRenderedPageBreak/>
        <w:t xml:space="preserve">      </w:t>
      </w:r>
      <w:r w:rsidR="00FE63D3" w:rsidRPr="00FB796A">
        <w:rPr>
          <w:rStyle w:val="subsubsectionlabel"/>
          <w:rFonts w:ascii="Arial" w:hAnsi="Arial" w:cs="Arial"/>
          <w:color w:val="000000" w:themeColor="text1"/>
          <w:sz w:val="21"/>
          <w:szCs w:val="21"/>
        </w:rPr>
        <w:t>2</w:t>
      </w:r>
      <w:r>
        <w:rPr>
          <w:rStyle w:val="subsubsectionlabel"/>
          <w:rFonts w:ascii="SimSun" w:eastAsia="SimSun" w:hAnsi="SimSun" w:cs="SimSun" w:hint="eastAsia"/>
          <w:color w:val="000000" w:themeColor="text1"/>
          <w:sz w:val="21"/>
          <w:szCs w:val="21"/>
          <w:lang w:eastAsia="zh-CN"/>
        </w:rPr>
        <w:t>.</w:t>
      </w:r>
      <w:r>
        <w:rPr>
          <w:rStyle w:val="subsubsectionlabel"/>
          <w:rFonts w:ascii="SimSun" w:eastAsia="SimSun" w:hAnsi="SimSun" w:cs="SimSun"/>
          <w:color w:val="000000" w:themeColor="text1"/>
          <w:sz w:val="21"/>
          <w:szCs w:val="21"/>
          <w:lang w:eastAsia="zh-CN"/>
        </w:rPr>
        <w:t xml:space="preserve"> </w:t>
      </w:r>
      <w:r w:rsidR="00FE63D3" w:rsidRPr="00FB796A">
        <w:rPr>
          <w:rFonts w:ascii="Arial" w:hAnsi="Arial" w:cs="Arial"/>
          <w:bCs/>
          <w:color w:val="000000" w:themeColor="text1"/>
          <w:sz w:val="21"/>
          <w:szCs w:val="21"/>
        </w:rPr>
        <w:t>Conservation of prioritised human networks in right ventricle fibrotic disease</w:t>
      </w:r>
    </w:p>
    <w:p w14:paraId="30260ABA" w14:textId="77777777" w:rsidR="00FE63D3" w:rsidRPr="00FB796A" w:rsidRDefault="00FE63D3" w:rsidP="0032541D">
      <w:pPr>
        <w:spacing w:before="120" w:after="120" w:line="360" w:lineRule="auto"/>
        <w:jc w:val="both"/>
        <w:rPr>
          <w:rFonts w:ascii="Arial" w:hAnsi="Arial" w:cs="Arial"/>
          <w:color w:val="000000" w:themeColor="text1"/>
          <w:sz w:val="21"/>
          <w:szCs w:val="21"/>
          <w:lang w:eastAsia="zh-CN"/>
        </w:rPr>
      </w:pPr>
      <w:r w:rsidRPr="00FB796A">
        <w:rPr>
          <w:rFonts w:ascii="Arial" w:hAnsi="Arial" w:cs="Arial"/>
          <w:color w:val="000000" w:themeColor="text1"/>
          <w:sz w:val="21"/>
          <w:szCs w:val="21"/>
          <w:lang w:eastAsia="zh-CN"/>
        </w:rPr>
        <w:t xml:space="preserve">The gene regulatory networks inferred in DCM LV could be capturing transcriptional responses that also act in right ventricle (RV) fibrotic disease. To assess this, we tested the conservation of the networks in additional transcriptomic data sets of RV. </w:t>
      </w:r>
    </w:p>
    <w:p w14:paraId="3E764634" w14:textId="77777777" w:rsidR="00FE63D3" w:rsidRPr="00FB796A" w:rsidRDefault="00FE63D3" w:rsidP="0032541D">
      <w:pPr>
        <w:spacing w:before="120" w:after="120" w:line="360" w:lineRule="auto"/>
        <w:jc w:val="both"/>
        <w:rPr>
          <w:rFonts w:ascii="Arial" w:hAnsi="Arial" w:cs="Arial"/>
          <w:color w:val="000000" w:themeColor="text1"/>
          <w:sz w:val="21"/>
          <w:szCs w:val="21"/>
          <w:lang w:eastAsia="zh-CN"/>
        </w:rPr>
      </w:pPr>
      <w:r w:rsidRPr="00FB796A">
        <w:rPr>
          <w:rFonts w:ascii="Arial" w:hAnsi="Arial" w:cs="Arial"/>
          <w:color w:val="000000" w:themeColor="text1"/>
          <w:sz w:val="21"/>
          <w:szCs w:val="21"/>
          <w:lang w:eastAsia="zh-CN"/>
        </w:rPr>
        <w:t xml:space="preserve">We analysed a human cohort of RV fibrosis (n=38). This data set consists of RNA-seq expression in RV from 27 </w:t>
      </w:r>
      <w:r w:rsidRPr="00FB796A">
        <w:rPr>
          <w:rFonts w:ascii="Arial" w:hAnsi="Arial" w:cs="Arial"/>
          <w:color w:val="000000" w:themeColor="text1"/>
          <w:sz w:val="22"/>
          <w:szCs w:val="22"/>
        </w:rPr>
        <w:t xml:space="preserve">repaired Tetralogy of Fallot (rTOF) </w:t>
      </w:r>
      <w:r w:rsidRPr="00FB796A">
        <w:rPr>
          <w:rFonts w:ascii="Arial" w:hAnsi="Arial" w:cs="Arial"/>
          <w:color w:val="000000" w:themeColor="text1"/>
          <w:sz w:val="21"/>
          <w:szCs w:val="21"/>
          <w:lang w:eastAsia="zh-CN"/>
        </w:rPr>
        <w:t xml:space="preserve">patients and 11 control samples (see Supplementary Methods). </w:t>
      </w:r>
    </w:p>
    <w:p w14:paraId="356C48A5" w14:textId="5D6318B5" w:rsidR="007F08EA" w:rsidRDefault="00FE63D3" w:rsidP="00FE63D3">
      <w:pPr>
        <w:spacing w:before="120" w:after="120" w:line="360" w:lineRule="auto"/>
        <w:jc w:val="both"/>
        <w:rPr>
          <w:rFonts w:ascii="Arial" w:hAnsi="Arial" w:cs="Arial"/>
          <w:color w:val="000000" w:themeColor="text1"/>
          <w:sz w:val="21"/>
          <w:szCs w:val="21"/>
          <w:lang w:eastAsia="zh-CN"/>
        </w:rPr>
      </w:pPr>
      <w:r w:rsidRPr="00FB796A">
        <w:rPr>
          <w:rFonts w:ascii="Arial" w:hAnsi="Arial" w:cs="Arial"/>
          <w:color w:val="000000" w:themeColor="text1"/>
          <w:sz w:val="21"/>
          <w:szCs w:val="21"/>
          <w:lang w:eastAsia="zh-CN"/>
        </w:rPr>
        <w:t>To explore the conservation of the co-expression networks built in human DCM LV in rTOF RV, we implemented an empirical permutation test that assesses whether it is likely to find by chance each of the DCM networks in an independent data set (how likely is it to find by chance a set of genes of the same size as the network with the same value of average absolute correlation in the data set under testing). In this test: 1) a random set of genes of the same size of each of the human LV DCM networks is sampled, 2) the mean correlation of both the network being tested and the randomly sampled network is computed, 3) after repeating steps 1 and 2 for at least 10,000 times, an empirical p-value is computed for each network</w:t>
      </w:r>
      <w:r w:rsidRPr="00460664">
        <w:rPr>
          <w:rFonts w:ascii="Arial" w:hAnsi="Arial" w:cs="Arial"/>
          <w:color w:val="000000" w:themeColor="text1"/>
          <w:sz w:val="21"/>
          <w:szCs w:val="21"/>
          <w:lang w:eastAsia="zh-CN"/>
        </w:rPr>
        <w:t xml:space="preserve"> and adjusted for the number of networks present in LV (n=48). Full details of this procedure can be found in Supplementary Methods. For each of the 48 DCM co-expression networks, we carried out two runs of the empirical permutation test, rTOF and control separately. In this test, significant results imply that the network is conserved in RV and either rTOF or control specifically. The results of this test are </w:t>
      </w:r>
      <w:r w:rsidRPr="00B67BC6">
        <w:rPr>
          <w:rFonts w:ascii="Arial" w:hAnsi="Arial" w:cs="Arial"/>
          <w:color w:val="000000" w:themeColor="text1"/>
          <w:sz w:val="21"/>
          <w:szCs w:val="21"/>
          <w:lang w:eastAsia="zh-CN"/>
        </w:rPr>
        <w:t>presented in</w:t>
      </w:r>
      <w:r w:rsidR="007F08EA" w:rsidRPr="00B67BC6">
        <w:rPr>
          <w:rFonts w:ascii="Arial" w:hAnsi="Arial" w:cs="Arial"/>
          <w:bCs/>
          <w:color w:val="000000" w:themeColor="text1"/>
          <w:sz w:val="21"/>
          <w:szCs w:val="21"/>
          <w:lang w:val="en-US"/>
        </w:rPr>
        <w:t xml:space="preserve"> </w:t>
      </w:r>
      <w:r w:rsidRPr="00B67BC6">
        <w:rPr>
          <w:rFonts w:ascii="Arial" w:hAnsi="Arial" w:cs="Arial"/>
          <w:color w:val="000000" w:themeColor="text1"/>
          <w:sz w:val="21"/>
          <w:szCs w:val="21"/>
          <w:lang w:eastAsia="zh-CN"/>
        </w:rPr>
        <w:t>Supplementary Fig</w:t>
      </w:r>
      <w:r w:rsidR="00E321C9" w:rsidRPr="00B67BC6">
        <w:rPr>
          <w:rFonts w:ascii="Arial" w:hAnsi="Arial" w:cs="Arial"/>
          <w:color w:val="000000" w:themeColor="text1"/>
          <w:sz w:val="21"/>
          <w:szCs w:val="21"/>
          <w:lang w:eastAsia="zh-CN"/>
        </w:rPr>
        <w:t xml:space="preserve">ure </w:t>
      </w:r>
      <w:r w:rsidR="00B67BC6" w:rsidRPr="00B67BC6">
        <w:rPr>
          <w:rFonts w:ascii="Arial" w:hAnsi="Arial" w:cs="Arial"/>
          <w:color w:val="000000" w:themeColor="text1"/>
          <w:sz w:val="21"/>
          <w:szCs w:val="21"/>
          <w:lang w:eastAsia="zh-CN"/>
        </w:rPr>
        <w:t>15</w:t>
      </w:r>
      <w:r w:rsidRPr="00B67BC6">
        <w:rPr>
          <w:rFonts w:ascii="Arial" w:hAnsi="Arial" w:cs="Arial"/>
          <w:color w:val="000000" w:themeColor="text1"/>
          <w:sz w:val="21"/>
          <w:szCs w:val="21"/>
          <w:lang w:eastAsia="zh-CN"/>
        </w:rPr>
        <w:t>.</w:t>
      </w:r>
    </w:p>
    <w:p w14:paraId="164C7AB6" w14:textId="77777777" w:rsidR="00062B30" w:rsidRPr="00FB796A" w:rsidRDefault="00062B30" w:rsidP="00FE63D3">
      <w:pPr>
        <w:spacing w:before="120" w:after="120" w:line="360" w:lineRule="auto"/>
        <w:jc w:val="both"/>
        <w:rPr>
          <w:rFonts w:ascii="Arial" w:hAnsi="Arial" w:cs="Arial"/>
          <w:color w:val="000000" w:themeColor="text1"/>
          <w:sz w:val="21"/>
          <w:szCs w:val="21"/>
          <w:lang w:eastAsia="zh-CN"/>
        </w:rPr>
      </w:pPr>
    </w:p>
    <w:p w14:paraId="1ABEC843" w14:textId="0ACAB6ED" w:rsidR="00FE63D3" w:rsidRPr="00D64407" w:rsidRDefault="00FE63D3" w:rsidP="00FE63D3">
      <w:pPr>
        <w:spacing w:before="120" w:after="120" w:line="360" w:lineRule="auto"/>
        <w:rPr>
          <w:rFonts w:ascii="Arial" w:hAnsi="Arial" w:cs="Arial"/>
          <w:bCs/>
          <w:i/>
          <w:iCs/>
          <w:color w:val="000000" w:themeColor="text1"/>
          <w:sz w:val="21"/>
          <w:szCs w:val="21"/>
          <w:u w:val="single"/>
        </w:rPr>
      </w:pPr>
      <w:r w:rsidRPr="00FB796A">
        <w:rPr>
          <w:rStyle w:val="subsubsectionlabel"/>
          <w:rFonts w:ascii="Courier New" w:eastAsiaTheme="majorEastAsia" w:hAnsi="Courier New" w:cs="Courier New"/>
          <w:i/>
          <w:iCs/>
          <w:color w:val="000000" w:themeColor="text1"/>
          <w:sz w:val="21"/>
          <w:szCs w:val="21"/>
          <w:lang w:val="en-US"/>
        </w:rPr>
        <w:t>﻿</w:t>
      </w:r>
      <w:r w:rsidR="00062B30" w:rsidRPr="00FB796A">
        <w:rPr>
          <w:rStyle w:val="subsubsectionlabel"/>
          <w:rFonts w:ascii="Courier New" w:eastAsiaTheme="majorEastAsia" w:hAnsi="Courier New" w:cs="Courier New"/>
          <w:i/>
          <w:iCs/>
          <w:color w:val="000000" w:themeColor="text1"/>
          <w:sz w:val="21"/>
          <w:szCs w:val="21"/>
          <w:lang w:val="en-US"/>
        </w:rPr>
        <w:t>﻿</w:t>
      </w:r>
      <w:r w:rsidR="00184BDE">
        <w:rPr>
          <w:rStyle w:val="subsubsectionlabel"/>
          <w:rFonts w:ascii="Arial" w:eastAsiaTheme="majorEastAsia" w:hAnsi="Arial" w:cs="Arial"/>
          <w:b/>
          <w:iCs/>
          <w:color w:val="000000" w:themeColor="text1"/>
          <w:sz w:val="21"/>
          <w:szCs w:val="21"/>
          <w:lang w:val="en-US"/>
        </w:rPr>
        <w:t xml:space="preserve"> Supplementary Note</w:t>
      </w:r>
      <w:r w:rsidR="00062B30" w:rsidRPr="00062B30">
        <w:rPr>
          <w:rStyle w:val="subsubsectionlabel"/>
          <w:rFonts w:ascii="Arial" w:eastAsiaTheme="majorEastAsia" w:hAnsi="Arial" w:cs="Arial"/>
          <w:b/>
          <w:iCs/>
          <w:color w:val="000000" w:themeColor="text1"/>
          <w:sz w:val="21"/>
          <w:szCs w:val="21"/>
          <w:lang w:val="en-US"/>
        </w:rPr>
        <w:t xml:space="preserve"> </w:t>
      </w:r>
      <w:r w:rsidRPr="00062B30">
        <w:rPr>
          <w:rStyle w:val="subsubsectionlabel"/>
          <w:rFonts w:ascii="Arial" w:eastAsiaTheme="majorEastAsia" w:hAnsi="Arial" w:cs="Arial"/>
          <w:b/>
          <w:iCs/>
          <w:color w:val="000000" w:themeColor="text1"/>
          <w:sz w:val="21"/>
          <w:szCs w:val="21"/>
          <w:lang w:val="en-US"/>
        </w:rPr>
        <w:t xml:space="preserve">3. </w:t>
      </w:r>
      <w:r w:rsidR="00460823" w:rsidRPr="00062B30">
        <w:rPr>
          <w:rStyle w:val="subsubsectionlabel"/>
          <w:rFonts w:ascii="Arial" w:eastAsiaTheme="majorEastAsia" w:hAnsi="Arial" w:cs="Arial"/>
          <w:b/>
          <w:iCs/>
          <w:color w:val="000000" w:themeColor="text1"/>
          <w:sz w:val="21"/>
          <w:szCs w:val="21"/>
          <w:lang w:val="en-US"/>
        </w:rPr>
        <w:t>Mapping</w:t>
      </w:r>
      <w:r w:rsidR="00D64407" w:rsidRPr="00062B30">
        <w:rPr>
          <w:rStyle w:val="subsubsectionlabel"/>
          <w:rFonts w:ascii="Arial" w:eastAsiaTheme="majorEastAsia" w:hAnsi="Arial" w:cs="Arial"/>
          <w:b/>
          <w:iCs/>
          <w:color w:val="000000" w:themeColor="text1"/>
          <w:sz w:val="21"/>
          <w:szCs w:val="21"/>
          <w:lang w:val="en-US"/>
        </w:rPr>
        <w:t xml:space="preserve"> m</w:t>
      </w:r>
      <w:r w:rsidRPr="00062B30">
        <w:rPr>
          <w:rStyle w:val="subsubsectionlabel"/>
          <w:rFonts w:ascii="Arial" w:eastAsiaTheme="majorEastAsia" w:hAnsi="Arial" w:cs="Arial"/>
          <w:b/>
          <w:iCs/>
          <w:color w:val="000000" w:themeColor="text1"/>
          <w:sz w:val="21"/>
          <w:szCs w:val="21"/>
          <w:lang w:val="en-US"/>
        </w:rPr>
        <w:t xml:space="preserve">aster </w:t>
      </w:r>
      <w:r w:rsidR="00460823" w:rsidRPr="00062B30">
        <w:rPr>
          <w:rStyle w:val="subsubsectionlabel"/>
          <w:rFonts w:ascii="Arial" w:eastAsiaTheme="majorEastAsia" w:hAnsi="Arial" w:cs="Arial"/>
          <w:b/>
          <w:iCs/>
          <w:color w:val="000000" w:themeColor="text1"/>
          <w:sz w:val="21"/>
          <w:szCs w:val="21"/>
          <w:lang w:val="en-US"/>
        </w:rPr>
        <w:t xml:space="preserve">genetic </w:t>
      </w:r>
      <w:r w:rsidRPr="00062B30">
        <w:rPr>
          <w:rStyle w:val="subsubsectionlabel"/>
          <w:rFonts w:ascii="Arial" w:eastAsiaTheme="majorEastAsia" w:hAnsi="Arial" w:cs="Arial"/>
          <w:b/>
          <w:iCs/>
          <w:color w:val="000000" w:themeColor="text1"/>
          <w:sz w:val="21"/>
          <w:szCs w:val="21"/>
          <w:lang w:val="en-US"/>
        </w:rPr>
        <w:t>regulators of co-expression networks</w:t>
      </w:r>
    </w:p>
    <w:p w14:paraId="24156345" w14:textId="1A98C724" w:rsidR="00FE63D3" w:rsidRPr="00FB796A" w:rsidRDefault="00FE63D3" w:rsidP="00FE63D3">
      <w:pPr>
        <w:spacing w:before="120" w:after="120" w:line="360" w:lineRule="auto"/>
        <w:jc w:val="both"/>
        <w:rPr>
          <w:rFonts w:ascii="Arial" w:hAnsi="Arial" w:cs="Arial"/>
          <w:color w:val="000000" w:themeColor="text1"/>
          <w:sz w:val="21"/>
          <w:szCs w:val="21"/>
          <w:lang w:eastAsia="zh-CN"/>
        </w:rPr>
      </w:pPr>
      <w:r w:rsidRPr="00FB796A">
        <w:rPr>
          <w:rFonts w:ascii="Arial" w:hAnsi="Arial" w:cs="Arial"/>
          <w:color w:val="000000" w:themeColor="text1"/>
          <w:sz w:val="21"/>
          <w:szCs w:val="21"/>
          <w:lang w:eastAsia="zh-CN"/>
        </w:rPr>
        <w:t>In previous sections, unbiased co-expression networks were independently built in the rat (RI</w:t>
      </w:r>
      <w:r w:rsidR="001D4EA5">
        <w:rPr>
          <w:rFonts w:ascii="Arial" w:hAnsi="Arial" w:cs="Arial"/>
          <w:color w:val="000000" w:themeColor="text1"/>
          <w:sz w:val="21"/>
          <w:szCs w:val="21"/>
          <w:lang w:eastAsia="zh-CN"/>
        </w:rPr>
        <w:t xml:space="preserve"> strains) and human DCM patient</w:t>
      </w:r>
      <w:r w:rsidRPr="00FB796A">
        <w:rPr>
          <w:rFonts w:ascii="Arial" w:hAnsi="Arial" w:cs="Arial"/>
          <w:color w:val="000000" w:themeColor="text1"/>
          <w:sz w:val="21"/>
          <w:szCs w:val="21"/>
          <w:lang w:eastAsia="zh-CN"/>
        </w:rPr>
        <w:t xml:space="preserve"> hearts. A subset of these rat and human networks (three rat networks: M1, M2 and M12, and five human networks: Hs-M28, Hs-M39, Hs-M44, Hs-M47 and Hs-M48) were further prioritised by following several selection criteria (i.e. conservation in rat and human, association to quantitative levels of fibrosis in the rat and conservation in human DCM heart with a pattern of co-expression not present in control samples). Here, we use multivariate Bayesian genetic mapping approaches to map these prioritised gene co-expression networks to the rat and human genomes. </w:t>
      </w:r>
    </w:p>
    <w:p w14:paraId="638E18FE" w14:textId="2E908714" w:rsidR="00FE63D3" w:rsidRPr="00B67BC6" w:rsidRDefault="00FE63D3" w:rsidP="00FE63D3">
      <w:pPr>
        <w:spacing w:before="120" w:after="120" w:line="360" w:lineRule="auto"/>
        <w:jc w:val="both"/>
        <w:rPr>
          <w:rFonts w:ascii="Arial" w:hAnsi="Arial" w:cs="Arial"/>
          <w:color w:val="000000" w:themeColor="text1"/>
          <w:sz w:val="21"/>
          <w:szCs w:val="21"/>
          <w:lang w:eastAsia="zh-CN"/>
        </w:rPr>
      </w:pPr>
      <w:r w:rsidRPr="00FB796A">
        <w:rPr>
          <w:rFonts w:ascii="Arial" w:hAnsi="Arial" w:cs="Arial"/>
          <w:color w:val="000000" w:themeColor="text1"/>
          <w:sz w:val="21"/>
          <w:szCs w:val="21"/>
          <w:lang w:eastAsia="zh-CN"/>
        </w:rPr>
        <w:t>In keeping with previous studies in the rat, where the BXH/HXB rat panel yielded increased power to map master genetic regulators for trans-eQTL networks</w:t>
      </w:r>
      <w:r w:rsidR="000136D9" w:rsidRPr="00FB796A">
        <w:rPr>
          <w:rFonts w:ascii="Arial" w:hAnsi="Arial" w:cs="Arial" w:hint="eastAsia"/>
          <w:color w:val="000000" w:themeColor="text1"/>
          <w:sz w:val="21"/>
          <w:szCs w:val="21"/>
          <w:lang w:eastAsia="zh-CN"/>
        </w:rPr>
        <w:t xml:space="preserve"> </w:t>
      </w:r>
      <w:r w:rsidR="000136D9" w:rsidRPr="00FB796A">
        <w:rPr>
          <w:rFonts w:ascii="Arial" w:hAnsi="Arial" w:cs="Arial"/>
          <w:color w:val="000000" w:themeColor="text1"/>
          <w:sz w:val="21"/>
          <w:szCs w:val="21"/>
          <w:lang w:eastAsia="zh-CN"/>
        </w:rPr>
        <w:fldChar w:fldCharType="begin"/>
      </w:r>
      <w:r w:rsidR="00D12B7D">
        <w:rPr>
          <w:rFonts w:ascii="Arial" w:hAnsi="Arial" w:cs="Arial"/>
          <w:color w:val="000000" w:themeColor="text1"/>
          <w:sz w:val="21"/>
          <w:szCs w:val="21"/>
          <w:lang w:eastAsia="zh-CN"/>
        </w:rPr>
        <w:instrText xml:space="preserve"> ADDIN EN.CITE &lt;EndNote&gt;&lt;Cite&gt;&lt;Author&gt;Moreno-Moral&lt;/Author&gt;&lt;Year&gt;2016&lt;/Year&gt;&lt;RecNum&gt;19&lt;/RecNum&gt;&lt;DisplayText&gt;&lt;style face="superscript"&gt;1&lt;/style&gt;&lt;/DisplayText&gt;&lt;record&gt;&lt;rec-number&gt;19&lt;/rec-number&gt;&lt;foreign-keys&gt;&lt;key app="EN" db-id="fvf2faawx9f925e22x2xw9atedrt0r25a5ew" timestamp="1551183532"&gt;19&lt;/key&gt;&lt;/foreign-keys&gt;&lt;ref-type name="Journal Article"&gt;17&lt;/ref-type&gt;&lt;contributors&gt;&lt;authors&gt;&lt;author&gt;Moreno-Moral, A.&lt;/author&gt;&lt;author&gt;Petretto, E.&lt;/author&gt;&lt;/authors&gt;&lt;/contributors&gt;&lt;auth-address&gt;Program in Cardiovascular and Metabolic Disorders, Duke-National University of Singapore (NUS) Medical School, Singapore.&amp;#xD;Program in Cardiovascular and Metabolic Disorders, Duke-National University of Singapore (NUS) Medical School, Singapore enrico.petretto@duke-nus.edu.sg.&lt;/auth-address&gt;&lt;titles&gt;&lt;title&gt;From integrative genomics to systems genetics in the rat to link genotypes to phenotypes&lt;/title&gt;&lt;secondary-title&gt;Dis Model Mech&lt;/secondary-title&gt;&lt;/titles&gt;&lt;periodical&gt;&lt;full-title&gt;Dis Model Mech&lt;/full-title&gt;&lt;/periodical&gt;&lt;pages&gt;1097-1110&lt;/pages&gt;&lt;volume&gt;9&lt;/volume&gt;&lt;number&gt;10&lt;/number&gt;&lt;edition&gt;2016/10/14&lt;/edition&gt;&lt;keywords&gt;&lt;keyword&gt;Animals&lt;/keyword&gt;&lt;keyword&gt;Disease/genetics&lt;/keyword&gt;&lt;keyword&gt;Genetic Association Studies&lt;/keyword&gt;&lt;keyword&gt;*Genomics&lt;/keyword&gt;&lt;keyword&gt;Genotype&lt;/keyword&gt;&lt;keyword&gt;Phenotype&lt;/keyword&gt;&lt;keyword&gt;Rats&lt;/keyword&gt;&lt;keyword&gt;*Systems Biology&lt;/keyword&gt;&lt;keyword&gt;*Gene network&lt;/keyword&gt;&lt;keyword&gt;*Integrative genomics&lt;/keyword&gt;&lt;keyword&gt;*Rat&lt;/keyword&gt;&lt;keyword&gt;*Systems genetics&lt;/keyword&gt;&lt;keyword&gt;*eQTL&lt;/keyword&gt;&lt;/keywords&gt;&lt;dates&gt;&lt;year&gt;2016&lt;/year&gt;&lt;pub-dates&gt;&lt;date&gt;Oct 1&lt;/date&gt;&lt;/pub-dates&gt;&lt;/dates&gt;&lt;isbn&gt;1754-8411 (Electronic)&amp;#xD;1754-8403 (Linking)&lt;/isbn&gt;&lt;accession-num&gt;27736746&lt;/accession-num&gt;&lt;urls&gt;&lt;related-urls&gt;&lt;url&gt;https://www.ncbi.nlm.nih.gov/pubmed/27736746&lt;/url&gt;&lt;/related-urls&gt;&lt;/urls&gt;&lt;custom2&gt;PMC5087832&lt;/custom2&gt;&lt;electronic-resource-num&gt;10.1242/dmm.026104&lt;/electronic-resource-num&gt;&lt;/record&gt;&lt;/Cite&gt;&lt;/EndNote&gt;</w:instrText>
      </w:r>
      <w:r w:rsidR="000136D9" w:rsidRPr="00FB796A">
        <w:rPr>
          <w:rFonts w:ascii="Arial" w:hAnsi="Arial" w:cs="Arial"/>
          <w:color w:val="000000" w:themeColor="text1"/>
          <w:sz w:val="21"/>
          <w:szCs w:val="21"/>
          <w:lang w:eastAsia="zh-CN"/>
        </w:rPr>
        <w:fldChar w:fldCharType="separate"/>
      </w:r>
      <w:r w:rsidR="00D12B7D" w:rsidRPr="00D12B7D">
        <w:rPr>
          <w:rFonts w:ascii="Arial" w:hAnsi="Arial" w:cs="Arial"/>
          <w:noProof/>
          <w:color w:val="000000" w:themeColor="text1"/>
          <w:sz w:val="21"/>
          <w:szCs w:val="21"/>
          <w:vertAlign w:val="superscript"/>
          <w:lang w:eastAsia="zh-CN"/>
        </w:rPr>
        <w:t>1</w:t>
      </w:r>
      <w:r w:rsidR="000136D9" w:rsidRPr="00FB796A">
        <w:rPr>
          <w:rFonts w:ascii="Arial" w:hAnsi="Arial" w:cs="Arial"/>
          <w:color w:val="000000" w:themeColor="text1"/>
          <w:sz w:val="21"/>
          <w:szCs w:val="21"/>
          <w:lang w:eastAsia="zh-CN"/>
        </w:rPr>
        <w:fldChar w:fldCharType="end"/>
      </w:r>
      <w:r w:rsidRPr="00FB796A">
        <w:rPr>
          <w:rFonts w:ascii="Arial" w:hAnsi="Arial" w:cs="Arial"/>
          <w:color w:val="000000" w:themeColor="text1"/>
          <w:sz w:val="21"/>
          <w:szCs w:val="21"/>
          <w:lang w:eastAsia="zh-CN"/>
        </w:rPr>
        <w:t xml:space="preserve">, first we considered the expression of the fibrosis rat networks genes as a multivariate quantitative trait and we jointly mapped the expression levels of the genes in each of the rat networks to the rat genome. Then, we inspected whether the regulatory loci identified in the rat were independently replicated in </w:t>
      </w:r>
      <w:r w:rsidRPr="00B67BC6">
        <w:rPr>
          <w:rFonts w:ascii="Arial" w:hAnsi="Arial" w:cs="Arial"/>
          <w:color w:val="000000" w:themeColor="text1"/>
          <w:sz w:val="21"/>
          <w:szCs w:val="21"/>
          <w:lang w:eastAsia="zh-CN"/>
        </w:rPr>
        <w:t xml:space="preserve">human DCM heart </w:t>
      </w:r>
      <w:r w:rsidRPr="00B67BC6">
        <w:rPr>
          <w:rFonts w:ascii="Arial" w:hAnsi="Arial" w:cs="Arial"/>
          <w:color w:val="000000" w:themeColor="text1"/>
          <w:sz w:val="21"/>
          <w:szCs w:val="21"/>
          <w:lang w:eastAsia="zh-CN"/>
        </w:rPr>
        <w:lastRenderedPageBreak/>
        <w:t>by joint mapping of the genes in the human ortholog networks, to the human loci that are syntenic to the rat regulatory loci.</w:t>
      </w:r>
    </w:p>
    <w:p w14:paraId="6F6986F2" w14:textId="6F208A00" w:rsidR="0084038E" w:rsidRPr="00B67BC6" w:rsidRDefault="00FE63D3" w:rsidP="0084038E">
      <w:pPr>
        <w:spacing w:before="120" w:after="120" w:line="360" w:lineRule="auto"/>
        <w:jc w:val="both"/>
        <w:rPr>
          <w:rFonts w:ascii="Arial" w:hAnsi="Arial" w:cs="Arial"/>
          <w:color w:val="000000" w:themeColor="text1"/>
          <w:sz w:val="21"/>
          <w:szCs w:val="21"/>
          <w:lang w:eastAsia="zh-CN"/>
        </w:rPr>
      </w:pPr>
      <w:r w:rsidRPr="00B67BC6">
        <w:rPr>
          <w:rFonts w:ascii="Arial" w:hAnsi="Arial" w:cs="Arial"/>
          <w:color w:val="000000" w:themeColor="text1"/>
          <w:sz w:val="21"/>
          <w:szCs w:val="21"/>
          <w:lang w:eastAsia="zh-CN"/>
        </w:rPr>
        <w:t>We started by performing genome-wide genetic regulators mapping in the RI strains of the three prioritised rat networks (M1 -</w:t>
      </w:r>
      <w:r w:rsidRPr="00B67BC6">
        <w:rPr>
          <w:rFonts w:ascii="Arial" w:hAnsi="Arial" w:cs="Arial"/>
          <w:i/>
          <w:iCs/>
          <w:color w:val="000000" w:themeColor="text1"/>
          <w:sz w:val="21"/>
          <w:szCs w:val="21"/>
          <w:lang w:eastAsia="zh-CN"/>
        </w:rPr>
        <w:t xml:space="preserve">“ECM”, </w:t>
      </w:r>
      <w:r w:rsidRPr="00B67BC6">
        <w:rPr>
          <w:rFonts w:ascii="Arial" w:hAnsi="Arial" w:cs="Arial"/>
          <w:color w:val="000000" w:themeColor="text1"/>
          <w:sz w:val="21"/>
          <w:szCs w:val="21"/>
          <w:lang w:eastAsia="zh-CN"/>
        </w:rPr>
        <w:t xml:space="preserve">M2 - </w:t>
      </w:r>
      <w:r w:rsidRPr="00B67BC6">
        <w:rPr>
          <w:rFonts w:ascii="Arial" w:hAnsi="Arial" w:cs="Arial"/>
          <w:i/>
          <w:iCs/>
          <w:color w:val="000000" w:themeColor="text1"/>
          <w:sz w:val="21"/>
          <w:szCs w:val="21"/>
          <w:lang w:eastAsia="zh-CN"/>
        </w:rPr>
        <w:t>“Insulin signalling pathway”</w:t>
      </w:r>
      <w:r w:rsidRPr="00B67BC6">
        <w:rPr>
          <w:rFonts w:ascii="Arial" w:hAnsi="Arial" w:cs="Arial"/>
          <w:color w:val="000000" w:themeColor="text1"/>
          <w:sz w:val="21"/>
          <w:szCs w:val="21"/>
          <w:lang w:eastAsia="zh-CN"/>
        </w:rPr>
        <w:t xml:space="preserve"> and M12 -</w:t>
      </w:r>
      <w:r w:rsidRPr="00B67BC6">
        <w:rPr>
          <w:rFonts w:ascii="Arial" w:hAnsi="Arial" w:cs="Arial"/>
          <w:i/>
          <w:iCs/>
          <w:color w:val="000000" w:themeColor="text1"/>
          <w:sz w:val="21"/>
          <w:szCs w:val="21"/>
          <w:lang w:eastAsia="zh-CN"/>
        </w:rPr>
        <w:t>“Adherence junctions”</w:t>
      </w:r>
      <w:r w:rsidRPr="00B67BC6">
        <w:rPr>
          <w:rFonts w:ascii="Arial" w:hAnsi="Arial" w:cs="Arial"/>
          <w:color w:val="000000" w:themeColor="text1"/>
          <w:sz w:val="21"/>
          <w:szCs w:val="21"/>
          <w:lang w:eastAsia="zh-CN"/>
        </w:rPr>
        <w:t>),</w:t>
      </w:r>
      <w:r w:rsidR="00B67BC6" w:rsidRPr="00B67BC6">
        <w:rPr>
          <w:rFonts w:ascii="Arial" w:hAnsi="Arial" w:cs="Arial"/>
          <w:color w:val="000000" w:themeColor="text1"/>
          <w:sz w:val="21"/>
          <w:szCs w:val="21"/>
          <w:lang w:eastAsia="zh-CN"/>
        </w:rPr>
        <w:t xml:space="preserve"> </w:t>
      </w:r>
      <w:r w:rsidR="000A60A8" w:rsidRPr="00B67BC6">
        <w:rPr>
          <w:rFonts w:ascii="Arial" w:hAnsi="Arial" w:cs="Arial"/>
          <w:bCs/>
          <w:color w:val="000000" w:themeColor="text1"/>
          <w:sz w:val="21"/>
          <w:szCs w:val="21"/>
          <w:lang w:val="en-US"/>
        </w:rPr>
        <w:t xml:space="preserve"> Supplementary Figure </w:t>
      </w:r>
      <w:r w:rsidR="00B67BC6" w:rsidRPr="00B67BC6">
        <w:rPr>
          <w:rFonts w:ascii="Arial" w:hAnsi="Arial" w:cs="Arial"/>
          <w:bCs/>
          <w:color w:val="000000" w:themeColor="text1"/>
          <w:sz w:val="21"/>
          <w:szCs w:val="21"/>
          <w:lang w:val="en-US" w:eastAsia="zh-CN"/>
        </w:rPr>
        <w:t>16</w:t>
      </w:r>
      <w:r w:rsidRPr="00B67BC6">
        <w:rPr>
          <w:rFonts w:ascii="Arial" w:hAnsi="Arial" w:cs="Arial"/>
          <w:color w:val="000000" w:themeColor="text1"/>
          <w:sz w:val="21"/>
          <w:szCs w:val="21"/>
          <w:lang w:eastAsia="zh-CN"/>
        </w:rPr>
        <w:t>. As suggested in</w:t>
      </w:r>
      <w:r w:rsidR="00694879" w:rsidRPr="00B67BC6">
        <w:rPr>
          <w:rFonts w:ascii="Arial" w:hAnsi="Arial" w:cs="Arial" w:hint="eastAsia"/>
          <w:color w:val="000000" w:themeColor="text1"/>
          <w:sz w:val="21"/>
          <w:szCs w:val="21"/>
          <w:lang w:eastAsia="zh-CN"/>
        </w:rPr>
        <w:t xml:space="preserve"> </w:t>
      </w:r>
      <w:r w:rsidR="00694879" w:rsidRPr="00B67BC6">
        <w:rPr>
          <w:rFonts w:ascii="Arial" w:hAnsi="Arial" w:cs="Arial"/>
          <w:color w:val="000000" w:themeColor="text1"/>
          <w:sz w:val="21"/>
          <w:szCs w:val="21"/>
          <w:lang w:eastAsia="zh-CN"/>
        </w:rPr>
        <w:fldChar w:fldCharType="begin"/>
      </w:r>
      <w:r w:rsidR="00D12B7D" w:rsidRPr="00B67BC6">
        <w:rPr>
          <w:rFonts w:ascii="Arial" w:hAnsi="Arial" w:cs="Arial"/>
          <w:color w:val="000000" w:themeColor="text1"/>
          <w:sz w:val="21"/>
          <w:szCs w:val="21"/>
          <w:lang w:eastAsia="zh-CN"/>
        </w:rPr>
        <w:instrText xml:space="preserve"> ADDIN EN.CITE &lt;EndNote&gt;&lt;Cite&gt;&lt;Author&gt;Raftery&lt;/Author&gt;&lt;Year&gt;1995&lt;/Year&gt;&lt;RecNum&gt;68&lt;/RecNum&gt;&lt;DisplayText&gt;&lt;style face="superscript"&gt;2&lt;/style&gt;&lt;/DisplayText&gt;&lt;record&gt;&lt;rec-number&gt;68&lt;/rec-number&gt;&lt;foreign-keys&gt;&lt;key app="EN" db-id="fvf2faawx9f925e22x2xw9atedrt0r25a5ew" timestamp="1561651800"&gt;68&lt;/key&gt;&lt;/foreign-keys&gt;&lt;ref-type name="Journal Article"&gt;17&lt;/ref-type&gt;&lt;contributors&gt;&lt;authors&gt;&lt;author&gt;E. Kass Robert &lt;/author&gt;&lt;author&gt;E. Raftery Adrian&lt;/author&gt;&lt;/authors&gt;&lt;/contributors&gt;&lt;titles&gt;&lt;title&gt;Bayes Factors&lt;/title&gt;&lt;secondary-title&gt;Journal of the American Statistical Association&lt;/secondary-title&gt;&lt;/titles&gt;&lt;periodical&gt;&lt;full-title&gt;Journal of the American Statistical Association&lt;/full-title&gt;&lt;/periodical&gt;&lt;pages&gt;773-795&lt;/pages&gt;&lt;volume&gt;90&lt;/volume&gt;&lt;number&gt;430&lt;/number&gt;&lt;dates&gt;&lt;year&gt;1995&lt;/year&gt;&lt;/dates&gt;&lt;urls&gt;&lt;/urls&gt;&lt;/record&gt;&lt;/Cite&gt;&lt;/EndNote&gt;</w:instrText>
      </w:r>
      <w:r w:rsidR="00694879" w:rsidRPr="00B67BC6">
        <w:rPr>
          <w:rFonts w:ascii="Arial" w:hAnsi="Arial" w:cs="Arial"/>
          <w:color w:val="000000" w:themeColor="text1"/>
          <w:sz w:val="21"/>
          <w:szCs w:val="21"/>
          <w:lang w:eastAsia="zh-CN"/>
        </w:rPr>
        <w:fldChar w:fldCharType="separate"/>
      </w:r>
      <w:r w:rsidR="00D12B7D" w:rsidRPr="00B67BC6">
        <w:rPr>
          <w:rFonts w:ascii="Arial" w:hAnsi="Arial" w:cs="Arial"/>
          <w:noProof/>
          <w:color w:val="000000" w:themeColor="text1"/>
          <w:sz w:val="21"/>
          <w:szCs w:val="21"/>
          <w:vertAlign w:val="superscript"/>
          <w:lang w:eastAsia="zh-CN"/>
        </w:rPr>
        <w:t>2</w:t>
      </w:r>
      <w:r w:rsidR="00694879" w:rsidRPr="00B67BC6">
        <w:rPr>
          <w:rFonts w:ascii="Arial" w:hAnsi="Arial" w:cs="Arial"/>
          <w:color w:val="000000" w:themeColor="text1"/>
          <w:sz w:val="21"/>
          <w:szCs w:val="21"/>
          <w:lang w:eastAsia="zh-CN"/>
        </w:rPr>
        <w:fldChar w:fldCharType="end"/>
      </w:r>
      <w:r w:rsidRPr="00B67BC6">
        <w:rPr>
          <w:rFonts w:ascii="Arial" w:hAnsi="Arial" w:cs="Arial"/>
          <w:color w:val="000000" w:themeColor="text1"/>
          <w:sz w:val="21"/>
          <w:szCs w:val="21"/>
          <w:lang w:eastAsia="zh-CN"/>
        </w:rPr>
        <w:t xml:space="preserve">, only those genetic variants that yielded a median network Bayes Factor (BF) &gt;100 were deemed as significant. </w:t>
      </w:r>
      <w:r w:rsidR="0084038E" w:rsidRPr="00B67BC6">
        <w:rPr>
          <w:rFonts w:ascii="Arial" w:hAnsi="Arial" w:cs="Arial"/>
          <w:color w:val="000000" w:themeColor="text1"/>
          <w:sz w:val="21"/>
          <w:szCs w:val="21"/>
          <w:lang w:eastAsia="zh-CN"/>
        </w:rPr>
        <w:t xml:space="preserve">M1 mapped to a single locus in rat chromosome 19 (median BF of the genes in the network = 181.66, </w:t>
      </w:r>
      <w:r w:rsidR="0084038E" w:rsidRPr="00B67BC6">
        <w:rPr>
          <w:rFonts w:ascii="Arial" w:hAnsi="Arial" w:cs="Arial"/>
          <w:bCs/>
          <w:color w:val="000000" w:themeColor="text1"/>
          <w:sz w:val="21"/>
          <w:szCs w:val="21"/>
          <w:lang w:val="en-US"/>
        </w:rPr>
        <w:t xml:space="preserve">Supplementary Figure </w:t>
      </w:r>
      <w:r w:rsidR="00B67BC6" w:rsidRPr="00B67BC6">
        <w:rPr>
          <w:rFonts w:ascii="Arial" w:hAnsi="Arial" w:cs="Arial"/>
          <w:bCs/>
          <w:color w:val="000000" w:themeColor="text1"/>
          <w:sz w:val="21"/>
          <w:szCs w:val="21"/>
          <w:lang w:val="en-US"/>
        </w:rPr>
        <w:t>17</w:t>
      </w:r>
      <w:r w:rsidR="00B67BC6" w:rsidRPr="00B67BC6">
        <w:rPr>
          <w:rFonts w:ascii="Arial" w:hAnsi="Arial" w:cs="Arial"/>
          <w:color w:val="000000" w:themeColor="text1"/>
          <w:sz w:val="21"/>
          <w:szCs w:val="21"/>
          <w:lang w:eastAsia="zh-CN"/>
        </w:rPr>
        <w:t>a</w:t>
      </w:r>
      <w:r w:rsidR="0084038E" w:rsidRPr="00B67BC6">
        <w:rPr>
          <w:rFonts w:ascii="Arial" w:hAnsi="Arial" w:cs="Arial"/>
          <w:color w:val="000000" w:themeColor="text1"/>
          <w:sz w:val="21"/>
          <w:szCs w:val="21"/>
          <w:lang w:eastAsia="zh-CN"/>
        </w:rPr>
        <w:t>), whereas M2 mapped one locus in chromosome 4 (median BF of the genes in the network = 419.43,</w:t>
      </w:r>
      <w:r w:rsidR="00B67BC6" w:rsidRPr="00B67BC6">
        <w:rPr>
          <w:rFonts w:ascii="Arial" w:hAnsi="Arial" w:cs="Arial"/>
          <w:bCs/>
          <w:color w:val="000000" w:themeColor="text1"/>
          <w:sz w:val="21"/>
          <w:szCs w:val="21"/>
          <w:lang w:val="en-US"/>
        </w:rPr>
        <w:t xml:space="preserve"> </w:t>
      </w:r>
      <w:r w:rsidR="0084038E" w:rsidRPr="00B67BC6">
        <w:rPr>
          <w:rFonts w:ascii="Arial" w:hAnsi="Arial" w:cs="Arial"/>
          <w:bCs/>
          <w:color w:val="000000" w:themeColor="text1"/>
          <w:sz w:val="21"/>
          <w:szCs w:val="21"/>
          <w:lang w:val="en-US"/>
        </w:rPr>
        <w:t xml:space="preserve"> Supplementary Figure </w:t>
      </w:r>
      <w:r w:rsidR="00B67BC6" w:rsidRPr="00B67BC6">
        <w:rPr>
          <w:rFonts w:ascii="Arial" w:hAnsi="Arial" w:cs="Arial"/>
          <w:bCs/>
          <w:color w:val="000000" w:themeColor="text1"/>
          <w:sz w:val="21"/>
          <w:szCs w:val="21"/>
          <w:lang w:val="en-US"/>
        </w:rPr>
        <w:t>17</w:t>
      </w:r>
      <w:r w:rsidR="00B67BC6" w:rsidRPr="00B67BC6">
        <w:rPr>
          <w:rFonts w:ascii="Arial" w:hAnsi="Arial" w:cs="Arial"/>
          <w:color w:val="000000" w:themeColor="text1"/>
          <w:sz w:val="21"/>
          <w:szCs w:val="21"/>
          <w:lang w:eastAsia="zh-CN"/>
        </w:rPr>
        <w:t>b</w:t>
      </w:r>
      <w:r w:rsidR="0084038E" w:rsidRPr="00B67BC6">
        <w:rPr>
          <w:rFonts w:ascii="Arial" w:hAnsi="Arial" w:cs="Arial"/>
          <w:color w:val="000000" w:themeColor="text1"/>
          <w:sz w:val="21"/>
          <w:szCs w:val="21"/>
          <w:lang w:eastAsia="zh-CN"/>
        </w:rPr>
        <w:t>). Nevertheless, none of the SNPs in the rat genome had enough joint evidence of association with the genes in M12 (the median BF of the genes in the M12 is &lt; 100),</w:t>
      </w:r>
      <w:r w:rsidR="00B67BC6" w:rsidRPr="00B67BC6">
        <w:rPr>
          <w:rFonts w:ascii="Arial" w:hAnsi="Arial" w:cs="Arial"/>
          <w:bCs/>
          <w:color w:val="000000" w:themeColor="text1"/>
          <w:sz w:val="21"/>
          <w:szCs w:val="21"/>
          <w:lang w:val="en-US"/>
        </w:rPr>
        <w:t xml:space="preserve"> </w:t>
      </w:r>
      <w:r w:rsidR="0084038E" w:rsidRPr="00B67BC6">
        <w:rPr>
          <w:rFonts w:ascii="Arial" w:hAnsi="Arial" w:cs="Arial"/>
          <w:bCs/>
          <w:color w:val="000000" w:themeColor="text1"/>
          <w:sz w:val="21"/>
          <w:szCs w:val="21"/>
          <w:lang w:val="en-US"/>
        </w:rPr>
        <w:t xml:space="preserve">Supplementary Figure </w:t>
      </w:r>
      <w:r w:rsidR="00B67BC6" w:rsidRPr="00B67BC6">
        <w:rPr>
          <w:rFonts w:ascii="Arial" w:hAnsi="Arial" w:cs="Arial"/>
          <w:bCs/>
          <w:color w:val="000000" w:themeColor="text1"/>
          <w:sz w:val="21"/>
          <w:szCs w:val="21"/>
          <w:lang w:val="en-US"/>
        </w:rPr>
        <w:t>17</w:t>
      </w:r>
      <w:r w:rsidR="00B67BC6" w:rsidRPr="00B67BC6">
        <w:rPr>
          <w:rFonts w:ascii="Arial" w:hAnsi="Arial" w:cs="Arial"/>
          <w:color w:val="000000" w:themeColor="text1"/>
          <w:sz w:val="21"/>
          <w:szCs w:val="21"/>
          <w:lang w:eastAsia="zh-CN"/>
        </w:rPr>
        <w:t>c</w:t>
      </w:r>
      <w:r w:rsidR="0084038E" w:rsidRPr="00B67BC6">
        <w:rPr>
          <w:rFonts w:ascii="Arial" w:hAnsi="Arial" w:cs="Arial"/>
          <w:color w:val="000000" w:themeColor="text1"/>
          <w:sz w:val="21"/>
          <w:szCs w:val="21"/>
          <w:lang w:eastAsia="zh-CN"/>
        </w:rPr>
        <w:t xml:space="preserve">. </w:t>
      </w:r>
    </w:p>
    <w:p w14:paraId="30FFD558" w14:textId="77777777" w:rsidR="007C48C5" w:rsidRPr="00B67BC6" w:rsidRDefault="007C48C5" w:rsidP="00FE63D3">
      <w:pPr>
        <w:spacing w:before="120" w:after="120" w:line="360" w:lineRule="auto"/>
        <w:jc w:val="both"/>
        <w:rPr>
          <w:rFonts w:ascii="Arial" w:hAnsi="Arial" w:cs="Arial"/>
          <w:color w:val="000000" w:themeColor="text1"/>
          <w:sz w:val="21"/>
          <w:szCs w:val="21"/>
          <w:lang w:eastAsia="zh-CN"/>
        </w:rPr>
      </w:pPr>
    </w:p>
    <w:p w14:paraId="6190A036" w14:textId="195E1E0C" w:rsidR="004B351C" w:rsidRPr="00FB796A" w:rsidRDefault="00FE63D3" w:rsidP="004B351C">
      <w:pPr>
        <w:spacing w:before="120" w:after="120" w:line="360" w:lineRule="auto"/>
        <w:jc w:val="both"/>
        <w:rPr>
          <w:rFonts w:ascii="Arial" w:hAnsi="Arial" w:cs="Arial"/>
          <w:color w:val="000000" w:themeColor="text1"/>
          <w:sz w:val="21"/>
          <w:szCs w:val="21"/>
          <w:lang w:eastAsia="zh-CN"/>
        </w:rPr>
      </w:pPr>
      <w:r w:rsidRPr="00B67BC6">
        <w:rPr>
          <w:rFonts w:ascii="Arial" w:hAnsi="Arial" w:cs="Arial"/>
          <w:color w:val="000000" w:themeColor="text1"/>
          <w:sz w:val="21"/>
          <w:szCs w:val="21"/>
          <w:lang w:eastAsia="zh-CN"/>
        </w:rPr>
        <w:t xml:space="preserve">The </w:t>
      </w:r>
      <w:r w:rsidR="007B0E53" w:rsidRPr="00B67BC6">
        <w:rPr>
          <w:rFonts w:ascii="Arial" w:hAnsi="Arial" w:cs="Arial"/>
          <w:color w:val="000000" w:themeColor="text1"/>
          <w:sz w:val="21"/>
          <w:szCs w:val="21"/>
          <w:lang w:eastAsia="zh-CN"/>
        </w:rPr>
        <w:t>loci</w:t>
      </w:r>
      <w:r w:rsidRPr="00B67BC6">
        <w:rPr>
          <w:rFonts w:ascii="Arial" w:hAnsi="Arial" w:cs="Arial"/>
          <w:color w:val="000000" w:themeColor="text1"/>
          <w:sz w:val="21"/>
          <w:szCs w:val="21"/>
          <w:lang w:eastAsia="zh-CN"/>
        </w:rPr>
        <w:t xml:space="preserve"> associated with the regulatory loci identified for M1 and M2 are depicted </w:t>
      </w:r>
      <w:r w:rsidR="00A652F9" w:rsidRPr="00B67BC6">
        <w:rPr>
          <w:rFonts w:ascii="Arial" w:hAnsi="Arial" w:cs="Arial"/>
          <w:color w:val="000000" w:themeColor="text1"/>
          <w:sz w:val="21"/>
          <w:szCs w:val="21"/>
          <w:lang w:eastAsia="zh-CN"/>
        </w:rPr>
        <w:t xml:space="preserve">in </w:t>
      </w:r>
      <w:r w:rsidR="00A652F9" w:rsidRPr="00B67BC6">
        <w:rPr>
          <w:rFonts w:ascii="Arial" w:hAnsi="Arial" w:cs="Arial"/>
          <w:bCs/>
          <w:color w:val="000000" w:themeColor="text1"/>
          <w:sz w:val="21"/>
          <w:szCs w:val="21"/>
          <w:lang w:val="en-US"/>
        </w:rPr>
        <w:t>Supplementary</w:t>
      </w:r>
      <w:r w:rsidR="0053085A" w:rsidRPr="00B67BC6">
        <w:rPr>
          <w:rFonts w:ascii="Arial" w:hAnsi="Arial" w:cs="Arial"/>
          <w:bCs/>
          <w:color w:val="000000" w:themeColor="text1"/>
          <w:sz w:val="21"/>
          <w:szCs w:val="21"/>
          <w:lang w:val="en-US"/>
        </w:rPr>
        <w:t xml:space="preserve"> Figure </w:t>
      </w:r>
      <w:r w:rsidR="00B67BC6" w:rsidRPr="00B67BC6">
        <w:rPr>
          <w:rFonts w:ascii="Arial" w:hAnsi="Arial" w:cs="Arial"/>
          <w:bCs/>
          <w:color w:val="000000" w:themeColor="text1"/>
          <w:sz w:val="21"/>
          <w:szCs w:val="21"/>
          <w:lang w:val="en-US"/>
        </w:rPr>
        <w:t>17</w:t>
      </w:r>
      <w:r w:rsidR="00B67BC6" w:rsidRPr="00B67BC6">
        <w:rPr>
          <w:rFonts w:ascii="Arial" w:hAnsi="Arial" w:cs="Arial"/>
          <w:color w:val="000000" w:themeColor="text1"/>
          <w:sz w:val="21"/>
          <w:szCs w:val="21"/>
          <w:lang w:eastAsia="zh-CN"/>
        </w:rPr>
        <w:t xml:space="preserve">a </w:t>
      </w:r>
      <w:r w:rsidRPr="00B67BC6">
        <w:rPr>
          <w:rFonts w:ascii="Arial" w:hAnsi="Arial" w:cs="Arial"/>
          <w:color w:val="000000" w:themeColor="text1"/>
          <w:sz w:val="21"/>
          <w:szCs w:val="21"/>
          <w:lang w:eastAsia="zh-CN"/>
        </w:rPr>
        <w:t xml:space="preserve">and b, respectively. Within the </w:t>
      </w:r>
      <w:r w:rsidR="008B2527" w:rsidRPr="00B67BC6">
        <w:rPr>
          <w:rFonts w:ascii="Arial" w:hAnsi="Arial" w:cs="Arial"/>
          <w:color w:val="000000" w:themeColor="text1"/>
          <w:sz w:val="21"/>
          <w:szCs w:val="21"/>
          <w:lang w:eastAsia="zh-CN"/>
        </w:rPr>
        <w:t>locus</w:t>
      </w:r>
      <w:r w:rsidRPr="00B67BC6">
        <w:rPr>
          <w:rFonts w:ascii="Arial" w:hAnsi="Arial" w:cs="Arial"/>
          <w:color w:val="000000" w:themeColor="text1"/>
          <w:sz w:val="21"/>
          <w:szCs w:val="21"/>
          <w:lang w:eastAsia="zh-CN"/>
        </w:rPr>
        <w:t xml:space="preserve"> in rat chromosome 19 (associated with M1) there are several rat QTLs (e.g. </w:t>
      </w:r>
      <w:r w:rsidRPr="00B67BC6">
        <w:rPr>
          <w:rFonts w:ascii="Arial" w:hAnsi="Arial" w:cs="Arial"/>
          <w:i/>
          <w:iCs/>
          <w:color w:val="000000" w:themeColor="text1"/>
          <w:sz w:val="21"/>
          <w:szCs w:val="21"/>
          <w:lang w:eastAsia="zh-CN"/>
        </w:rPr>
        <w:t>“non-insulin dependent diabetes mellitus</w:t>
      </w:r>
      <w:r w:rsidRPr="00B67BC6">
        <w:rPr>
          <w:rFonts w:ascii="Arial" w:hAnsi="Arial" w:cs="Arial"/>
          <w:color w:val="000000" w:themeColor="text1"/>
          <w:sz w:val="21"/>
          <w:szCs w:val="21"/>
          <w:lang w:eastAsia="zh-CN"/>
        </w:rPr>
        <w:t>”, “</w:t>
      </w:r>
      <w:r w:rsidRPr="00B67BC6">
        <w:rPr>
          <w:rFonts w:ascii="Arial" w:hAnsi="Arial" w:cs="Arial"/>
          <w:i/>
          <w:iCs/>
          <w:color w:val="000000" w:themeColor="text1"/>
          <w:sz w:val="21"/>
          <w:szCs w:val="21"/>
          <w:lang w:eastAsia="zh-CN"/>
        </w:rPr>
        <w:t>collagen-induced arthritis</w:t>
      </w:r>
      <w:r w:rsidRPr="00B67BC6">
        <w:rPr>
          <w:rFonts w:ascii="Arial" w:hAnsi="Arial" w:cs="Arial"/>
          <w:color w:val="000000" w:themeColor="text1"/>
          <w:sz w:val="21"/>
          <w:szCs w:val="21"/>
          <w:lang w:eastAsia="zh-CN"/>
        </w:rPr>
        <w:t>” and “</w:t>
      </w:r>
      <w:r w:rsidRPr="00B67BC6">
        <w:rPr>
          <w:rFonts w:ascii="Arial" w:hAnsi="Arial" w:cs="Arial"/>
          <w:i/>
          <w:iCs/>
          <w:color w:val="000000" w:themeColor="text1"/>
          <w:sz w:val="21"/>
          <w:szCs w:val="21"/>
          <w:lang w:eastAsia="zh-CN"/>
        </w:rPr>
        <w:t>body weight</w:t>
      </w:r>
      <w:r w:rsidRPr="00B67BC6">
        <w:rPr>
          <w:rFonts w:ascii="Arial" w:hAnsi="Arial" w:cs="Arial"/>
          <w:color w:val="000000" w:themeColor="text1"/>
          <w:sz w:val="21"/>
          <w:szCs w:val="21"/>
          <w:lang w:eastAsia="zh-CN"/>
        </w:rPr>
        <w:t>”) and ~100 protein coding genes,</w:t>
      </w:r>
      <w:r w:rsidR="00B67BC6">
        <w:rPr>
          <w:rFonts w:ascii="Arial" w:hAnsi="Arial" w:cs="Arial"/>
          <w:bCs/>
          <w:color w:val="000000" w:themeColor="text1"/>
          <w:sz w:val="21"/>
          <w:szCs w:val="21"/>
          <w:lang w:val="en-US"/>
        </w:rPr>
        <w:t xml:space="preserve"> </w:t>
      </w:r>
      <w:r w:rsidR="00A41B78" w:rsidRPr="00B67BC6">
        <w:rPr>
          <w:rFonts w:ascii="Arial" w:hAnsi="Arial" w:cs="Arial"/>
          <w:bCs/>
          <w:color w:val="000000" w:themeColor="text1"/>
          <w:sz w:val="21"/>
          <w:szCs w:val="21"/>
          <w:lang w:val="en-US"/>
        </w:rPr>
        <w:t xml:space="preserve">Supplementary Figure </w:t>
      </w:r>
      <w:r w:rsidR="00B67BC6">
        <w:rPr>
          <w:rFonts w:ascii="Arial" w:hAnsi="Arial" w:cs="Arial"/>
          <w:bCs/>
          <w:color w:val="000000" w:themeColor="text1"/>
          <w:sz w:val="21"/>
          <w:szCs w:val="21"/>
          <w:lang w:val="en-US"/>
        </w:rPr>
        <w:t>17</w:t>
      </w:r>
      <w:r w:rsidR="00B67BC6" w:rsidRPr="00B67BC6">
        <w:rPr>
          <w:rFonts w:ascii="Arial" w:hAnsi="Arial" w:cs="Arial"/>
          <w:bCs/>
          <w:color w:val="000000" w:themeColor="text1"/>
          <w:sz w:val="21"/>
          <w:szCs w:val="21"/>
          <w:lang w:val="en-US"/>
        </w:rPr>
        <w:t>a</w:t>
      </w:r>
      <w:r w:rsidRPr="00B67BC6">
        <w:rPr>
          <w:rFonts w:ascii="Arial" w:hAnsi="Arial" w:cs="Arial"/>
          <w:color w:val="000000" w:themeColor="text1"/>
          <w:sz w:val="21"/>
          <w:szCs w:val="21"/>
          <w:lang w:eastAsia="zh-CN"/>
        </w:rPr>
        <w:t xml:space="preserve">. The </w:t>
      </w:r>
      <w:r w:rsidR="00A20DA5" w:rsidRPr="00B67BC6">
        <w:rPr>
          <w:rFonts w:ascii="Arial" w:hAnsi="Arial" w:cs="Arial"/>
          <w:color w:val="000000" w:themeColor="text1"/>
          <w:sz w:val="21"/>
          <w:szCs w:val="21"/>
          <w:lang w:eastAsia="zh-CN"/>
        </w:rPr>
        <w:t>locus</w:t>
      </w:r>
      <w:r w:rsidRPr="00B67BC6">
        <w:rPr>
          <w:rFonts w:ascii="Arial" w:hAnsi="Arial" w:cs="Arial"/>
          <w:color w:val="000000" w:themeColor="text1"/>
          <w:sz w:val="21"/>
          <w:szCs w:val="21"/>
          <w:lang w:eastAsia="zh-CN"/>
        </w:rPr>
        <w:t xml:space="preserve"> </w:t>
      </w:r>
      <w:r w:rsidRPr="00460664">
        <w:rPr>
          <w:rFonts w:ascii="Arial" w:hAnsi="Arial" w:cs="Arial"/>
          <w:color w:val="000000" w:themeColor="text1"/>
          <w:sz w:val="21"/>
          <w:szCs w:val="21"/>
          <w:lang w:eastAsia="zh-CN"/>
        </w:rPr>
        <w:t>associated with M2 was also associated with several rat QTLs and was encoding for ~30 protein coding genes,</w:t>
      </w:r>
      <w:r w:rsidR="0053085A" w:rsidRPr="00460664">
        <w:rPr>
          <w:rFonts w:ascii="Arial" w:hAnsi="Arial" w:cs="Arial"/>
          <w:bCs/>
          <w:color w:val="000000" w:themeColor="text1"/>
          <w:sz w:val="21"/>
          <w:szCs w:val="21"/>
          <w:lang w:val="en-US"/>
        </w:rPr>
        <w:t xml:space="preserve"> Supplementary Figure </w:t>
      </w:r>
      <w:r w:rsidR="00B67BC6">
        <w:rPr>
          <w:rFonts w:ascii="Arial" w:hAnsi="Arial" w:cs="Arial"/>
          <w:bCs/>
          <w:color w:val="000000" w:themeColor="text1"/>
          <w:sz w:val="21"/>
          <w:szCs w:val="21"/>
          <w:lang w:val="en-US"/>
        </w:rPr>
        <w:t>17</w:t>
      </w:r>
      <w:r w:rsidR="0053085A" w:rsidRPr="00460664">
        <w:rPr>
          <w:rFonts w:ascii="Arial" w:hAnsi="Arial" w:cs="Arial"/>
          <w:bCs/>
          <w:color w:val="000000" w:themeColor="text1"/>
          <w:sz w:val="21"/>
          <w:szCs w:val="21"/>
          <w:lang w:val="en-US"/>
        </w:rPr>
        <w:t>b</w:t>
      </w:r>
      <w:r w:rsidRPr="00460664">
        <w:rPr>
          <w:rFonts w:ascii="Arial" w:hAnsi="Arial" w:cs="Arial"/>
          <w:color w:val="000000" w:themeColor="text1"/>
          <w:sz w:val="21"/>
          <w:szCs w:val="21"/>
          <w:lang w:eastAsia="zh-CN"/>
        </w:rPr>
        <w:t>. This evidences a well-known problem of genetical mapping in RI strains: although there is increased statistical power, due to the large size of the haplotype blocks (</w:t>
      </w:r>
      <w:r w:rsidRPr="00FB796A">
        <w:rPr>
          <w:rFonts w:ascii="Arial" w:hAnsi="Arial" w:cs="Arial"/>
          <w:color w:val="000000" w:themeColor="text1"/>
          <w:sz w:val="21"/>
          <w:szCs w:val="21"/>
          <w:lang w:eastAsia="zh-CN"/>
        </w:rPr>
        <w:t xml:space="preserve">usually around 5-10Mb), the identification of the causal </w:t>
      </w:r>
      <w:r w:rsidRPr="00FB796A">
        <w:rPr>
          <w:rFonts w:ascii="Arial" w:hAnsi="Arial" w:cs="Arial"/>
          <w:i/>
          <w:iCs/>
          <w:color w:val="000000" w:themeColor="text1"/>
          <w:sz w:val="21"/>
          <w:szCs w:val="21"/>
          <w:lang w:eastAsia="zh-CN"/>
        </w:rPr>
        <w:t>master genetic regulator(s)</w:t>
      </w:r>
      <w:r w:rsidRPr="00FB796A">
        <w:rPr>
          <w:rFonts w:ascii="Arial" w:hAnsi="Arial" w:cs="Arial"/>
          <w:color w:val="000000" w:themeColor="text1"/>
          <w:sz w:val="21"/>
          <w:szCs w:val="21"/>
          <w:lang w:eastAsia="zh-CN"/>
        </w:rPr>
        <w:t xml:space="preserve"> remains challenging. </w:t>
      </w:r>
    </w:p>
    <w:p w14:paraId="37DA1694" w14:textId="77777777" w:rsidR="00016DAC" w:rsidRPr="00FB796A" w:rsidRDefault="00016DAC" w:rsidP="00FE5F33">
      <w:pPr>
        <w:spacing w:line="276" w:lineRule="auto"/>
        <w:jc w:val="both"/>
        <w:rPr>
          <w:rFonts w:ascii="Arial" w:hAnsi="Arial" w:cs="Arial"/>
          <w:bCs/>
          <w:color w:val="000000" w:themeColor="text1"/>
          <w:sz w:val="21"/>
          <w:szCs w:val="21"/>
          <w:lang w:eastAsia="zh-CN"/>
        </w:rPr>
      </w:pPr>
    </w:p>
    <w:p w14:paraId="2369D0AD" w14:textId="4B08C48A" w:rsidR="00FE63D3" w:rsidRPr="00FB796A" w:rsidRDefault="00FE63D3" w:rsidP="005844A1">
      <w:pPr>
        <w:spacing w:before="120" w:after="120" w:line="360" w:lineRule="auto"/>
        <w:jc w:val="both"/>
        <w:rPr>
          <w:rFonts w:ascii="Arial" w:hAnsi="Arial" w:cs="Arial"/>
          <w:color w:val="000000" w:themeColor="text1"/>
          <w:sz w:val="21"/>
          <w:szCs w:val="21"/>
          <w:lang w:eastAsia="zh-CN"/>
        </w:rPr>
      </w:pPr>
      <w:r w:rsidRPr="00FB796A">
        <w:rPr>
          <w:rFonts w:ascii="Arial" w:hAnsi="Arial" w:cs="Arial"/>
          <w:color w:val="000000" w:themeColor="text1"/>
          <w:sz w:val="21"/>
          <w:szCs w:val="21"/>
          <w:lang w:eastAsia="zh-CN"/>
        </w:rPr>
        <w:t xml:space="preserve">To validate these findings and explore the relevance for human cardiac fibrotic disease, we inspected whether the associations found in the rat were replicated in the human heart. </w:t>
      </w:r>
      <w:r w:rsidR="009C0BF2" w:rsidRPr="00FB796A">
        <w:rPr>
          <w:rFonts w:ascii="Arial" w:hAnsi="Arial" w:cs="Arial"/>
          <w:color w:val="000000" w:themeColor="text1"/>
          <w:sz w:val="21"/>
          <w:szCs w:val="21"/>
          <w:lang w:eastAsia="zh-CN"/>
        </w:rPr>
        <w:t>W</w:t>
      </w:r>
      <w:r w:rsidRPr="00FB796A">
        <w:rPr>
          <w:rFonts w:ascii="Arial" w:hAnsi="Arial" w:cs="Arial"/>
          <w:color w:val="000000" w:themeColor="text1"/>
          <w:sz w:val="21"/>
          <w:szCs w:val="21"/>
          <w:lang w:eastAsia="zh-CN"/>
        </w:rPr>
        <w:t>e mapped the human ortholog gene co-expression networks to rat M1 and M2</w:t>
      </w:r>
      <w:r w:rsidR="00BB66CE" w:rsidRPr="00FB796A">
        <w:rPr>
          <w:rFonts w:ascii="Arial" w:hAnsi="Arial" w:cs="Arial"/>
          <w:color w:val="000000" w:themeColor="text1"/>
          <w:sz w:val="21"/>
          <w:szCs w:val="21"/>
          <w:lang w:eastAsia="zh-CN"/>
        </w:rPr>
        <w:t>,</w:t>
      </w:r>
      <w:r w:rsidRPr="00FB796A">
        <w:rPr>
          <w:rFonts w:ascii="Arial" w:hAnsi="Arial" w:cs="Arial"/>
          <w:color w:val="000000" w:themeColor="text1"/>
          <w:sz w:val="21"/>
          <w:szCs w:val="21"/>
          <w:lang w:eastAsia="zh-CN"/>
        </w:rPr>
        <w:t xml:space="preserve"> to the corresponding human loci syntenic to the two associated rat </w:t>
      </w:r>
      <w:r w:rsidR="007A07AD" w:rsidRPr="00FB796A">
        <w:rPr>
          <w:rFonts w:ascii="Arial" w:hAnsi="Arial" w:cs="Arial"/>
          <w:color w:val="000000" w:themeColor="text1"/>
          <w:sz w:val="21"/>
          <w:szCs w:val="21"/>
          <w:lang w:eastAsia="zh-CN"/>
        </w:rPr>
        <w:t>loci</w:t>
      </w:r>
      <w:r w:rsidRPr="00FB796A">
        <w:rPr>
          <w:rFonts w:ascii="Arial" w:hAnsi="Arial" w:cs="Arial"/>
          <w:color w:val="000000" w:themeColor="text1"/>
          <w:sz w:val="21"/>
          <w:szCs w:val="21"/>
          <w:lang w:eastAsia="zh-CN"/>
        </w:rPr>
        <w:t xml:space="preserve"> displayed in </w:t>
      </w:r>
      <w:r w:rsidR="000611AE" w:rsidRPr="00460664">
        <w:rPr>
          <w:rFonts w:ascii="Arial" w:hAnsi="Arial" w:cs="Arial"/>
          <w:bCs/>
          <w:color w:val="000000" w:themeColor="text1"/>
          <w:sz w:val="21"/>
          <w:szCs w:val="21"/>
          <w:lang w:val="en-US"/>
        </w:rPr>
        <w:t xml:space="preserve">Supplementary Figure </w:t>
      </w:r>
      <w:r w:rsidR="00B67BC6">
        <w:rPr>
          <w:rFonts w:ascii="Arial" w:hAnsi="Arial" w:cs="Arial"/>
          <w:bCs/>
          <w:color w:val="000000" w:themeColor="text1"/>
          <w:sz w:val="21"/>
          <w:szCs w:val="21"/>
          <w:lang w:val="en-US"/>
        </w:rPr>
        <w:t>17</w:t>
      </w:r>
      <w:r w:rsidR="000611AE" w:rsidRPr="00460664">
        <w:rPr>
          <w:rFonts w:ascii="Arial" w:hAnsi="Arial" w:cs="Arial"/>
          <w:bCs/>
          <w:color w:val="000000" w:themeColor="text1"/>
          <w:sz w:val="21"/>
          <w:szCs w:val="21"/>
          <w:lang w:val="en-US"/>
        </w:rPr>
        <w:t>.</w:t>
      </w:r>
      <w:r w:rsidR="000611AE" w:rsidRPr="00FB796A">
        <w:rPr>
          <w:rFonts w:ascii="Arial" w:hAnsi="Arial" w:cs="Arial"/>
          <w:b/>
          <w:bCs/>
          <w:color w:val="000000" w:themeColor="text1"/>
          <w:sz w:val="21"/>
          <w:szCs w:val="21"/>
          <w:lang w:val="en-US"/>
        </w:rPr>
        <w:t xml:space="preserve"> </w:t>
      </w:r>
      <w:r w:rsidRPr="00FB796A">
        <w:rPr>
          <w:rFonts w:ascii="Arial" w:hAnsi="Arial" w:cs="Arial"/>
          <w:color w:val="000000" w:themeColor="text1"/>
          <w:sz w:val="21"/>
          <w:szCs w:val="21"/>
          <w:lang w:eastAsia="zh-CN"/>
        </w:rPr>
        <w:t>In the case of rat network M2 (</w:t>
      </w:r>
      <w:r w:rsidRPr="00FB796A">
        <w:rPr>
          <w:rFonts w:ascii="Arial" w:hAnsi="Arial" w:cs="Arial"/>
          <w:i/>
          <w:iCs/>
          <w:color w:val="000000" w:themeColor="text1"/>
          <w:sz w:val="21"/>
          <w:szCs w:val="21"/>
          <w:lang w:eastAsia="zh-CN"/>
        </w:rPr>
        <w:t>“Insulin signalling pathway”</w:t>
      </w:r>
      <w:r w:rsidRPr="00FB796A">
        <w:rPr>
          <w:rFonts w:ascii="Arial" w:hAnsi="Arial" w:cs="Arial"/>
          <w:color w:val="000000" w:themeColor="text1"/>
          <w:sz w:val="21"/>
          <w:szCs w:val="21"/>
          <w:lang w:eastAsia="zh-CN"/>
        </w:rPr>
        <w:t>), none of the human ortholog</w:t>
      </w:r>
      <w:r w:rsidRPr="00460664">
        <w:rPr>
          <w:rFonts w:ascii="Arial" w:hAnsi="Arial" w:cs="Arial"/>
          <w:color w:val="000000" w:themeColor="text1"/>
          <w:sz w:val="21"/>
          <w:szCs w:val="21"/>
          <w:lang w:eastAsia="zh-CN"/>
        </w:rPr>
        <w:t xml:space="preserve"> co-expression networks (i.e. DCM human co-expression networks with significant overrepresentation of human orthologs to the rat genes included in M2: Hs-M28, Hs-M39 and Hs-M44, see Fig 1a-c), yielded enough evidence of mapping to the syntenic human locus (median BF of the genes in the network &gt; 100, the regulatory locus in rat chromosome 4q12, is syntenic to human chromosome 7q21.3, see Supplementary Methods).</w:t>
      </w:r>
    </w:p>
    <w:p w14:paraId="47392AD1" w14:textId="1C7B5CD9" w:rsidR="00A51BD8" w:rsidRPr="00936D90" w:rsidRDefault="00FE63D3" w:rsidP="00936D90">
      <w:pPr>
        <w:spacing w:before="120" w:after="120" w:line="360" w:lineRule="auto"/>
        <w:jc w:val="both"/>
        <w:rPr>
          <w:rFonts w:ascii="Arial" w:hAnsi="Arial" w:cs="Arial"/>
          <w:color w:val="000000" w:themeColor="text1"/>
          <w:sz w:val="21"/>
          <w:szCs w:val="21"/>
          <w:lang w:eastAsia="zh-CN"/>
        </w:rPr>
      </w:pPr>
      <w:r w:rsidRPr="00FB796A">
        <w:rPr>
          <w:rFonts w:ascii="Arial" w:hAnsi="Arial" w:cs="Arial"/>
          <w:color w:val="000000" w:themeColor="text1"/>
          <w:sz w:val="21"/>
          <w:szCs w:val="21"/>
          <w:lang w:eastAsia="zh-CN"/>
        </w:rPr>
        <w:t>Nevertheless, the signal associated with rat network M1 (</w:t>
      </w:r>
      <w:r w:rsidRPr="00FB796A">
        <w:rPr>
          <w:rFonts w:ascii="Arial" w:hAnsi="Arial" w:cs="Arial"/>
          <w:i/>
          <w:iCs/>
          <w:color w:val="000000" w:themeColor="text1"/>
          <w:sz w:val="21"/>
          <w:szCs w:val="21"/>
          <w:lang w:eastAsia="zh-CN"/>
        </w:rPr>
        <w:t>“</w:t>
      </w:r>
      <w:r w:rsidRPr="00FB796A">
        <w:rPr>
          <w:rFonts w:ascii="Arial" w:hAnsi="Arial" w:cs="Arial"/>
          <w:color w:val="000000" w:themeColor="text1"/>
          <w:sz w:val="21"/>
          <w:szCs w:val="21"/>
          <w:lang w:eastAsia="zh-CN"/>
        </w:rPr>
        <w:t>ECM</w:t>
      </w:r>
      <w:r w:rsidRPr="00FB796A">
        <w:rPr>
          <w:rFonts w:ascii="Arial" w:hAnsi="Arial" w:cs="Arial"/>
          <w:i/>
          <w:iCs/>
          <w:color w:val="000000" w:themeColor="text1"/>
          <w:sz w:val="21"/>
          <w:szCs w:val="21"/>
          <w:lang w:eastAsia="zh-CN"/>
        </w:rPr>
        <w:t xml:space="preserve"> </w:t>
      </w:r>
      <w:r w:rsidRPr="00FB796A">
        <w:rPr>
          <w:rFonts w:ascii="Arial" w:hAnsi="Arial" w:cs="Arial"/>
          <w:color w:val="000000" w:themeColor="text1"/>
          <w:sz w:val="21"/>
          <w:szCs w:val="21"/>
          <w:lang w:eastAsia="zh-CN"/>
        </w:rPr>
        <w:t>network</w:t>
      </w:r>
      <w:r w:rsidRPr="00FB796A">
        <w:rPr>
          <w:rFonts w:ascii="Arial" w:hAnsi="Arial" w:cs="Arial"/>
          <w:i/>
          <w:iCs/>
          <w:color w:val="000000" w:themeColor="text1"/>
          <w:sz w:val="21"/>
          <w:szCs w:val="21"/>
          <w:lang w:eastAsia="zh-CN"/>
        </w:rPr>
        <w:t>”)</w:t>
      </w:r>
      <w:r w:rsidRPr="00FB796A">
        <w:rPr>
          <w:rFonts w:ascii="Arial" w:hAnsi="Arial" w:cs="Arial"/>
          <w:color w:val="000000" w:themeColor="text1"/>
          <w:sz w:val="21"/>
          <w:szCs w:val="21"/>
          <w:lang w:eastAsia="zh-CN"/>
        </w:rPr>
        <w:t xml:space="preserve"> was replicated in human heart. These results are discussed and presented in the main text.</w:t>
      </w:r>
    </w:p>
    <w:p w14:paraId="3A852F82" w14:textId="79A61B93" w:rsidR="00EF0DF1" w:rsidRPr="00D261DE" w:rsidRDefault="00D279DE" w:rsidP="00D261DE">
      <w:pPr>
        <w:rPr>
          <w:rFonts w:ascii="Arial" w:hAnsi="Arial" w:cs="Arial"/>
          <w:b/>
          <w:color w:val="000000" w:themeColor="text1"/>
          <w:sz w:val="28"/>
          <w:szCs w:val="22"/>
          <w:lang w:val="en-US" w:eastAsia="zh-CN"/>
        </w:rPr>
      </w:pPr>
      <w:r w:rsidRPr="00FB796A">
        <w:rPr>
          <w:rFonts w:ascii="Arial" w:hAnsi="Arial" w:cs="Arial"/>
          <w:b/>
          <w:color w:val="000000" w:themeColor="text1"/>
          <w:sz w:val="28"/>
          <w:szCs w:val="22"/>
          <w:lang w:val="en-US" w:eastAsia="zh-CN"/>
        </w:rPr>
        <w:t>SUPPLEMENTARY METHODS</w:t>
      </w:r>
    </w:p>
    <w:p w14:paraId="5CA6D250" w14:textId="75FE5EBB" w:rsidR="0027355A" w:rsidRPr="00D279DE" w:rsidRDefault="00061670" w:rsidP="0027355A">
      <w:pPr>
        <w:spacing w:before="120" w:after="120" w:line="360" w:lineRule="auto"/>
        <w:jc w:val="both"/>
        <w:rPr>
          <w:rFonts w:ascii="Arial" w:hAnsi="Arial" w:cs="Arial"/>
          <w:b/>
          <w:sz w:val="21"/>
          <w:szCs w:val="21"/>
          <w:lang w:val="en-US"/>
        </w:rPr>
      </w:pPr>
      <w:r>
        <w:rPr>
          <w:rFonts w:ascii="Arial" w:hAnsi="Arial" w:cs="Arial"/>
          <w:b/>
          <w:sz w:val="21"/>
          <w:szCs w:val="21"/>
          <w:lang w:val="en-US"/>
        </w:rPr>
        <w:t xml:space="preserve">1. </w:t>
      </w:r>
      <w:r w:rsidR="0027355A" w:rsidRPr="00D279DE">
        <w:rPr>
          <w:rFonts w:ascii="Arial" w:hAnsi="Arial" w:cs="Arial"/>
          <w:b/>
          <w:sz w:val="21"/>
          <w:szCs w:val="21"/>
          <w:lang w:val="en-US"/>
        </w:rPr>
        <w:t>Enrichment for cardiac fibroblast and myocyte</w:t>
      </w:r>
      <w:r w:rsidR="0027355A" w:rsidRPr="00D279DE" w:rsidDel="002A0C83">
        <w:rPr>
          <w:rFonts w:ascii="Arial" w:hAnsi="Arial" w:cs="Arial"/>
          <w:b/>
          <w:sz w:val="21"/>
          <w:szCs w:val="21"/>
          <w:lang w:val="en-US"/>
        </w:rPr>
        <w:t xml:space="preserve"> </w:t>
      </w:r>
    </w:p>
    <w:p w14:paraId="06DF3D31" w14:textId="23A4A6CC" w:rsidR="0027355A" w:rsidRPr="006C4413" w:rsidRDefault="0027355A" w:rsidP="0027355A">
      <w:pPr>
        <w:spacing w:before="120" w:after="120" w:line="360" w:lineRule="auto"/>
        <w:jc w:val="both"/>
        <w:rPr>
          <w:rFonts w:ascii="Arial" w:hAnsi="Arial" w:cs="Arial"/>
          <w:sz w:val="21"/>
          <w:szCs w:val="21"/>
        </w:rPr>
      </w:pPr>
      <w:r w:rsidRPr="00D279DE">
        <w:rPr>
          <w:rFonts w:ascii="Noteworthy Light" w:hAnsi="Noteworthy Light" w:cs="Noteworthy Light"/>
          <w:i/>
          <w:sz w:val="21"/>
          <w:szCs w:val="21"/>
        </w:rPr>
        <w:lastRenderedPageBreak/>
        <w:t>﻿</w:t>
      </w:r>
      <w:r w:rsidRPr="00D279DE">
        <w:rPr>
          <w:rStyle w:val="subsubsectionlabel"/>
          <w:rFonts w:ascii="Arial" w:hAnsi="Arial" w:cs="Arial"/>
          <w:i/>
          <w:color w:val="000000" w:themeColor="text1"/>
          <w:sz w:val="21"/>
          <w:szCs w:val="21"/>
        </w:rPr>
        <w:t>Description of the</w:t>
      </w:r>
      <w:r w:rsidRPr="00D279DE">
        <w:rPr>
          <w:rFonts w:ascii="Arial" w:hAnsi="Arial" w:cs="Arial"/>
          <w:i/>
          <w:sz w:val="21"/>
          <w:szCs w:val="21"/>
        </w:rPr>
        <w:t xml:space="preserve"> cardiac data</w:t>
      </w:r>
      <w:r w:rsidRPr="00D279DE">
        <w:rPr>
          <w:rFonts w:ascii="Arial" w:hAnsi="Arial" w:cs="Arial"/>
          <w:sz w:val="21"/>
          <w:szCs w:val="21"/>
        </w:rPr>
        <w:t xml:space="preserve">. </w:t>
      </w:r>
      <w:r w:rsidRPr="00D279DE">
        <w:rPr>
          <w:rFonts w:ascii="Arial" w:hAnsi="Arial" w:cs="Arial"/>
          <w:sz w:val="21"/>
          <w:szCs w:val="21"/>
          <w:lang w:val="en-US"/>
        </w:rPr>
        <w:t xml:space="preserve">This RNA-Seq data set consists of primary mouse cardiac fibroblasts (n=2) and cardiomyocytes (n=2). Neonatal cardiomyocytes and cardiac fibroblasts were isolated from 0-1 day old C57bl/6 mice using the procedure described in </w:t>
      </w:r>
      <w:r w:rsidRPr="00D279DE">
        <w:rPr>
          <w:rFonts w:ascii="Arial" w:hAnsi="Arial" w:cs="Arial"/>
          <w:sz w:val="21"/>
          <w:szCs w:val="21"/>
          <w:lang w:val="en-US"/>
        </w:rPr>
        <w:fldChar w:fldCharType="begin"/>
      </w:r>
      <w:r w:rsidR="00D12B7D" w:rsidRPr="00D279DE">
        <w:rPr>
          <w:rFonts w:ascii="Arial" w:hAnsi="Arial" w:cs="Arial"/>
          <w:sz w:val="21"/>
          <w:szCs w:val="21"/>
          <w:lang w:val="en-US"/>
        </w:rPr>
        <w:instrText xml:space="preserve"> ADDIN EN.CITE &lt;EndNote&gt;&lt;Cite&gt;&lt;Author&gt;Brand&lt;/Author&gt;&lt;Year&gt;2010&lt;/Year&gt;&lt;RecNum&gt;20&lt;/RecNum&gt;&lt;DisplayText&gt;&lt;style face="superscript"&gt;3&lt;/style&gt;&lt;/DisplayText&gt;&lt;record&gt;&lt;rec-number&gt;20&lt;/rec-number&gt;&lt;foreign-keys&gt;&lt;key app="EN" db-id="fvf2faawx9f925e22x2xw9atedrt0r25a5ew" timestamp="1551183740"&gt;20&lt;/key&gt;&lt;/foreign-keys&gt;&lt;ref-type name="Journal Article"&gt;17&lt;/ref-type&gt;&lt;contributors&gt;&lt;authors&gt;&lt;author&gt;Brand, N. J.&lt;/author&gt;&lt;author&gt;Lara-Pezzi, E.&lt;/author&gt;&lt;author&gt;Rosenthal, N.&lt;/author&gt;&lt;author&gt;Barton, P. J.&lt;/author&gt;&lt;/authors&gt;&lt;/contributors&gt;&lt;auth-address&gt;Imperial College London, National Heart &amp;amp; Lung Institute, Heart Science Centre, Harefield UB9 6JH, UK.&lt;/auth-address&gt;&lt;titles&gt;&lt;title&gt;Analysis of cardiac myocyte biology in transgenic mice: a protocol for preparation of neonatal mouse cardiac myocyte cultures&lt;/title&gt;&lt;secondary-title&gt;Methods Mol Biol&lt;/secondary-title&gt;&lt;/titles&gt;&lt;periodical&gt;&lt;full-title&gt;Methods Mol Biol&lt;/full-title&gt;&lt;/periodical&gt;&lt;pages&gt;113-24&lt;/pages&gt;&lt;volume&gt;633&lt;/volume&gt;&lt;edition&gt;2010/03/06&lt;/edition&gt;&lt;keywords&gt;&lt;keyword&gt;Animals&lt;/keyword&gt;&lt;keyword&gt;Animals, Newborn&lt;/keyword&gt;&lt;keyword&gt;Cell Adhesion&lt;/keyword&gt;&lt;keyword&gt;Cell Culture Techniques/*methods&lt;/keyword&gt;&lt;keyword&gt;Cell Separation&lt;/keyword&gt;&lt;keyword&gt;Dissection&lt;/keyword&gt;&lt;keyword&gt;Female&lt;/keyword&gt;&lt;keyword&gt;Fibroblasts/cytology&lt;/keyword&gt;&lt;keyword&gt;Mice&lt;/keyword&gt;&lt;keyword&gt;Mice, Transgenic&lt;/keyword&gt;&lt;keyword&gt;Myocytes, Cardiac/*cytology/metabolism&lt;/keyword&gt;&lt;keyword&gt;Pregnancy&lt;/keyword&gt;&lt;keyword&gt;Rats&lt;/keyword&gt;&lt;/keywords&gt;&lt;dates&gt;&lt;year&gt;2010&lt;/year&gt;&lt;/dates&gt;&lt;isbn&gt;1940-6029 (Electronic)&amp;#xD;1064-3745 (Linking)&lt;/isbn&gt;&lt;accession-num&gt;20204624&lt;/accession-num&gt;&lt;urls&gt;&lt;related-urls&gt;&lt;url&gt;https://www.ncbi.nlm.nih.gov/pubmed/20204624&lt;/url&gt;&lt;/related-urls&gt;&lt;/urls&gt;&lt;electronic-resource-num&gt;10.1007/978-1-59745-019-5_9&lt;/electronic-resource-num&gt;&lt;/record&gt;&lt;/Cite&gt;&lt;/EndNote&gt;</w:instrText>
      </w:r>
      <w:r w:rsidRPr="00D279DE">
        <w:rPr>
          <w:rFonts w:ascii="Arial" w:hAnsi="Arial" w:cs="Arial"/>
          <w:sz w:val="21"/>
          <w:szCs w:val="21"/>
          <w:lang w:val="en-US"/>
        </w:rPr>
        <w:fldChar w:fldCharType="separate"/>
      </w:r>
      <w:r w:rsidR="00D12B7D" w:rsidRPr="00D279DE">
        <w:rPr>
          <w:rFonts w:ascii="Arial" w:hAnsi="Arial" w:cs="Arial"/>
          <w:noProof/>
          <w:sz w:val="21"/>
          <w:szCs w:val="21"/>
          <w:vertAlign w:val="superscript"/>
          <w:lang w:val="en-US"/>
        </w:rPr>
        <w:t>3</w:t>
      </w:r>
      <w:r w:rsidRPr="00D279DE">
        <w:rPr>
          <w:rFonts w:ascii="Arial" w:hAnsi="Arial" w:cs="Arial"/>
          <w:sz w:val="21"/>
          <w:szCs w:val="21"/>
          <w:lang w:val="en-US"/>
        </w:rPr>
        <w:fldChar w:fldCharType="end"/>
      </w:r>
      <w:r w:rsidRPr="00D279DE">
        <w:rPr>
          <w:rFonts w:ascii="Arial" w:hAnsi="Arial" w:cs="Arial"/>
          <w:sz w:val="21"/>
          <w:szCs w:val="21"/>
          <w:lang w:val="en-US"/>
        </w:rPr>
        <w:t>. Cells were cultured at 37ºC for 48h in the</w:t>
      </w:r>
      <w:r w:rsidRPr="006C4413">
        <w:rPr>
          <w:rFonts w:ascii="Arial" w:hAnsi="Arial" w:cs="Arial"/>
          <w:sz w:val="21"/>
          <w:szCs w:val="21"/>
          <w:lang w:val="en-US"/>
        </w:rPr>
        <w:t xml:space="preserve"> presence of 10% fetal calf serum in DMEM medium. Total RNA was purified using the RNeasy kit (Qiagen) and sequenced with the Illumina Genome Analyzer IIx, 2 replicates per condition at 75 bp, paired-end library, one lane per replicate (sequencing depth of roughly 40M reads). </w:t>
      </w:r>
    </w:p>
    <w:p w14:paraId="3D3B2ECF" w14:textId="0281E2E1" w:rsidR="0027355A" w:rsidRPr="006C4413" w:rsidRDefault="0027355A" w:rsidP="0027355A">
      <w:pPr>
        <w:spacing w:before="120" w:after="120" w:line="360" w:lineRule="auto"/>
        <w:jc w:val="both"/>
        <w:rPr>
          <w:rFonts w:ascii="Arial" w:hAnsi="Arial" w:cs="Arial"/>
          <w:sz w:val="21"/>
          <w:szCs w:val="21"/>
          <w:lang w:val="en-US"/>
        </w:rPr>
      </w:pPr>
      <w:r w:rsidRPr="006C4413">
        <w:rPr>
          <w:rFonts w:ascii="Arial" w:hAnsi="Arial" w:cs="Arial"/>
          <w:sz w:val="21"/>
          <w:szCs w:val="21"/>
          <w:lang w:val="en-US"/>
        </w:rPr>
        <w:t xml:space="preserve">TopHat2 (version 2.0.13) </w:t>
      </w:r>
      <w:r w:rsidRPr="006C4413">
        <w:rPr>
          <w:rFonts w:ascii="Arial" w:hAnsi="Arial" w:cs="Arial"/>
          <w:sz w:val="21"/>
          <w:szCs w:val="21"/>
          <w:lang w:val="en-US"/>
        </w:rPr>
        <w:fldChar w:fldCharType="begin"/>
      </w:r>
      <w:r w:rsidR="00D12B7D" w:rsidRPr="006C4413">
        <w:rPr>
          <w:rFonts w:ascii="Arial" w:hAnsi="Arial" w:cs="Arial"/>
          <w:sz w:val="21"/>
          <w:szCs w:val="21"/>
          <w:lang w:val="en-US"/>
        </w:rPr>
        <w:instrText xml:space="preserve"> ADDIN EN.CITE &lt;EndNote&gt;&lt;Cite&gt;&lt;Author&gt;Kim&lt;/Author&gt;&lt;Year&gt;2013&lt;/Year&gt;&lt;RecNum&gt;21&lt;/RecNum&gt;&lt;DisplayText&gt;&lt;style face="superscript"&gt;4&lt;/style&gt;&lt;/DisplayText&gt;&lt;record&gt;&lt;rec-number&gt;21&lt;/rec-number&gt;&lt;foreign-keys&gt;&lt;key app="EN" db-id="fvf2faawx9f925e22x2xw9atedrt0r25a5ew" timestamp="1551183783"&gt;21&lt;/key&gt;&lt;/foreign-keys&gt;&lt;ref-type name="Journal Article"&gt;17&lt;/ref-type&gt;&lt;contributors&gt;&lt;authors&gt;&lt;author&gt;Kim, D.&lt;/author&gt;&lt;author&gt;Pertea, G.&lt;/author&gt;&lt;author&gt;Trapnell, C.&lt;/author&gt;&lt;author&gt;Pimentel, H.&lt;/author&gt;&lt;author&gt;Kelley, R.&lt;/author&gt;&lt;author&gt;Salzberg, S. L.&lt;/author&gt;&lt;/authors&gt;&lt;/contributors&gt;&lt;titles&gt;&lt;title&gt;TopHat2: accurate alignment of transcriptomes in the presence of insertions, deletions and gene fusions&lt;/title&gt;&lt;secondary-title&gt;Genome Biol&lt;/secondary-title&gt;&lt;/titles&gt;&lt;periodical&gt;&lt;full-title&gt;Genome Biol&lt;/full-title&gt;&lt;/periodical&gt;&lt;pages&gt;R36&lt;/pages&gt;&lt;volume&gt;14&lt;/volume&gt;&lt;number&gt;4&lt;/number&gt;&lt;edition&gt;2013/04/27&lt;/edition&gt;&lt;keywords&gt;&lt;keyword&gt;*Gene Duplication&lt;/keyword&gt;&lt;keyword&gt;*Gene Fusion&lt;/keyword&gt;&lt;keyword&gt;Humans&lt;/keyword&gt;&lt;keyword&gt;*Mutagenesis, Insertional&lt;/keyword&gt;&lt;keyword&gt;Sensitivity and Specificity&lt;/keyword&gt;&lt;keyword&gt;Sequence Alignment/*methods&lt;/keyword&gt;&lt;keyword&gt;Sequence Analysis, RNA/methods&lt;/keyword&gt;&lt;keyword&gt;*Software&lt;/keyword&gt;&lt;keyword&gt;Transcriptome&lt;/keyword&gt;&lt;/keywords&gt;&lt;dates&gt;&lt;year&gt;2013&lt;/year&gt;&lt;pub-dates&gt;&lt;date&gt;Apr 25&lt;/date&gt;&lt;/pub-dates&gt;&lt;/dates&gt;&lt;isbn&gt;1474-760X (Electronic)&amp;#xD;1474-7596 (Linking)&lt;/isbn&gt;&lt;accession-num&gt;23618408&lt;/accession-num&gt;&lt;urls&gt;&lt;related-urls&gt;&lt;url&gt;https://www.ncbi.nlm.nih.gov/pubmed/23618408&lt;/url&gt;&lt;/related-urls&gt;&lt;/urls&gt;&lt;custom2&gt;PMC4053844&lt;/custom2&gt;&lt;electronic-resource-num&gt;10.1186/gb-2013-14-4-r36&lt;/electronic-resource-num&gt;&lt;/record&gt;&lt;/Cite&gt;&lt;/EndNote&gt;</w:instrText>
      </w:r>
      <w:r w:rsidRPr="006C4413">
        <w:rPr>
          <w:rFonts w:ascii="Arial" w:hAnsi="Arial" w:cs="Arial"/>
          <w:sz w:val="21"/>
          <w:szCs w:val="21"/>
          <w:lang w:val="en-US"/>
        </w:rPr>
        <w:fldChar w:fldCharType="separate"/>
      </w:r>
      <w:r w:rsidR="00D12B7D" w:rsidRPr="006C4413">
        <w:rPr>
          <w:rFonts w:ascii="Arial" w:hAnsi="Arial" w:cs="Arial"/>
          <w:noProof/>
          <w:sz w:val="21"/>
          <w:szCs w:val="21"/>
          <w:vertAlign w:val="superscript"/>
          <w:lang w:val="en-US"/>
        </w:rPr>
        <w:t>4</w:t>
      </w:r>
      <w:r w:rsidRPr="006C4413">
        <w:rPr>
          <w:rFonts w:ascii="Arial" w:hAnsi="Arial" w:cs="Arial"/>
          <w:sz w:val="21"/>
          <w:szCs w:val="21"/>
          <w:lang w:val="en-US"/>
        </w:rPr>
        <w:fldChar w:fldCharType="end"/>
      </w:r>
      <w:r w:rsidRPr="006C4413">
        <w:rPr>
          <w:rFonts w:ascii="Arial" w:hAnsi="Arial" w:cs="Arial"/>
          <w:sz w:val="21"/>
          <w:szCs w:val="21"/>
          <w:lang w:val="en-US"/>
        </w:rPr>
        <w:t xml:space="preserve"> was used to align the paired-end reads to the GRCm38 mouse genome using available transcript annotations from Ensembl release 76. Mean insert size and standard deviation were computed empirically from uniquely mapping, perfect matching mate pairs via a preliminary alignment with Bowtie2 (version 2.2.3) </w:t>
      </w:r>
      <w:r w:rsidRPr="006C4413">
        <w:rPr>
          <w:rFonts w:ascii="Arial" w:hAnsi="Arial" w:cs="Arial"/>
          <w:sz w:val="21"/>
          <w:szCs w:val="21"/>
          <w:lang w:val="en-US"/>
        </w:rPr>
        <w:fldChar w:fldCharType="begin"/>
      </w:r>
      <w:r w:rsidR="00D12B7D" w:rsidRPr="006C4413">
        <w:rPr>
          <w:rFonts w:ascii="Arial" w:hAnsi="Arial" w:cs="Arial"/>
          <w:sz w:val="21"/>
          <w:szCs w:val="21"/>
          <w:lang w:val="en-US"/>
        </w:rPr>
        <w:instrText xml:space="preserve"> ADDIN EN.CITE &lt;EndNote&gt;&lt;Cite&gt;&lt;Author&gt;Langmead&lt;/Author&gt;&lt;Year&gt;2012&lt;/Year&gt;&lt;RecNum&gt;22&lt;/RecNum&gt;&lt;DisplayText&gt;&lt;style face="superscript"&gt;5&lt;/style&gt;&lt;/DisplayText&gt;&lt;record&gt;&lt;rec-number&gt;22&lt;/rec-number&gt;&lt;foreign-keys&gt;&lt;key app="EN" db-id="fvf2faawx9f925e22x2xw9atedrt0r25a5ew" timestamp="1551183821"&gt;22&lt;/key&gt;&lt;/foreign-keys&gt;&lt;ref-type name="Journal Article"&gt;17&lt;/ref-type&gt;&lt;contributors&gt;&lt;authors&gt;&lt;author&gt;Langmead, B.&lt;/author&gt;&lt;author&gt;Salzberg, S. L.&lt;/author&gt;&lt;/authors&gt;&lt;/contributors&gt;&lt;auth-address&gt;Center for Bioinformatics and Computational Biology, Institute for Advanced Computer Studies, University of Maryland, College Park, Maryland, USA. blangmea@jhsph.edu&lt;/auth-address&gt;&lt;titles&gt;&lt;title&gt;Fast gapped-read alignment with Bowtie 2&lt;/title&gt;&lt;secondary-title&gt;Nat Methods&lt;/secondary-title&gt;&lt;/titles&gt;&lt;periodical&gt;&lt;full-title&gt;Nat Methods&lt;/full-title&gt;&lt;/periodical&gt;&lt;pages&gt;357-9&lt;/pages&gt;&lt;volume&gt;9&lt;/volume&gt;&lt;number&gt;4&lt;/number&gt;&lt;edition&gt;2012/03/06&lt;/edition&gt;&lt;keywords&gt;&lt;keyword&gt;*Algorithms&lt;/keyword&gt;&lt;keyword&gt;Computational Biology/*methods&lt;/keyword&gt;&lt;keyword&gt;Databases, Genetic&lt;/keyword&gt;&lt;keyword&gt;Genome, Human/genetics&lt;/keyword&gt;&lt;keyword&gt;Humans&lt;/keyword&gt;&lt;keyword&gt;Sequence Alignment/*methods&lt;/keyword&gt;&lt;keyword&gt;Sequence Analysis, DNA/methods&lt;/keyword&gt;&lt;/keywords&gt;&lt;dates&gt;&lt;year&gt;2012&lt;/year&gt;&lt;pub-dates&gt;&lt;date&gt;Mar 4&lt;/date&gt;&lt;/pub-dates&gt;&lt;/dates&gt;&lt;isbn&gt;1548-7105 (Electronic)&amp;#xD;1548-7091 (Linking)&lt;/isbn&gt;&lt;accession-num&gt;22388286&lt;/accession-num&gt;&lt;urls&gt;&lt;related-urls&gt;&lt;url&gt;https://www.ncbi.nlm.nih.gov/pubmed/22388286&lt;/url&gt;&lt;/related-urls&gt;&lt;/urls&gt;&lt;custom2&gt;PMC3322381&lt;/custom2&gt;&lt;electronic-resource-num&gt;10.1038/nmeth.1923&lt;/electronic-resource-num&gt;&lt;/record&gt;&lt;/Cite&gt;&lt;/EndNote&gt;</w:instrText>
      </w:r>
      <w:r w:rsidRPr="006C4413">
        <w:rPr>
          <w:rFonts w:ascii="Arial" w:hAnsi="Arial" w:cs="Arial"/>
          <w:sz w:val="21"/>
          <w:szCs w:val="21"/>
          <w:lang w:val="en-US"/>
        </w:rPr>
        <w:fldChar w:fldCharType="separate"/>
      </w:r>
      <w:r w:rsidR="00D12B7D" w:rsidRPr="006C4413">
        <w:rPr>
          <w:rFonts w:ascii="Arial" w:hAnsi="Arial" w:cs="Arial"/>
          <w:noProof/>
          <w:sz w:val="21"/>
          <w:szCs w:val="21"/>
          <w:vertAlign w:val="superscript"/>
          <w:lang w:val="en-US"/>
        </w:rPr>
        <w:t>5</w:t>
      </w:r>
      <w:r w:rsidRPr="006C4413">
        <w:rPr>
          <w:rFonts w:ascii="Arial" w:hAnsi="Arial" w:cs="Arial"/>
          <w:sz w:val="21"/>
          <w:szCs w:val="21"/>
          <w:lang w:val="en-US"/>
        </w:rPr>
        <w:fldChar w:fldCharType="end"/>
      </w:r>
      <w:r w:rsidRPr="006C4413">
        <w:rPr>
          <w:rFonts w:ascii="Arial" w:hAnsi="Arial" w:cs="Arial"/>
          <w:sz w:val="21"/>
          <w:szCs w:val="21"/>
          <w:lang w:val="en-US"/>
        </w:rPr>
        <w:t xml:space="preserve">. These were supplied as input parameters to TopHat2. Default parameterizations were used for the rest of options. Read counts for each gene were retrieved using HTSeq (version 0.6.1p1) with default parameters </w:t>
      </w:r>
      <w:r w:rsidRPr="006C4413">
        <w:rPr>
          <w:rFonts w:ascii="Arial" w:hAnsi="Arial" w:cs="Arial"/>
          <w:sz w:val="21"/>
          <w:szCs w:val="21"/>
          <w:lang w:val="en-US"/>
        </w:rPr>
        <w:fldChar w:fldCharType="begin"/>
      </w:r>
      <w:r w:rsidR="00D12B7D" w:rsidRPr="006C4413">
        <w:rPr>
          <w:rFonts w:ascii="Arial" w:hAnsi="Arial" w:cs="Arial"/>
          <w:sz w:val="21"/>
          <w:szCs w:val="21"/>
          <w:lang w:val="en-US"/>
        </w:rPr>
        <w:instrText xml:space="preserve"> ADDIN EN.CITE &lt;EndNote&gt;&lt;Cite&gt;&lt;Author&gt;Anders&lt;/Author&gt;&lt;Year&gt;2015&lt;/Year&gt;&lt;RecNum&gt;23&lt;/RecNum&gt;&lt;DisplayText&gt;&lt;style face="superscript"&gt;6&lt;/style&gt;&lt;/DisplayText&gt;&lt;record&gt;&lt;rec-number&gt;23&lt;/rec-number&gt;&lt;foreign-keys&gt;&lt;key app="EN" db-id="fvf2faawx9f925e22x2xw9atedrt0r25a5ew" timestamp="1551183869"&gt;23&lt;/key&gt;&lt;/foreign-keys&gt;&lt;ref-type name="Journal Article"&gt;17&lt;/ref-type&gt;&lt;contributors&gt;&lt;authors&gt;&lt;author&gt;Anders, S.&lt;/author&gt;&lt;author&gt;Pyl, P. T.&lt;/author&gt;&lt;author&gt;Huber, W.&lt;/author&gt;&lt;/authors&gt;&lt;/contributors&gt;&lt;auth-address&gt;Genome Biology Unit, European Molecular Biology Laboratory, 69111 Heidelberg, Germany.&lt;/auth-address&gt;&lt;titles&gt;&lt;title&gt;HTSeq--a Python framework to work with high-throughput sequencing data&lt;/title&gt;&lt;secondary-title&gt;Bioinformatics&lt;/secondary-title&gt;&lt;/titles&gt;&lt;periodical&gt;&lt;full-title&gt;Bioinformatics&lt;/full-title&gt;&lt;/periodical&gt;&lt;pages&gt;166-9&lt;/pages&gt;&lt;volume&gt;31&lt;/volume&gt;&lt;number&gt;2&lt;/number&gt;&lt;edition&gt;2014/09/28&lt;/edition&gt;&lt;keywords&gt;&lt;keyword&gt;*Gene Expression Regulation&lt;/keyword&gt;&lt;keyword&gt;*Genome, Human&lt;/keyword&gt;&lt;keyword&gt;Genomics/*methods&lt;/keyword&gt;&lt;keyword&gt;High-Throughput Nucleotide Sequencing/*methods&lt;/keyword&gt;&lt;keyword&gt;Humans&lt;/keyword&gt;&lt;keyword&gt;*Software&lt;/keyword&gt;&lt;/keywords&gt;&lt;dates&gt;&lt;year&gt;2015&lt;/year&gt;&lt;pub-dates&gt;&lt;date&gt;Jan 15&lt;/date&gt;&lt;/pub-dates&gt;&lt;/dates&gt;&lt;isbn&gt;1367-4811 (Electronic)&amp;#xD;1367-4803 (Linking)&lt;/isbn&gt;&lt;accession-num&gt;25260700&lt;/accession-num&gt;&lt;urls&gt;&lt;related-urls&gt;&lt;url&gt;https://www.ncbi.nlm.nih.gov/pubmed/25260700&lt;/url&gt;&lt;/related-urls&gt;&lt;/urls&gt;&lt;custom2&gt;PMC4287950&lt;/custom2&gt;&lt;electronic-resource-num&gt;10.1093/bioinformatics/btu638&lt;/electronic-resource-num&gt;&lt;/record&gt;&lt;/Cite&gt;&lt;/EndNote&gt;</w:instrText>
      </w:r>
      <w:r w:rsidRPr="006C4413">
        <w:rPr>
          <w:rFonts w:ascii="Arial" w:hAnsi="Arial" w:cs="Arial"/>
          <w:sz w:val="21"/>
          <w:szCs w:val="21"/>
          <w:lang w:val="en-US"/>
        </w:rPr>
        <w:fldChar w:fldCharType="separate"/>
      </w:r>
      <w:r w:rsidR="00D12B7D" w:rsidRPr="006C4413">
        <w:rPr>
          <w:rFonts w:ascii="Arial" w:hAnsi="Arial" w:cs="Arial"/>
          <w:noProof/>
          <w:sz w:val="21"/>
          <w:szCs w:val="21"/>
          <w:vertAlign w:val="superscript"/>
          <w:lang w:val="en-US"/>
        </w:rPr>
        <w:t>6</w:t>
      </w:r>
      <w:r w:rsidRPr="006C4413">
        <w:rPr>
          <w:rFonts w:ascii="Arial" w:hAnsi="Arial" w:cs="Arial"/>
          <w:sz w:val="21"/>
          <w:szCs w:val="21"/>
          <w:lang w:val="en-US"/>
        </w:rPr>
        <w:fldChar w:fldCharType="end"/>
      </w:r>
      <w:r w:rsidRPr="006C4413">
        <w:rPr>
          <w:rFonts w:ascii="Arial" w:hAnsi="Arial" w:cs="Arial"/>
          <w:sz w:val="21"/>
          <w:szCs w:val="21"/>
          <w:lang w:val="en-US"/>
        </w:rPr>
        <w:t>.</w:t>
      </w:r>
    </w:p>
    <w:p w14:paraId="227F82E8" w14:textId="64794F31" w:rsidR="0027355A" w:rsidRPr="006C4413" w:rsidRDefault="0027355A" w:rsidP="0027355A">
      <w:pPr>
        <w:spacing w:before="120" w:after="120" w:line="360" w:lineRule="auto"/>
        <w:jc w:val="both"/>
        <w:rPr>
          <w:rFonts w:ascii="Arial" w:hAnsi="Arial" w:cs="Arial"/>
          <w:i/>
          <w:color w:val="000000" w:themeColor="text1"/>
          <w:sz w:val="21"/>
          <w:szCs w:val="21"/>
          <w:lang w:val="en-US"/>
        </w:rPr>
      </w:pPr>
      <w:r w:rsidRPr="006C4413">
        <w:rPr>
          <w:rStyle w:val="subsubsectionlabel"/>
          <w:rFonts w:ascii="Arial" w:hAnsi="Arial" w:cs="Arial"/>
          <w:i/>
          <w:color w:val="000000" w:themeColor="text1"/>
          <w:sz w:val="21"/>
          <w:szCs w:val="21"/>
          <w:lang w:val="en-US"/>
        </w:rPr>
        <w:t xml:space="preserve">Enrichment test. </w:t>
      </w:r>
      <w:r w:rsidRPr="006C4413">
        <w:rPr>
          <w:rFonts w:ascii="Arial" w:hAnsi="Arial" w:cs="Arial"/>
          <w:sz w:val="21"/>
          <w:szCs w:val="21"/>
          <w:lang w:val="en-US"/>
        </w:rPr>
        <w:t xml:space="preserve">When inferring gene co-expression networks from complex tissue (i.e. LV), the obtained gene networks could be capturing transcriptional programs coming from specific cell types. We set out to explore this by analyzing gene expression data from the two most abundant cell types in the heart: cardiac fibroblasts and myocytes </w:t>
      </w:r>
      <w:r w:rsidRPr="006C4413">
        <w:rPr>
          <w:rFonts w:ascii="Arial" w:hAnsi="Arial" w:cs="Arial"/>
          <w:sz w:val="21"/>
          <w:szCs w:val="21"/>
          <w:lang w:val="en-US"/>
        </w:rPr>
        <w:fldChar w:fldCharType="begin"/>
      </w:r>
      <w:r w:rsidR="00D12B7D" w:rsidRPr="006C4413">
        <w:rPr>
          <w:rFonts w:ascii="Arial" w:hAnsi="Arial" w:cs="Arial"/>
          <w:sz w:val="21"/>
          <w:szCs w:val="21"/>
          <w:lang w:val="en-US"/>
        </w:rPr>
        <w:instrText xml:space="preserve"> ADDIN EN.CITE &lt;EndNote&gt;&lt;Cite&gt;&lt;Author&gt;Souders&lt;/Author&gt;&lt;Year&gt;2009&lt;/Year&gt;&lt;RecNum&gt;24&lt;/RecNum&gt;&lt;DisplayText&gt;&lt;style face="superscript"&gt;7&lt;/style&gt;&lt;/DisplayText&gt;&lt;record&gt;&lt;rec-number&gt;24&lt;/rec-number&gt;&lt;foreign-keys&gt;&lt;key app="EN" db-id="fvf2faawx9f925e22x2xw9atedrt0r25a5ew" timestamp="1551183924"&gt;24&lt;/key&gt;&lt;/foreign-keys&gt;&lt;ref-type name="Journal Article"&gt;17&lt;/ref-type&gt;&lt;contributors&gt;&lt;authors&gt;&lt;author&gt;Souders, C. A.&lt;/author&gt;&lt;author&gt;Bowers, S. L.&lt;/author&gt;&lt;author&gt;Baudino, T. A.&lt;/author&gt;&lt;/authors&gt;&lt;/contributors&gt;&lt;auth-address&gt;Division of Molecular Cardiology, Texas A&amp;amp;M Health Science Center College Of Medicine, 1901 South 1st Street, Temple, TX 76504, USA.&lt;/auth-address&gt;&lt;titles&gt;&lt;title&gt;Cardiac fibroblast: the renaissance cell&lt;/title&gt;&lt;secondary-title&gt;Circ Res&lt;/secondary-title&gt;&lt;/titles&gt;&lt;periodical&gt;&lt;full-title&gt;Circ Res&lt;/full-title&gt;&lt;/periodical&gt;&lt;pages&gt;1164-76&lt;/pages&gt;&lt;volume&gt;105&lt;/volume&gt;&lt;number&gt;12&lt;/number&gt;&lt;edition&gt;2009/12/05&lt;/edition&gt;&lt;keywords&gt;&lt;keyword&gt;Animals&lt;/keyword&gt;&lt;keyword&gt;Cell Communication&lt;/keyword&gt;&lt;keyword&gt;Extracellular Matrix/metabolism&lt;/keyword&gt;&lt;keyword&gt;Fibroblasts/*metabolism/pathology&lt;/keyword&gt;&lt;keyword&gt;Heart Diseases/*metabolism/pathology/physiopathology&lt;/keyword&gt;&lt;keyword&gt;Humans&lt;/keyword&gt;&lt;keyword&gt;Membrane Potentials&lt;/keyword&gt;&lt;keyword&gt;Myocardium/*metabolism/pathology&lt;/keyword&gt;&lt;keyword&gt;Neovascularization, Physiologic&lt;/keyword&gt;&lt;keyword&gt;*Signal Transduction&lt;/keyword&gt;&lt;keyword&gt;Ventricular Remodeling&lt;/keyword&gt;&lt;/keywords&gt;&lt;dates&gt;&lt;year&gt;2009&lt;/year&gt;&lt;pub-dates&gt;&lt;date&gt;Dec 4&lt;/date&gt;&lt;/pub-dates&gt;&lt;/dates&gt;&lt;isbn&gt;1524-4571 (Electronic)&amp;#xD;0009-7330 (Linking)&lt;/isbn&gt;&lt;accession-num&gt;19959782&lt;/accession-num&gt;&lt;urls&gt;&lt;related-urls&gt;&lt;url&gt;https://www.ncbi.nlm.nih.gov/pubmed/19959782&lt;/url&gt;&lt;/related-urls&gt;&lt;/urls&gt;&lt;custom2&gt;PMC3345531&lt;/custom2&gt;&lt;electronic-resource-num&gt;10.1161/CIRCRESAHA.109.209809&lt;/electronic-resource-num&gt;&lt;/record&gt;&lt;/Cite&gt;&lt;/EndNote&gt;</w:instrText>
      </w:r>
      <w:r w:rsidRPr="006C4413">
        <w:rPr>
          <w:rFonts w:ascii="Arial" w:hAnsi="Arial" w:cs="Arial"/>
          <w:sz w:val="21"/>
          <w:szCs w:val="21"/>
          <w:lang w:val="en-US"/>
        </w:rPr>
        <w:fldChar w:fldCharType="separate"/>
      </w:r>
      <w:r w:rsidR="00D12B7D" w:rsidRPr="006C4413">
        <w:rPr>
          <w:rFonts w:ascii="Arial" w:hAnsi="Arial" w:cs="Arial"/>
          <w:noProof/>
          <w:sz w:val="21"/>
          <w:szCs w:val="21"/>
          <w:vertAlign w:val="superscript"/>
          <w:lang w:val="en-US"/>
        </w:rPr>
        <w:t>7</w:t>
      </w:r>
      <w:r w:rsidRPr="006C4413">
        <w:rPr>
          <w:rFonts w:ascii="Arial" w:hAnsi="Arial" w:cs="Arial"/>
          <w:sz w:val="21"/>
          <w:szCs w:val="21"/>
          <w:lang w:val="en-US"/>
        </w:rPr>
        <w:fldChar w:fldCharType="end"/>
      </w:r>
      <w:r w:rsidRPr="006C4413">
        <w:rPr>
          <w:rFonts w:ascii="Arial" w:hAnsi="Arial" w:cs="Arial"/>
          <w:sz w:val="21"/>
          <w:szCs w:val="21"/>
          <w:lang w:val="en-US"/>
        </w:rPr>
        <w:t xml:space="preserve">. We ran a test to assess whether any of the human DCM networks were overrepresented for genes with higher or lower expression levels in cardiac fibroblasts when comparing to cardiomyocytes. More specifically, we carried out a GSEA analysis of cell type gene expression data from the mouse cardiac fibroblasts and myocytes described in the previous section. Mouse-human orthologs relationships were downloaded from Ensembl archive (Ensembl version GRCh37). Using this annotation, all mouse genes were mapped to their corresponding human ortholog by taking only those human genes with one-to-one (ortholog_one2one) human-mouse relationship. This resulted in 11,862 genes. The cardiac fibroblast-to-myocyte fold change was computed for each of these 11,862 genes by dividing the average expression counts in cardiac fibroblasts by the average expression counts in myocytes. This leads to a cardiac fibroblast-to-myocyte fold change value for each gene representing how many times is higher or lower the expression of that gene in fibroblasts in comparison to myocytes. Afterwards, all the human genes (11,862 genes) were ranked by their corresponding value of fibroblast-to-myocyte fold change. Then, this information was used as ranked list to run GSEA </w:t>
      </w:r>
      <w:r w:rsidRPr="006C4413">
        <w:rPr>
          <w:rFonts w:ascii="Arial" w:hAnsi="Arial" w:cs="Arial"/>
          <w:sz w:val="21"/>
          <w:szCs w:val="21"/>
          <w:lang w:val="en-US"/>
        </w:rPr>
        <w:fldChar w:fldCharType="begin">
          <w:fldData xml:space="preserve">PEVuZE5vdGU+PENpdGU+PEF1dGhvcj5TdWJyYW1hbmlhbjwvQXV0aG9yPjxZZWFyPjIwMDU8L1ll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</w:fldData>
        </w:fldChar>
      </w:r>
      <w:r w:rsidR="00D12B7D" w:rsidRPr="006C4413">
        <w:rPr>
          <w:rFonts w:ascii="Arial" w:hAnsi="Arial" w:cs="Arial"/>
          <w:sz w:val="21"/>
          <w:szCs w:val="21"/>
          <w:lang w:val="en-US"/>
        </w:rPr>
        <w:instrText xml:space="preserve"> ADDIN EN.CITE </w:instrText>
      </w:r>
      <w:r w:rsidR="00D12B7D" w:rsidRPr="006C4413">
        <w:rPr>
          <w:rFonts w:ascii="Arial" w:hAnsi="Arial" w:cs="Arial"/>
          <w:sz w:val="21"/>
          <w:szCs w:val="21"/>
          <w:lang w:val="en-US"/>
        </w:rPr>
        <w:fldChar w:fldCharType="begin">
          <w:fldData xml:space="preserve">PEVuZE5vdGU+PENpdGU+PEF1dGhvcj5TdWJyYW1hbmlhbjwvQXV0aG9yPjxZZWFyPjIwMDU8L1ll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</w:fldData>
        </w:fldChar>
      </w:r>
      <w:r w:rsidR="00D12B7D" w:rsidRPr="006C4413">
        <w:rPr>
          <w:rFonts w:ascii="Arial" w:hAnsi="Arial" w:cs="Arial"/>
          <w:sz w:val="21"/>
          <w:szCs w:val="21"/>
          <w:lang w:val="en-US"/>
        </w:rPr>
        <w:instrText xml:space="preserve"> ADDIN EN.CITE.DATA </w:instrText>
      </w:r>
      <w:r w:rsidR="00D12B7D" w:rsidRPr="006C4413">
        <w:rPr>
          <w:rFonts w:ascii="Arial" w:hAnsi="Arial" w:cs="Arial"/>
          <w:sz w:val="21"/>
          <w:szCs w:val="21"/>
          <w:lang w:val="en-US"/>
        </w:rPr>
      </w:r>
      <w:r w:rsidR="00D12B7D" w:rsidRPr="006C4413">
        <w:rPr>
          <w:rFonts w:ascii="Arial" w:hAnsi="Arial" w:cs="Arial"/>
          <w:sz w:val="21"/>
          <w:szCs w:val="21"/>
          <w:lang w:val="en-US"/>
        </w:rPr>
        <w:fldChar w:fldCharType="end"/>
      </w:r>
      <w:r w:rsidRPr="006C4413">
        <w:rPr>
          <w:rFonts w:ascii="Arial" w:hAnsi="Arial" w:cs="Arial"/>
          <w:sz w:val="21"/>
          <w:szCs w:val="21"/>
          <w:lang w:val="en-US"/>
        </w:rPr>
      </w:r>
      <w:r w:rsidRPr="006C4413">
        <w:rPr>
          <w:rFonts w:ascii="Arial" w:hAnsi="Arial" w:cs="Arial"/>
          <w:sz w:val="21"/>
          <w:szCs w:val="21"/>
          <w:lang w:val="en-US"/>
        </w:rPr>
        <w:fldChar w:fldCharType="separate"/>
      </w:r>
      <w:r w:rsidR="00D12B7D" w:rsidRPr="006C4413">
        <w:rPr>
          <w:rFonts w:ascii="Arial" w:hAnsi="Arial" w:cs="Arial"/>
          <w:noProof/>
          <w:sz w:val="21"/>
          <w:szCs w:val="21"/>
          <w:vertAlign w:val="superscript"/>
          <w:lang w:val="en-US"/>
        </w:rPr>
        <w:t>8</w:t>
      </w:r>
      <w:r w:rsidRPr="006C4413">
        <w:rPr>
          <w:rFonts w:ascii="Arial" w:hAnsi="Arial" w:cs="Arial"/>
          <w:sz w:val="21"/>
          <w:szCs w:val="21"/>
          <w:lang w:val="en-US"/>
        </w:rPr>
        <w:fldChar w:fldCharType="end"/>
      </w:r>
      <w:r w:rsidRPr="006C4413">
        <w:rPr>
          <w:rFonts w:ascii="Arial" w:hAnsi="Arial" w:cs="Arial"/>
          <w:sz w:val="21"/>
          <w:szCs w:val="21"/>
          <w:lang w:val="en-US"/>
        </w:rPr>
        <w:t xml:space="preserve">. In this GSEA analysis we used the human DCM clusters (considering only the genes present in these 11,862 genes) as gene sets. We run GSEA (version 2.1.0) </w:t>
      </w:r>
      <w:r w:rsidRPr="006C4413">
        <w:rPr>
          <w:rFonts w:ascii="Arial" w:hAnsi="Arial" w:cs="Arial"/>
          <w:sz w:val="21"/>
          <w:szCs w:val="21"/>
          <w:lang w:val="en-US"/>
        </w:rPr>
        <w:fldChar w:fldCharType="begin">
          <w:fldData xml:space="preserve">PEVuZE5vdGU+PENpdGU+PEF1dGhvcj5TdWJyYW1hbmlhbjwvQXV0aG9yPjxZZWFyPjIwMDU8L1ll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</w:fldData>
        </w:fldChar>
      </w:r>
      <w:r w:rsidR="00D12B7D" w:rsidRPr="006C4413">
        <w:rPr>
          <w:rFonts w:ascii="Arial" w:hAnsi="Arial" w:cs="Arial"/>
          <w:sz w:val="21"/>
          <w:szCs w:val="21"/>
          <w:lang w:val="en-US"/>
        </w:rPr>
        <w:instrText xml:space="preserve"> ADDIN EN.CITE </w:instrText>
      </w:r>
      <w:r w:rsidR="00D12B7D" w:rsidRPr="006C4413">
        <w:rPr>
          <w:rFonts w:ascii="Arial" w:hAnsi="Arial" w:cs="Arial"/>
          <w:sz w:val="21"/>
          <w:szCs w:val="21"/>
          <w:lang w:val="en-US"/>
        </w:rPr>
        <w:fldChar w:fldCharType="begin">
          <w:fldData xml:space="preserve">PEVuZE5vdGU+PENpdGU+PEF1dGhvcj5TdWJyYW1hbmlhbjwvQXV0aG9yPjxZZWFyPjIwMDU8L1ll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</w:fldData>
        </w:fldChar>
      </w:r>
      <w:r w:rsidR="00D12B7D" w:rsidRPr="006C4413">
        <w:rPr>
          <w:rFonts w:ascii="Arial" w:hAnsi="Arial" w:cs="Arial"/>
          <w:sz w:val="21"/>
          <w:szCs w:val="21"/>
          <w:lang w:val="en-US"/>
        </w:rPr>
        <w:instrText xml:space="preserve"> ADDIN EN.CITE.DATA </w:instrText>
      </w:r>
      <w:r w:rsidR="00D12B7D" w:rsidRPr="006C4413">
        <w:rPr>
          <w:rFonts w:ascii="Arial" w:hAnsi="Arial" w:cs="Arial"/>
          <w:sz w:val="21"/>
          <w:szCs w:val="21"/>
          <w:lang w:val="en-US"/>
        </w:rPr>
      </w:r>
      <w:r w:rsidR="00D12B7D" w:rsidRPr="006C4413">
        <w:rPr>
          <w:rFonts w:ascii="Arial" w:hAnsi="Arial" w:cs="Arial"/>
          <w:sz w:val="21"/>
          <w:szCs w:val="21"/>
          <w:lang w:val="en-US"/>
        </w:rPr>
        <w:fldChar w:fldCharType="end"/>
      </w:r>
      <w:r w:rsidRPr="006C4413">
        <w:rPr>
          <w:rFonts w:ascii="Arial" w:hAnsi="Arial" w:cs="Arial"/>
          <w:sz w:val="21"/>
          <w:szCs w:val="21"/>
          <w:lang w:val="en-US"/>
        </w:rPr>
      </w:r>
      <w:r w:rsidRPr="006C4413">
        <w:rPr>
          <w:rFonts w:ascii="Arial" w:hAnsi="Arial" w:cs="Arial"/>
          <w:sz w:val="21"/>
          <w:szCs w:val="21"/>
          <w:lang w:val="en-US"/>
        </w:rPr>
        <w:fldChar w:fldCharType="separate"/>
      </w:r>
      <w:r w:rsidR="00D12B7D" w:rsidRPr="006C4413">
        <w:rPr>
          <w:rFonts w:ascii="Arial" w:hAnsi="Arial" w:cs="Arial"/>
          <w:noProof/>
          <w:sz w:val="21"/>
          <w:szCs w:val="21"/>
          <w:vertAlign w:val="superscript"/>
          <w:lang w:val="en-US"/>
        </w:rPr>
        <w:t>8</w:t>
      </w:r>
      <w:r w:rsidRPr="006C4413">
        <w:rPr>
          <w:rFonts w:ascii="Arial" w:hAnsi="Arial" w:cs="Arial"/>
          <w:sz w:val="21"/>
          <w:szCs w:val="21"/>
          <w:lang w:val="en-US"/>
        </w:rPr>
        <w:fldChar w:fldCharType="end"/>
      </w:r>
      <w:r w:rsidRPr="006C4413">
        <w:rPr>
          <w:rFonts w:ascii="Arial" w:hAnsi="Arial" w:cs="Arial"/>
          <w:sz w:val="21"/>
          <w:szCs w:val="21"/>
          <w:lang w:val="en-US"/>
        </w:rPr>
        <w:t xml:space="preserve"> in classic, pre-ranked mode with 10,000 iterations by setting the maximum gene set size to 5,000 and the minimum gene set size to 10.</w:t>
      </w:r>
    </w:p>
    <w:p w14:paraId="10CDD19B" w14:textId="4D28A9DC" w:rsidR="0027355A" w:rsidRPr="006C4413" w:rsidRDefault="0027355A" w:rsidP="0027355A">
      <w:pPr>
        <w:spacing w:before="120" w:after="120" w:line="360" w:lineRule="auto"/>
        <w:jc w:val="both"/>
        <w:rPr>
          <w:rFonts w:ascii="Arial" w:hAnsi="Arial" w:cs="Arial"/>
          <w:i/>
          <w:sz w:val="21"/>
          <w:szCs w:val="21"/>
          <w:lang w:val="en-US"/>
        </w:rPr>
      </w:pPr>
      <w:r w:rsidRPr="006C4413">
        <w:rPr>
          <w:rFonts w:ascii="Arial" w:hAnsi="Arial" w:cs="Arial"/>
          <w:i/>
          <w:sz w:val="21"/>
          <w:szCs w:val="21"/>
          <w:lang w:val="en-US"/>
        </w:rPr>
        <w:t xml:space="preserve">Analysis of human networks in rTOF RV tissue. </w:t>
      </w:r>
      <w:r w:rsidRPr="006C4413">
        <w:rPr>
          <w:rFonts w:ascii="Arial" w:hAnsi="Arial" w:cs="Arial"/>
          <w:sz w:val="21"/>
          <w:szCs w:val="21"/>
          <w:lang w:val="en-US"/>
        </w:rPr>
        <w:t xml:space="preserve">To explore the conservation in rTOF RV patients of the prioritized human network inferred in human DCM LV, we implemented an empirical permutation test that assesses how likely is it to find by chance a set of genes of the same size as </w:t>
      </w:r>
      <w:r w:rsidRPr="006C4413">
        <w:rPr>
          <w:rFonts w:ascii="Arial" w:hAnsi="Arial" w:cs="Arial"/>
          <w:sz w:val="21"/>
          <w:szCs w:val="21"/>
          <w:lang w:val="en-US"/>
        </w:rPr>
        <w:lastRenderedPageBreak/>
        <w:t xml:space="preserve">the network with a similar degree of average absolute correlation in the data set under testing. In this empirical we assess the conservation of each human network in rTOF expression data set as following: 1) From the background to test (i.e. expression data set in which we want to see whether our network is conserved), randomly sample without replacement a set of genes as the same size of the co-expression network under testing. Compute the mean absolute correlation of the sampled genes without considering self-correlations. We repeat this step for a number of times (e.g. 100,000) to generate a null distribution of simulated mean correlations. 2) Compute the mean absolute correlation (without considering self-correlations) of the genes in each network in the data set in which we are testing for conservation (rTOF). 3) Compute the corresponding empirical p-value by using the values obtained in steps 1 and 2 as in </w:t>
      </w:r>
      <w:r w:rsidRPr="006C4413">
        <w:rPr>
          <w:rFonts w:ascii="Arial" w:hAnsi="Arial" w:cs="Arial"/>
          <w:sz w:val="21"/>
          <w:szCs w:val="21"/>
          <w:lang w:val="en-US"/>
        </w:rPr>
        <w:fldChar w:fldCharType="begin"/>
      </w:r>
      <w:r w:rsidR="00D12B7D" w:rsidRPr="006C4413">
        <w:rPr>
          <w:rFonts w:ascii="Arial" w:hAnsi="Arial" w:cs="Arial"/>
          <w:sz w:val="21"/>
          <w:szCs w:val="21"/>
          <w:lang w:val="en-US"/>
        </w:rPr>
        <w:instrText xml:space="preserve"> ADDIN EN.CITE &lt;EndNote&gt;&lt;Cite&gt;&lt;Author&gt;North&lt;/Author&gt;&lt;Year&gt;2002&lt;/Year&gt;&lt;RecNum&gt;160&lt;/RecNum&gt;&lt;DisplayText&gt;&lt;style face="superscript"&gt;9&lt;/style&gt;&lt;/DisplayText&gt;&lt;record&gt;&lt;rec-number&gt;160&lt;/rec-number&gt;&lt;foreign-keys&gt;&lt;key app="EN" db-id="f5pvpvepdxaf0neewx8pte09vetrwwe0evwe" timestamp="1536908249"&gt;160&lt;/key&gt;&lt;/foreign-keys&gt;&lt;ref-type name="Journal Article"&gt;17&lt;/ref-type&gt;&lt;contributors&gt;&lt;authors&gt;&lt;author&gt;North, B. V.&lt;/author&gt;&lt;author&gt;Curtis, D.&lt;/author&gt;&lt;author&gt;Sham, P. C.&lt;/author&gt;&lt;/authors&gt;&lt;/contributors&gt;&lt;titles&gt;&lt;title&gt;A note on the calculation of empirical P values from Monte Carlo procedures&lt;/title&gt;&lt;secondary-title&gt;Am J Hum Genet&lt;/secondary-title&gt;&lt;/titles&gt;&lt;periodical&gt;&lt;full-title&gt;Am J Hum Genet&lt;/full-title&gt;&lt;/periodical&gt;&lt;pages&gt;439-41&lt;/pages&gt;&lt;volume&gt;71&lt;/volume&gt;&lt;number&gt;2&lt;/number&gt;&lt;keywords&gt;&lt;keyword&gt;*Monte Carlo Method&lt;/keyword&gt;&lt;/keywords&gt;&lt;dates&gt;&lt;year&gt;2002&lt;/year&gt;&lt;pub-dates&gt;&lt;date&gt;Aug&lt;/date&gt;&lt;/pub-dates&gt;&lt;/dates&gt;&lt;isbn&gt;0002-9297 (Print)&amp;#xD;0002-9297 (Linking)&lt;/isbn&gt;&lt;accession-num&gt;12111669&lt;/accession-num&gt;&lt;urls&gt;&lt;related-urls&gt;&lt;url&gt;https://www.ncbi.nlm.nih.gov/pubmed/12111669&lt;/url&gt;&lt;/related-urls&gt;&lt;/urls&gt;&lt;custom2&gt;PMC379178&lt;/custom2&gt;&lt;electronic-resource-num&gt;10.1086/341527&lt;/electronic-resource-num&gt;&lt;/record&gt;&lt;/Cite&gt;&lt;/EndNote&gt;</w:instrText>
      </w:r>
      <w:r w:rsidRPr="006C4413">
        <w:rPr>
          <w:rFonts w:ascii="Arial" w:hAnsi="Arial" w:cs="Arial"/>
          <w:sz w:val="21"/>
          <w:szCs w:val="21"/>
          <w:lang w:val="en-US"/>
        </w:rPr>
        <w:fldChar w:fldCharType="separate"/>
      </w:r>
      <w:r w:rsidR="00D12B7D" w:rsidRPr="006C4413">
        <w:rPr>
          <w:rFonts w:ascii="Arial" w:hAnsi="Arial" w:cs="Arial"/>
          <w:noProof/>
          <w:sz w:val="21"/>
          <w:szCs w:val="21"/>
          <w:vertAlign w:val="superscript"/>
          <w:lang w:val="en-US"/>
        </w:rPr>
        <w:t>9</w:t>
      </w:r>
      <w:r w:rsidRPr="006C4413">
        <w:rPr>
          <w:rFonts w:ascii="Arial" w:hAnsi="Arial" w:cs="Arial"/>
          <w:sz w:val="21"/>
          <w:szCs w:val="21"/>
          <w:lang w:val="en-US"/>
        </w:rPr>
        <w:fldChar w:fldCharType="end"/>
      </w:r>
      <w:r w:rsidRPr="006C4413">
        <w:rPr>
          <w:rFonts w:ascii="Arial" w:hAnsi="Arial" w:cs="Arial"/>
          <w:sz w:val="21"/>
          <w:szCs w:val="21"/>
          <w:lang w:val="en-US"/>
        </w:rPr>
        <w:t>: P=(r+1) / (n+1), where n is the number of simulations (number of permutations) and r is the number of simulated mean correlation values higher than the actual mean correlation value of the network of interest. We ran this test using Turkey’s biweight midcorrelation and 100,000 permutations, which yield a minimum nominal significance level of 1x10</w:t>
      </w:r>
      <w:r w:rsidRPr="006C4413">
        <w:rPr>
          <w:rFonts w:ascii="Arial" w:hAnsi="Arial" w:cs="Arial"/>
          <w:sz w:val="21"/>
          <w:szCs w:val="21"/>
          <w:vertAlign w:val="superscript"/>
          <w:lang w:val="en-US"/>
        </w:rPr>
        <w:t>-5</w:t>
      </w:r>
      <w:r w:rsidRPr="006C4413">
        <w:rPr>
          <w:rFonts w:ascii="Arial" w:hAnsi="Arial" w:cs="Arial"/>
          <w:sz w:val="21"/>
          <w:szCs w:val="21"/>
          <w:lang w:val="en-US"/>
        </w:rPr>
        <w:t>. The p-value obtained for the test of the hECM-network in rTOF RV patients was 1x10</w:t>
      </w:r>
      <w:r w:rsidRPr="006C4413">
        <w:rPr>
          <w:rFonts w:ascii="Arial" w:hAnsi="Arial" w:cs="Arial"/>
          <w:sz w:val="21"/>
          <w:szCs w:val="21"/>
          <w:vertAlign w:val="superscript"/>
          <w:lang w:val="en-US"/>
        </w:rPr>
        <w:t>-5</w:t>
      </w:r>
      <w:r w:rsidRPr="006C4413">
        <w:rPr>
          <w:rFonts w:ascii="Arial" w:hAnsi="Arial" w:cs="Arial"/>
          <w:sz w:val="21"/>
          <w:szCs w:val="21"/>
          <w:lang w:val="en-US"/>
        </w:rPr>
        <w:t>. Results for all the prioritized networks are presented in</w:t>
      </w:r>
      <w:r w:rsidRPr="006C4413">
        <w:rPr>
          <w:rFonts w:ascii="Arial" w:hAnsi="Arial" w:cs="Arial"/>
          <w:bCs/>
          <w:sz w:val="21"/>
          <w:szCs w:val="21"/>
          <w:lang w:val="en-US"/>
        </w:rPr>
        <w:t xml:space="preserve"> Supplementary Fig. </w:t>
      </w:r>
      <w:r w:rsidR="00B67BC6">
        <w:rPr>
          <w:rFonts w:ascii="Arial" w:hAnsi="Arial" w:cs="Arial"/>
          <w:bCs/>
          <w:sz w:val="21"/>
          <w:szCs w:val="21"/>
          <w:lang w:val="en-US"/>
        </w:rPr>
        <w:t>15</w:t>
      </w:r>
      <w:r w:rsidRPr="006C4413">
        <w:rPr>
          <w:rFonts w:ascii="Arial" w:hAnsi="Arial" w:cs="Arial"/>
          <w:sz w:val="21"/>
          <w:szCs w:val="21"/>
          <w:lang w:val="en-US"/>
        </w:rPr>
        <w:t xml:space="preserve">. </w:t>
      </w:r>
    </w:p>
    <w:p w14:paraId="42EEDA2F" w14:textId="06DB3FBF" w:rsidR="0027355A" w:rsidRPr="006C4413" w:rsidRDefault="00061670" w:rsidP="0027355A">
      <w:pPr>
        <w:spacing w:before="120" w:after="120" w:line="360" w:lineRule="auto"/>
        <w:jc w:val="both"/>
        <w:rPr>
          <w:rFonts w:ascii="Arial" w:hAnsi="Arial" w:cs="Arial"/>
          <w:sz w:val="21"/>
          <w:szCs w:val="21"/>
          <w:lang w:val="en-US"/>
        </w:rPr>
      </w:pPr>
      <w:r>
        <w:rPr>
          <w:rFonts w:ascii="Arial" w:hAnsi="Arial" w:cs="Arial"/>
          <w:b/>
          <w:sz w:val="21"/>
          <w:szCs w:val="21"/>
          <w:lang w:val="en-US"/>
        </w:rPr>
        <w:t xml:space="preserve">2. </w:t>
      </w:r>
      <w:r w:rsidR="0027355A" w:rsidRPr="006C4413">
        <w:rPr>
          <w:rFonts w:ascii="Arial" w:hAnsi="Arial" w:cs="Arial"/>
          <w:b/>
          <w:sz w:val="21"/>
          <w:szCs w:val="21"/>
          <w:lang w:val="en-US"/>
        </w:rPr>
        <w:t>Network enrichment for genes differentially expressed by TGFβ1 and TGFβ2.</w:t>
      </w:r>
    </w:p>
    <w:p w14:paraId="603523B9" w14:textId="77777777" w:rsidR="0027355A" w:rsidRPr="006C4413" w:rsidRDefault="0027355A" w:rsidP="0027355A">
      <w:pPr>
        <w:spacing w:before="120" w:after="120" w:line="360" w:lineRule="auto"/>
        <w:jc w:val="both"/>
        <w:rPr>
          <w:rFonts w:ascii="Arial" w:hAnsi="Arial" w:cs="Arial"/>
          <w:i/>
          <w:sz w:val="21"/>
          <w:szCs w:val="21"/>
        </w:rPr>
      </w:pPr>
      <w:r w:rsidRPr="006C4413">
        <w:rPr>
          <w:rStyle w:val="subsubsectionlabel"/>
          <w:rFonts w:ascii="Arial" w:hAnsi="Arial" w:cs="Arial"/>
          <w:i/>
          <w:color w:val="000000" w:themeColor="text1"/>
          <w:sz w:val="21"/>
          <w:szCs w:val="21"/>
        </w:rPr>
        <w:t>Description of the</w:t>
      </w:r>
      <w:r w:rsidRPr="006C4413">
        <w:rPr>
          <w:rFonts w:ascii="Arial" w:hAnsi="Arial" w:cs="Arial"/>
          <w:i/>
          <w:sz w:val="21"/>
          <w:szCs w:val="21"/>
        </w:rPr>
        <w:t xml:space="preserve"> cells. </w:t>
      </w:r>
      <w:r w:rsidRPr="006C4413">
        <w:rPr>
          <w:rFonts w:ascii="Arial" w:hAnsi="Arial" w:cs="Arial"/>
          <w:sz w:val="21"/>
          <w:szCs w:val="21"/>
          <w:lang w:val="en-US"/>
        </w:rPr>
        <w:t xml:space="preserve">Human ventricular cardiac fibroblasts (passage 5) were grown to ~90% confluence in 1% fetal bovine serum medium for 24h. Then, they were incubated in triplicates (9 samples in total) in 1% fetal bovine serum medium for 24h with +/-: human TGFβ1 (R&amp;D cat100B, 5ng/ml), or human recombinant TGFβ2 (Millipore cat GF113, 5ng/ml). Supplier of ventricular human cardiac fibroblasts: Lonza (Catalogue number: CC-2904), product name: NHCF-V human cardiac fibroblasts-ventricular. Media kit: Fibroblast Growth Medium-3 BulletKit™ Kit. Catalogue number: CC-4526. </w:t>
      </w:r>
    </w:p>
    <w:p w14:paraId="71A86A90" w14:textId="022D9D5A" w:rsidR="0027355A" w:rsidRPr="006C4413" w:rsidRDefault="0027355A" w:rsidP="0027355A">
      <w:pPr>
        <w:spacing w:before="120" w:after="120" w:line="360" w:lineRule="auto"/>
        <w:jc w:val="both"/>
        <w:rPr>
          <w:rFonts w:ascii="Arial" w:hAnsi="Arial" w:cs="Arial"/>
          <w:sz w:val="21"/>
          <w:szCs w:val="21"/>
        </w:rPr>
      </w:pPr>
      <w:r w:rsidRPr="006C4413">
        <w:rPr>
          <w:rFonts w:ascii="Arial" w:hAnsi="Arial" w:cs="Arial"/>
          <w:i/>
          <w:sz w:val="21"/>
          <w:szCs w:val="21"/>
        </w:rPr>
        <w:t>RNA extraction, sequencing and RNA-seq data processing</w:t>
      </w:r>
      <w:r w:rsidRPr="006C4413">
        <w:rPr>
          <w:rFonts w:ascii="Arial" w:hAnsi="Arial" w:cs="Arial"/>
          <w:sz w:val="21"/>
          <w:szCs w:val="21"/>
        </w:rPr>
        <w:t xml:space="preserve">. </w:t>
      </w:r>
      <w:r w:rsidRPr="006C4413">
        <w:rPr>
          <w:rFonts w:ascii="Arial" w:hAnsi="Arial" w:cs="Arial"/>
          <w:sz w:val="21"/>
          <w:szCs w:val="21"/>
          <w:lang w:val="en-US"/>
        </w:rPr>
        <w:t xml:space="preserve">Total RNA was extracted and then sequenced with the Solexa platform (2 x 100 bp paired-end). Reads were mapped to the human genome (homo sapiens GRCh37.73, human genome 19 version) using TopHat 2.0.6 </w:t>
      </w:r>
      <w:r w:rsidRPr="006C4413">
        <w:rPr>
          <w:rFonts w:ascii="Arial" w:hAnsi="Arial" w:cs="Arial"/>
          <w:sz w:val="21"/>
          <w:szCs w:val="21"/>
          <w:lang w:val="en-US"/>
        </w:rPr>
        <w:fldChar w:fldCharType="begin"/>
      </w:r>
      <w:r w:rsidR="00D12B7D" w:rsidRPr="006C4413">
        <w:rPr>
          <w:rFonts w:ascii="Arial" w:hAnsi="Arial" w:cs="Arial"/>
          <w:sz w:val="21"/>
          <w:szCs w:val="21"/>
          <w:lang w:val="en-US"/>
        </w:rPr>
        <w:instrText xml:space="preserve"> ADDIN EN.CITE &lt;EndNote&gt;&lt;Cite&gt;&lt;Author&gt;Trapnell&lt;/Author&gt;&lt;Year&gt;2009&lt;/Year&gt;&lt;RecNum&gt;162&lt;/RecNum&gt;&lt;DisplayText&gt;&lt;style face="superscript"&gt;10&lt;/style&gt;&lt;/DisplayText&gt;&lt;record&gt;&lt;rec-number&gt;162&lt;/rec-number&gt;&lt;foreign-keys&gt;&lt;key app="EN" db-id="f5pvpvepdxaf0neewx8pte09vetrwwe0evwe" timestamp="1536909727"&gt;162&lt;/key&gt;&lt;/foreign-keys&gt;&lt;ref-type name="Journal Article"&gt;17&lt;/ref-type&gt;&lt;contributors&gt;&lt;authors&gt;&lt;author&gt;Trapnell, C.&lt;/author&gt;&lt;author&gt;Pachter, L.&lt;/author&gt;&lt;author&gt;Salzberg, S. L.&lt;/author&gt;&lt;/authors&gt;&lt;/contributors&gt;&lt;auth-address&gt;Center for Bioinformatics and Computational Biology, University of Maryland, College Park, MD 20742, USA. cole@cs.umd.edu&lt;/auth-address&gt;&lt;titles&gt;&lt;title&gt;TopHat: discovering splice junctions with RNA-Seq&lt;/title&gt;&lt;secondary-title&gt;Bioinformatics&lt;/secondary-title&gt;&lt;/titles&gt;&lt;periodical&gt;&lt;full-title&gt;Bioinformatics&lt;/full-title&gt;&lt;/periodical&gt;&lt;pages&gt;1105-11&lt;/pages&gt;&lt;volume&gt;25&lt;/volume&gt;&lt;number&gt;9&lt;/number&gt;&lt;keywords&gt;&lt;keyword&gt;Algorithms&lt;/keyword&gt;&lt;keyword&gt;Gene Expression Profiling/methods&lt;/keyword&gt;&lt;keyword&gt;Models, Genetic&lt;/keyword&gt;&lt;keyword&gt;RNA Splicing/*genetics&lt;/keyword&gt;&lt;keyword&gt;RNA, Messenger&lt;/keyword&gt;&lt;keyword&gt;Sequence Alignment&lt;/keyword&gt;&lt;keyword&gt;*Sequence Analysis, RNA&lt;/keyword&gt;&lt;keyword&gt;*Software&lt;/keyword&gt;&lt;/keywords&gt;&lt;dates&gt;&lt;year&gt;2009&lt;/year&gt;&lt;pub-dates&gt;&lt;date&gt;May 1&lt;/date&gt;&lt;/pub-dates&gt;&lt;/dates&gt;&lt;isbn&gt;1367-4811 (Electronic)&amp;#xD;1367-4803 (Linking)&lt;/isbn&gt;&lt;accession-num&gt;19289445&lt;/accession-num&gt;&lt;urls&gt;&lt;related-urls&gt;&lt;url&gt;https://www.ncbi.nlm.nih.gov/pubmed/19289445&lt;/url&gt;&lt;/related-urls&gt;&lt;/urls&gt;&lt;custom2&gt;PMC2672628&lt;/custom2&gt;&lt;electronic-resource-num&gt;10.1093/bioinformatics/btp120&lt;/electronic-resource-num&gt;&lt;/record&gt;&lt;/Cite&gt;&lt;/EndNote&gt;</w:instrText>
      </w:r>
      <w:r w:rsidRPr="006C4413">
        <w:rPr>
          <w:rFonts w:ascii="Arial" w:hAnsi="Arial" w:cs="Arial"/>
          <w:sz w:val="21"/>
          <w:szCs w:val="21"/>
          <w:lang w:val="en-US"/>
        </w:rPr>
        <w:fldChar w:fldCharType="separate"/>
      </w:r>
      <w:r w:rsidR="00D12B7D" w:rsidRPr="006C4413">
        <w:rPr>
          <w:rFonts w:ascii="Arial" w:hAnsi="Arial" w:cs="Arial"/>
          <w:noProof/>
          <w:sz w:val="21"/>
          <w:szCs w:val="21"/>
          <w:vertAlign w:val="superscript"/>
          <w:lang w:val="en-US"/>
        </w:rPr>
        <w:t>10</w:t>
      </w:r>
      <w:r w:rsidRPr="006C4413">
        <w:rPr>
          <w:rFonts w:ascii="Arial" w:hAnsi="Arial" w:cs="Arial"/>
          <w:sz w:val="21"/>
          <w:szCs w:val="21"/>
          <w:lang w:val="en-US"/>
        </w:rPr>
        <w:fldChar w:fldCharType="end"/>
      </w:r>
      <w:r w:rsidRPr="006C4413">
        <w:rPr>
          <w:rFonts w:ascii="Arial" w:hAnsi="Arial" w:cs="Arial"/>
          <w:sz w:val="21"/>
          <w:szCs w:val="21"/>
          <w:lang w:val="en-US"/>
        </w:rPr>
        <w:t xml:space="preserve"> and gene counts were computed with HTSeq 0.5.4p3 </w:t>
      </w:r>
      <w:r w:rsidRPr="006C4413">
        <w:rPr>
          <w:rFonts w:ascii="Arial" w:hAnsi="Arial" w:cs="Arial"/>
          <w:sz w:val="21"/>
          <w:szCs w:val="21"/>
          <w:lang w:val="en-US"/>
        </w:rPr>
        <w:fldChar w:fldCharType="begin"/>
      </w:r>
      <w:r w:rsidR="00D12B7D" w:rsidRPr="006C4413">
        <w:rPr>
          <w:rFonts w:ascii="Arial" w:hAnsi="Arial" w:cs="Arial"/>
          <w:sz w:val="21"/>
          <w:szCs w:val="21"/>
          <w:lang w:val="en-US"/>
        </w:rPr>
        <w:instrText xml:space="preserve"> ADDIN EN.CITE &lt;EndNote&gt;&lt;Cite&gt;&lt;Author&gt;Anders&lt;/Author&gt;&lt;Year&gt;2015&lt;/Year&gt;&lt;RecNum&gt;23&lt;/RecNum&gt;&lt;DisplayText&gt;&lt;style face="superscript"&gt;6&lt;/style&gt;&lt;/DisplayText&gt;&lt;record&gt;&lt;rec-number&gt;23&lt;/rec-number&gt;&lt;foreign-keys&gt;&lt;key app="EN" db-id="fvf2faawx9f925e22x2xw9atedrt0r25a5ew" timestamp="1551183869"&gt;23&lt;/key&gt;&lt;/foreign-keys&gt;&lt;ref-type name="Journal Article"&gt;17&lt;/ref-type&gt;&lt;contributors&gt;&lt;authors&gt;&lt;author&gt;Anders, S.&lt;/author&gt;&lt;author&gt;Pyl, P. T.&lt;/author&gt;&lt;author&gt;Huber, W.&lt;/author&gt;&lt;/authors&gt;&lt;/contributors&gt;&lt;auth-address&gt;Genome Biology Unit, European Molecular Biology Laboratory, 69111 Heidelberg, Germany.&lt;/auth-address&gt;&lt;titles&gt;&lt;title&gt;HTSeq--a Python framework to work with high-throughput sequencing data&lt;/title&gt;&lt;secondary-title&gt;Bioinformatics&lt;/secondary-title&gt;&lt;/titles&gt;&lt;periodical&gt;&lt;full-title&gt;Bioinformatics&lt;/full-title&gt;&lt;/periodical&gt;&lt;pages&gt;166-9&lt;/pages&gt;&lt;volume&gt;31&lt;/volume&gt;&lt;number&gt;2&lt;/number&gt;&lt;edition&gt;2014/09/28&lt;/edition&gt;&lt;keywords&gt;&lt;keyword&gt;*Gene Expression Regulation&lt;/keyword&gt;&lt;keyword&gt;*Genome, Human&lt;/keyword&gt;&lt;keyword&gt;Genomics/*methods&lt;/keyword&gt;&lt;keyword&gt;High-Throughput Nucleotide Sequencing/*methods&lt;/keyword&gt;&lt;keyword&gt;Humans&lt;/keyword&gt;&lt;keyword&gt;*Software&lt;/keyword&gt;&lt;/keywords&gt;&lt;dates&gt;&lt;year&gt;2015&lt;/year&gt;&lt;pub-dates&gt;&lt;date&gt;Jan 15&lt;/date&gt;&lt;/pub-dates&gt;&lt;/dates&gt;&lt;isbn&gt;1367-4811 (Electronic)&amp;#xD;1367-4803 (Linking)&lt;/isbn&gt;&lt;accession-num&gt;25260700&lt;/accession-num&gt;&lt;urls&gt;&lt;related-urls&gt;&lt;url&gt;https://www.ncbi.nlm.nih.gov/pubmed/25260700&lt;/url&gt;&lt;/related-urls&gt;&lt;/urls&gt;&lt;custom2&gt;PMC4287950&lt;/custom2&gt;&lt;electronic-resource-num&gt;10.1093/bioinformatics/btu638&lt;/electronic-resource-num&gt;&lt;/record&gt;&lt;/Cite&gt;&lt;/EndNote&gt;</w:instrText>
      </w:r>
      <w:r w:rsidRPr="006C4413">
        <w:rPr>
          <w:rFonts w:ascii="Arial" w:hAnsi="Arial" w:cs="Arial"/>
          <w:sz w:val="21"/>
          <w:szCs w:val="21"/>
          <w:lang w:val="en-US"/>
        </w:rPr>
        <w:fldChar w:fldCharType="separate"/>
      </w:r>
      <w:r w:rsidR="00D12B7D" w:rsidRPr="006C4413">
        <w:rPr>
          <w:rFonts w:ascii="Arial" w:hAnsi="Arial" w:cs="Arial"/>
          <w:noProof/>
          <w:sz w:val="21"/>
          <w:szCs w:val="21"/>
          <w:vertAlign w:val="superscript"/>
          <w:lang w:val="en-US"/>
        </w:rPr>
        <w:t>6</w:t>
      </w:r>
      <w:r w:rsidRPr="006C4413">
        <w:rPr>
          <w:rFonts w:ascii="Arial" w:hAnsi="Arial" w:cs="Arial"/>
          <w:sz w:val="21"/>
          <w:szCs w:val="21"/>
          <w:lang w:val="en-US"/>
        </w:rPr>
        <w:fldChar w:fldCharType="end"/>
      </w:r>
      <w:r w:rsidRPr="006C4413">
        <w:rPr>
          <w:rFonts w:ascii="Arial" w:hAnsi="Arial" w:cs="Arial"/>
          <w:sz w:val="21"/>
          <w:szCs w:val="21"/>
          <w:lang w:val="en-US"/>
        </w:rPr>
        <w:t>.</w:t>
      </w:r>
    </w:p>
    <w:p w14:paraId="650D07E7" w14:textId="2C093E41" w:rsidR="0027355A" w:rsidRPr="006C4413" w:rsidRDefault="0027355A" w:rsidP="0027355A">
      <w:pPr>
        <w:spacing w:before="120" w:after="120" w:line="360" w:lineRule="auto"/>
        <w:jc w:val="both"/>
        <w:rPr>
          <w:rFonts w:ascii="Arial" w:hAnsi="Arial" w:cs="Arial"/>
          <w:i/>
          <w:sz w:val="21"/>
          <w:szCs w:val="21"/>
          <w:lang w:val="en-US"/>
        </w:rPr>
      </w:pPr>
      <w:r w:rsidRPr="006C4413">
        <w:rPr>
          <w:rFonts w:ascii="Arial" w:hAnsi="Arial" w:cs="Arial"/>
          <w:i/>
          <w:sz w:val="21"/>
          <w:szCs w:val="21"/>
          <w:lang w:val="en-US"/>
        </w:rPr>
        <w:t xml:space="preserve">Differential Expression analysis. </w:t>
      </w:r>
      <w:r w:rsidRPr="006C4413">
        <w:rPr>
          <w:rFonts w:ascii="Arial" w:hAnsi="Arial" w:cs="Arial"/>
          <w:sz w:val="21"/>
          <w:szCs w:val="21"/>
          <w:lang w:val="en-US"/>
        </w:rPr>
        <w:t>Raw human counts were used as input to run the R package DESeq2 1.6.3.</w:t>
      </w:r>
      <w:r w:rsidRPr="006C4413">
        <w:rPr>
          <w:rFonts w:ascii="Arial" w:hAnsi="Arial" w:cs="Arial"/>
          <w:sz w:val="21"/>
          <w:szCs w:val="21"/>
          <w:lang w:val="en-US"/>
        </w:rPr>
        <w:fldChar w:fldCharType="begin"/>
      </w:r>
      <w:r w:rsidR="00D12B7D" w:rsidRPr="006C4413">
        <w:rPr>
          <w:rFonts w:ascii="Arial" w:hAnsi="Arial" w:cs="Arial"/>
          <w:sz w:val="21"/>
          <w:szCs w:val="21"/>
          <w:lang w:val="en-US"/>
        </w:rPr>
        <w:instrText xml:space="preserve"> ADDIN EN.CITE &lt;EndNote&gt;&lt;Cite&gt;&lt;Author&gt;Love&lt;/Author&gt;&lt;Year&gt;2014&lt;/Year&gt;&lt;RecNum&gt;164&lt;/RecNum&gt;&lt;DisplayText&gt;&lt;style face="superscript"&gt;11&lt;/style&gt;&lt;/DisplayText&gt;&lt;record&gt;&lt;rec-number&gt;164&lt;/rec-number&gt;&lt;foreign-keys&gt;&lt;key app="EN" db-id="f5pvpvepdxaf0neewx8pte09vetrwwe0evwe" timestamp="1536909784"&gt;164&lt;/key&gt;&lt;/foreign-keys&gt;&lt;ref-type name="Journal Article"&gt;17&lt;/ref-type&gt;&lt;contributors&gt;&lt;authors&gt;&lt;author&gt;Love, M. I.&lt;/author&gt;&lt;author&gt;Huber, W.&lt;/author&gt;&lt;author&gt;Anders, S.&lt;/author&gt;&lt;/authors&gt;&lt;/contributors&gt;&lt;titles&gt;&lt;title&gt;Moderated estimation of fold change and dispersion for RNA-seq data with DESeq2&lt;/title&gt;&lt;secondary-title&gt;Genome Biol&lt;/secondary-title&gt;&lt;/titles&gt;&lt;periodical&gt;&lt;full-title&gt;Genome Biol&lt;/full-title&gt;&lt;/periodical&gt;&lt;pages&gt;550&lt;/pages&gt;&lt;volume&gt;15&lt;/volume&gt;&lt;number&gt;12&lt;/number&gt;&lt;keywords&gt;&lt;keyword&gt;Algorithms&lt;/keyword&gt;&lt;keyword&gt;Computational Biology/*methods&lt;/keyword&gt;&lt;keyword&gt;High-Throughput Nucleotide Sequencing&lt;/keyword&gt;&lt;keyword&gt;Models, Genetic&lt;/keyword&gt;&lt;keyword&gt;RNA/*analysis&lt;/keyword&gt;&lt;keyword&gt;Sequence Analysis, RNA&lt;/keyword&gt;&lt;keyword&gt;*Software&lt;/keyword&gt;&lt;/keywords&gt;&lt;dates&gt;&lt;year&gt;2014&lt;/year&gt;&lt;/dates&gt;&lt;isbn&gt;1474-760X (Electronic)&amp;#xD;1474-7596 (Linking)&lt;/isbn&gt;&lt;accession-num&gt;25516281&lt;/accession-num&gt;&lt;urls&gt;&lt;related-urls&gt;&lt;url&gt;https://www.ncbi.nlm.nih.gov/pubmed/25516281&lt;/url&gt;&lt;/related-urls&gt;&lt;/urls&gt;&lt;custom2&gt;PMC4302049&lt;/custom2&gt;&lt;electronic-resource-num&gt;10.1186/s13059-014-0550-8&lt;/electronic-resource-num&gt;&lt;/record&gt;&lt;/Cite&gt;&lt;/EndNote&gt;</w:instrText>
      </w:r>
      <w:r w:rsidRPr="006C4413">
        <w:rPr>
          <w:rFonts w:ascii="Arial" w:hAnsi="Arial" w:cs="Arial"/>
          <w:sz w:val="21"/>
          <w:szCs w:val="21"/>
          <w:lang w:val="en-US"/>
        </w:rPr>
        <w:fldChar w:fldCharType="separate"/>
      </w:r>
      <w:r w:rsidR="00D12B7D" w:rsidRPr="006C4413">
        <w:rPr>
          <w:rFonts w:ascii="Arial" w:hAnsi="Arial" w:cs="Arial"/>
          <w:noProof/>
          <w:sz w:val="21"/>
          <w:szCs w:val="21"/>
          <w:vertAlign w:val="superscript"/>
          <w:lang w:val="en-US"/>
        </w:rPr>
        <w:t>11</w:t>
      </w:r>
      <w:r w:rsidRPr="006C4413">
        <w:rPr>
          <w:rFonts w:ascii="Arial" w:hAnsi="Arial" w:cs="Arial"/>
          <w:sz w:val="21"/>
          <w:szCs w:val="21"/>
          <w:lang w:val="en-US"/>
        </w:rPr>
        <w:fldChar w:fldCharType="end"/>
      </w:r>
      <w:r w:rsidRPr="006C4413">
        <w:rPr>
          <w:rFonts w:ascii="Arial" w:hAnsi="Arial" w:cs="Arial"/>
          <w:sz w:val="21"/>
          <w:szCs w:val="21"/>
          <w:lang w:val="en-US"/>
        </w:rPr>
        <w:t xml:space="preserve">. DESeq R function was run, considering the following two treatments in the primary human cardiac fibroblasts data: 24h induction with TGFβ1 (n=3) and 24h induction with TGFβ2 (n=3). In both cases, as baseline, 24h control human cardiac fibroblasts (n=3) were used. Due to the low number of samples, to obtain the adjusted DESeq2 DE p-values, the outlier correction parameter </w:t>
      </w:r>
      <w:r w:rsidRPr="006C4413">
        <w:rPr>
          <w:rFonts w:ascii="Arial" w:hAnsi="Arial" w:cs="Arial"/>
          <w:i/>
          <w:iCs/>
          <w:sz w:val="21"/>
          <w:szCs w:val="21"/>
          <w:lang w:val="en-US"/>
        </w:rPr>
        <w:t>cooksCutoff</w:t>
      </w:r>
      <w:r w:rsidRPr="006C4413">
        <w:rPr>
          <w:rFonts w:ascii="Arial" w:hAnsi="Arial" w:cs="Arial"/>
          <w:sz w:val="21"/>
          <w:szCs w:val="21"/>
          <w:lang w:val="en-US"/>
        </w:rPr>
        <w:t xml:space="preserve"> from the DESeq2 package function </w:t>
      </w:r>
      <w:r w:rsidRPr="006C4413">
        <w:rPr>
          <w:rFonts w:ascii="Arial" w:hAnsi="Arial" w:cs="Arial"/>
          <w:i/>
          <w:iCs/>
          <w:sz w:val="21"/>
          <w:szCs w:val="21"/>
          <w:lang w:val="en-US"/>
        </w:rPr>
        <w:t xml:space="preserve">results </w:t>
      </w:r>
      <w:r w:rsidRPr="006C4413">
        <w:rPr>
          <w:rFonts w:ascii="Arial" w:hAnsi="Arial" w:cs="Arial"/>
          <w:sz w:val="21"/>
          <w:szCs w:val="21"/>
          <w:lang w:val="en-US"/>
        </w:rPr>
        <w:t>was set to false. Results for the hECM-network genes can be found in Supplementary Table 3c.</w:t>
      </w:r>
    </w:p>
    <w:p w14:paraId="3FF510D8" w14:textId="77777777" w:rsidR="0027355A" w:rsidRPr="006C4413" w:rsidRDefault="0027355A" w:rsidP="0027355A">
      <w:pPr>
        <w:spacing w:before="120" w:after="120" w:line="360" w:lineRule="auto"/>
        <w:jc w:val="both"/>
        <w:rPr>
          <w:rFonts w:ascii="Arial" w:hAnsi="Arial" w:cs="Arial"/>
          <w:i/>
          <w:sz w:val="21"/>
          <w:szCs w:val="21"/>
          <w:lang w:val="en-US"/>
        </w:rPr>
      </w:pPr>
      <w:r w:rsidRPr="006C4413">
        <w:rPr>
          <w:rFonts w:ascii="Arial" w:hAnsi="Arial" w:cs="Arial"/>
          <w:i/>
          <w:sz w:val="21"/>
          <w:szCs w:val="21"/>
          <w:lang w:val="en-US"/>
        </w:rPr>
        <w:t xml:space="preserve">Enrichment test for </w:t>
      </w:r>
      <w:r w:rsidRPr="006C4413">
        <w:rPr>
          <w:rFonts w:ascii="Arial" w:hAnsi="Arial" w:cs="Arial"/>
          <w:bCs/>
          <w:i/>
          <w:sz w:val="21"/>
          <w:szCs w:val="21"/>
          <w:lang w:val="en-US"/>
        </w:rPr>
        <w:t>24hrs TGFβ DE genes.</w:t>
      </w:r>
      <w:r w:rsidRPr="006C4413">
        <w:rPr>
          <w:rFonts w:ascii="Arial" w:hAnsi="Arial" w:cs="Arial"/>
          <w:i/>
          <w:sz w:val="21"/>
          <w:szCs w:val="21"/>
          <w:lang w:val="en-US"/>
        </w:rPr>
        <w:t xml:space="preserve"> </w:t>
      </w:r>
      <w:r w:rsidRPr="006C4413">
        <w:rPr>
          <w:rFonts w:ascii="Arial" w:hAnsi="Arial" w:cs="Arial"/>
          <w:sz w:val="21"/>
          <w:szCs w:val="21"/>
          <w:lang w:val="en-US"/>
        </w:rPr>
        <w:t>In this analysis only genes expressed in human cardiac fibroblasts that were also robustly expressed in the DCM LV (i.e. WGCNA input set of genes) were considered for both the ranked list and human networks. Genes were ranked by the output statistic of the differential expression test (Wald statistic, as we were using default parameterizations). After this, GSEA was run twice using as gene set the co-expression networks built in human DCM LV, and as ranked list all the genes ranked by the statistic of the differential expression test after 24h induction with either TGFβ1 or with TGFβ2. GSEA 2.1.0 was run in classic (pre-ranked) mode with 10,000 iterations, setting maximum gene set size to 5,000 and minimum gene set size to 10.</w:t>
      </w:r>
    </w:p>
    <w:p w14:paraId="379405D6" w14:textId="2693CC34" w:rsidR="0027355A" w:rsidRPr="006C4413" w:rsidRDefault="0027355A" w:rsidP="0027355A">
      <w:pPr>
        <w:spacing w:before="120" w:after="120" w:line="360" w:lineRule="auto"/>
        <w:jc w:val="both"/>
        <w:rPr>
          <w:rFonts w:ascii="Arial" w:hAnsi="Arial" w:cs="Arial"/>
          <w:b/>
          <w:sz w:val="21"/>
          <w:szCs w:val="21"/>
          <w:lang w:val="en-US"/>
        </w:rPr>
      </w:pPr>
      <w:r w:rsidRPr="006C4413">
        <w:rPr>
          <w:rFonts w:ascii="Arial" w:hAnsi="Arial" w:cs="Arial"/>
          <w:i/>
          <w:sz w:val="21"/>
          <w:szCs w:val="21"/>
          <w:lang w:val="en-US"/>
        </w:rPr>
        <w:t>hECM-network enrichment in DCM</w:t>
      </w:r>
      <w:r w:rsidRPr="006C4413">
        <w:rPr>
          <w:rFonts w:ascii="Arial" w:hAnsi="Arial" w:cs="Arial"/>
          <w:b/>
          <w:sz w:val="21"/>
          <w:szCs w:val="21"/>
          <w:lang w:val="en-US"/>
        </w:rPr>
        <w:t xml:space="preserve">.  </w:t>
      </w:r>
      <w:r w:rsidRPr="006C4413">
        <w:rPr>
          <w:rFonts w:ascii="Arial" w:hAnsi="Arial" w:cs="Arial"/>
          <w:sz w:val="21"/>
          <w:szCs w:val="21"/>
          <w:lang w:val="en-US"/>
        </w:rPr>
        <w:t xml:space="preserve">We carried out an enrichment analysis of the hECM-network by using the results of the study published by Burke </w:t>
      </w:r>
      <w:r w:rsidRPr="006C4413">
        <w:rPr>
          <w:rFonts w:ascii="Arial" w:hAnsi="Arial" w:cs="Arial"/>
          <w:i/>
          <w:sz w:val="21"/>
          <w:szCs w:val="21"/>
          <w:lang w:val="en-US"/>
        </w:rPr>
        <w:t xml:space="preserve">et al. </w:t>
      </w:r>
      <w:r w:rsidRPr="006C4413">
        <w:rPr>
          <w:rFonts w:ascii="Arial" w:hAnsi="Arial" w:cs="Arial"/>
          <w:sz w:val="21"/>
          <w:szCs w:val="21"/>
          <w:lang w:val="en-US"/>
        </w:rPr>
        <w:fldChar w:fldCharType="begin">
          <w:fldData xml:space="preserve">PEVuZE5vdGU+PENpdGU+PEF1dGhvcj5CdXJrZTwvQXV0aG9yPjxZZWFyPjIwMTY8L1llYXI+PFJl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=
</w:fldData>
        </w:fldChar>
      </w:r>
      <w:r w:rsidR="00D12B7D" w:rsidRPr="006C4413">
        <w:rPr>
          <w:rFonts w:ascii="Arial" w:hAnsi="Arial" w:cs="Arial"/>
          <w:sz w:val="21"/>
          <w:szCs w:val="21"/>
          <w:lang w:val="en-US"/>
        </w:rPr>
        <w:instrText xml:space="preserve"> ADDIN EN.CITE </w:instrText>
      </w:r>
      <w:r w:rsidR="00D12B7D" w:rsidRPr="006C4413">
        <w:rPr>
          <w:rFonts w:ascii="Arial" w:hAnsi="Arial" w:cs="Arial"/>
          <w:sz w:val="21"/>
          <w:szCs w:val="21"/>
          <w:lang w:val="en-US"/>
        </w:rPr>
        <w:fldChar w:fldCharType="begin">
          <w:fldData xml:space="preserve">PEVuZE5vdGU+PENpdGU+PEF1dGhvcj5CdXJrZTwvQXV0aG9yPjxZZWFyPjIwMTY8L1llYXI+PFJl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=
</w:fldData>
        </w:fldChar>
      </w:r>
      <w:r w:rsidR="00D12B7D" w:rsidRPr="006C4413">
        <w:rPr>
          <w:rFonts w:ascii="Arial" w:hAnsi="Arial" w:cs="Arial"/>
          <w:sz w:val="21"/>
          <w:szCs w:val="21"/>
          <w:lang w:val="en-US"/>
        </w:rPr>
        <w:instrText xml:space="preserve"> ADDIN EN.CITE.DATA </w:instrText>
      </w:r>
      <w:r w:rsidR="00D12B7D" w:rsidRPr="006C4413">
        <w:rPr>
          <w:rFonts w:ascii="Arial" w:hAnsi="Arial" w:cs="Arial"/>
          <w:sz w:val="21"/>
          <w:szCs w:val="21"/>
          <w:lang w:val="en-US"/>
        </w:rPr>
      </w:r>
      <w:r w:rsidR="00D12B7D" w:rsidRPr="006C4413">
        <w:rPr>
          <w:rFonts w:ascii="Arial" w:hAnsi="Arial" w:cs="Arial"/>
          <w:sz w:val="21"/>
          <w:szCs w:val="21"/>
          <w:lang w:val="en-US"/>
        </w:rPr>
        <w:fldChar w:fldCharType="end"/>
      </w:r>
      <w:r w:rsidRPr="006C4413">
        <w:rPr>
          <w:rFonts w:ascii="Arial" w:hAnsi="Arial" w:cs="Arial"/>
          <w:sz w:val="21"/>
          <w:szCs w:val="21"/>
          <w:lang w:val="en-US"/>
        </w:rPr>
      </w:r>
      <w:r w:rsidRPr="006C4413">
        <w:rPr>
          <w:rFonts w:ascii="Arial" w:hAnsi="Arial" w:cs="Arial"/>
          <w:sz w:val="21"/>
          <w:szCs w:val="21"/>
          <w:lang w:val="en-US"/>
        </w:rPr>
        <w:fldChar w:fldCharType="separate"/>
      </w:r>
      <w:r w:rsidR="00D12B7D" w:rsidRPr="006C4413">
        <w:rPr>
          <w:rFonts w:ascii="Arial" w:hAnsi="Arial" w:cs="Arial"/>
          <w:noProof/>
          <w:sz w:val="21"/>
          <w:szCs w:val="21"/>
          <w:vertAlign w:val="superscript"/>
          <w:lang w:val="en-US"/>
        </w:rPr>
        <w:t>12</w:t>
      </w:r>
      <w:r w:rsidRPr="006C4413">
        <w:rPr>
          <w:rFonts w:ascii="Arial" w:hAnsi="Arial" w:cs="Arial"/>
          <w:sz w:val="21"/>
          <w:szCs w:val="21"/>
          <w:lang w:val="en-US"/>
        </w:rPr>
        <w:fldChar w:fldCharType="end"/>
      </w:r>
      <w:r w:rsidRPr="006C4413">
        <w:rPr>
          <w:rFonts w:ascii="Arial" w:hAnsi="Arial" w:cs="Arial"/>
          <w:sz w:val="21"/>
          <w:szCs w:val="21"/>
          <w:lang w:val="en-US"/>
        </w:rPr>
        <w:t xml:space="preserve">. In this study they use a mouse genetic model of DCM and perform RNA-seq and differentially expression analysis in both cardiomyocytes and non-myocytes from hearts of control mice, mice with DCM and heart failure. Two lists of non-myocyte differentially expressed genes were downloaded from the Supplementary Table 3 from the study published by Burke </w:t>
      </w:r>
      <w:r w:rsidRPr="006C4413">
        <w:rPr>
          <w:rFonts w:ascii="Arial" w:hAnsi="Arial" w:cs="Arial"/>
          <w:i/>
          <w:sz w:val="21"/>
          <w:szCs w:val="21"/>
          <w:lang w:val="en-US"/>
        </w:rPr>
        <w:t>et al.</w:t>
      </w:r>
      <w:r w:rsidRPr="006C4413">
        <w:rPr>
          <w:rFonts w:ascii="Arial" w:hAnsi="Arial" w:cs="Arial"/>
          <w:sz w:val="21"/>
          <w:szCs w:val="21"/>
          <w:lang w:val="en-US"/>
        </w:rPr>
        <w:t xml:space="preserve"> (comparisons “non-myocyte DCM vs WT” and “non-myocyte HF vs WT”)</w:t>
      </w:r>
      <w:r w:rsidRPr="006C4413">
        <w:rPr>
          <w:rFonts w:ascii="Arial" w:hAnsi="Arial" w:cs="Arial"/>
          <w:i/>
          <w:sz w:val="21"/>
          <w:szCs w:val="21"/>
          <w:lang w:val="en-US"/>
        </w:rPr>
        <w:t xml:space="preserve"> </w:t>
      </w:r>
      <w:r w:rsidRPr="006C4413">
        <w:rPr>
          <w:rFonts w:ascii="Arial" w:hAnsi="Arial" w:cs="Arial"/>
          <w:sz w:val="21"/>
          <w:szCs w:val="21"/>
          <w:lang w:val="en-US"/>
        </w:rPr>
        <w:fldChar w:fldCharType="begin">
          <w:fldData xml:space="preserve">PEVuZE5vdGU+PENpdGU+PEF1dGhvcj5CdXJrZTwvQXV0aG9yPjxZZWFyPjIwMTY8L1llYXI+PFJl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=
</w:fldData>
        </w:fldChar>
      </w:r>
      <w:r w:rsidR="00D12B7D" w:rsidRPr="006C4413">
        <w:rPr>
          <w:rFonts w:ascii="Arial" w:hAnsi="Arial" w:cs="Arial"/>
          <w:sz w:val="21"/>
          <w:szCs w:val="21"/>
          <w:lang w:val="en-US"/>
        </w:rPr>
        <w:instrText xml:space="preserve"> ADDIN EN.CITE </w:instrText>
      </w:r>
      <w:r w:rsidR="00D12B7D" w:rsidRPr="006C4413">
        <w:rPr>
          <w:rFonts w:ascii="Arial" w:hAnsi="Arial" w:cs="Arial"/>
          <w:sz w:val="21"/>
          <w:szCs w:val="21"/>
          <w:lang w:val="en-US"/>
        </w:rPr>
        <w:fldChar w:fldCharType="begin">
          <w:fldData xml:space="preserve">PEVuZE5vdGU+PENpdGU+PEF1dGhvcj5CdXJrZTwvQXV0aG9yPjxZZWFyPjIwMTY8L1llYXI+PFJl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=
</w:fldData>
        </w:fldChar>
      </w:r>
      <w:r w:rsidR="00D12B7D" w:rsidRPr="006C4413">
        <w:rPr>
          <w:rFonts w:ascii="Arial" w:hAnsi="Arial" w:cs="Arial"/>
          <w:sz w:val="21"/>
          <w:szCs w:val="21"/>
          <w:lang w:val="en-US"/>
        </w:rPr>
        <w:instrText xml:space="preserve"> ADDIN EN.CITE.DATA </w:instrText>
      </w:r>
      <w:r w:rsidR="00D12B7D" w:rsidRPr="006C4413">
        <w:rPr>
          <w:rFonts w:ascii="Arial" w:hAnsi="Arial" w:cs="Arial"/>
          <w:sz w:val="21"/>
          <w:szCs w:val="21"/>
          <w:lang w:val="en-US"/>
        </w:rPr>
      </w:r>
      <w:r w:rsidR="00D12B7D" w:rsidRPr="006C4413">
        <w:rPr>
          <w:rFonts w:ascii="Arial" w:hAnsi="Arial" w:cs="Arial"/>
          <w:sz w:val="21"/>
          <w:szCs w:val="21"/>
          <w:lang w:val="en-US"/>
        </w:rPr>
        <w:fldChar w:fldCharType="end"/>
      </w:r>
      <w:r w:rsidRPr="006C4413">
        <w:rPr>
          <w:rFonts w:ascii="Arial" w:hAnsi="Arial" w:cs="Arial"/>
          <w:sz w:val="21"/>
          <w:szCs w:val="21"/>
          <w:lang w:val="en-US"/>
        </w:rPr>
      </w:r>
      <w:r w:rsidRPr="006C4413">
        <w:rPr>
          <w:rFonts w:ascii="Arial" w:hAnsi="Arial" w:cs="Arial"/>
          <w:sz w:val="21"/>
          <w:szCs w:val="21"/>
          <w:lang w:val="en-US"/>
        </w:rPr>
        <w:fldChar w:fldCharType="separate"/>
      </w:r>
      <w:r w:rsidR="00D12B7D" w:rsidRPr="006C4413">
        <w:rPr>
          <w:rFonts w:ascii="Arial" w:hAnsi="Arial" w:cs="Arial"/>
          <w:noProof/>
          <w:sz w:val="21"/>
          <w:szCs w:val="21"/>
          <w:vertAlign w:val="superscript"/>
          <w:lang w:val="en-US"/>
        </w:rPr>
        <w:t>12</w:t>
      </w:r>
      <w:r w:rsidRPr="006C4413">
        <w:rPr>
          <w:rFonts w:ascii="Arial" w:hAnsi="Arial" w:cs="Arial"/>
          <w:sz w:val="21"/>
          <w:szCs w:val="21"/>
          <w:lang w:val="en-US"/>
        </w:rPr>
        <w:fldChar w:fldCharType="end"/>
      </w:r>
      <w:r w:rsidRPr="006C4413">
        <w:rPr>
          <w:rFonts w:ascii="Arial" w:hAnsi="Arial" w:cs="Arial"/>
          <w:sz w:val="21"/>
          <w:szCs w:val="21"/>
          <w:lang w:val="en-US"/>
        </w:rPr>
        <w:t xml:space="preserve">. As this study was carried out in mouse, to test for overrepresentation of the hECM-network genes in these lists of differentially expressed genes, we first mapped the genes included in the hECM-network (683 human genes) to their one-to-one mouse orthologs that were also expressed in the mouse heart. For this we downloaded all the human-to-mouse one-to-one orthologs from Biomart and also only considered genes expressed in the mouse left ventricle with FPKM&gt;1 in at least two mice (as described in </w:t>
      </w:r>
      <w:r w:rsidRPr="006C4413">
        <w:rPr>
          <w:rFonts w:ascii="Arial" w:eastAsia="Calibri" w:hAnsi="Arial" w:cs="Arial"/>
          <w:sz w:val="21"/>
          <w:szCs w:val="21"/>
          <w:lang w:val="en-US"/>
        </w:rPr>
        <w:t>section “</w:t>
      </w:r>
      <w:r w:rsidRPr="006C4413">
        <w:rPr>
          <w:rFonts w:ascii="Arial" w:hAnsi="Arial" w:cs="Arial"/>
          <w:sz w:val="21"/>
          <w:szCs w:val="21"/>
          <w:lang w:val="en-US"/>
        </w:rPr>
        <w:t>Analysis of WWP2</w:t>
      </w:r>
      <w:r w:rsidRPr="006C4413">
        <w:rPr>
          <w:rFonts w:ascii="Arial" w:hAnsi="Arial" w:cs="Arial"/>
          <w:sz w:val="21"/>
          <w:szCs w:val="21"/>
          <w:vertAlign w:val="superscript"/>
          <w:lang w:val="en-US"/>
        </w:rPr>
        <w:t>Mut/Mut</w:t>
      </w:r>
      <w:r w:rsidRPr="006C4413">
        <w:rPr>
          <w:rFonts w:ascii="Arial" w:hAnsi="Arial" w:cs="Arial"/>
          <w:sz w:val="21"/>
          <w:szCs w:val="21"/>
          <w:lang w:val="en-US"/>
        </w:rPr>
        <w:t xml:space="preserve"> mouse RNA-seq data”). This resulted in a reduction of the 683 hECM-network genes to 415 genes as present in the network, expressed in the mouse heart left ventricle and with one-to-one human-mouse ortholog relationship. We then generated a background for this test composed by the set of mouse genes expressed in the mouse heart left ventricle also with one-to-one human-mouse ortholog relationship (10,271 genes). In the next step we selected only those genes in the differentially expressed gene lists provided by Burke </w:t>
      </w:r>
      <w:r w:rsidRPr="006C4413">
        <w:rPr>
          <w:rFonts w:ascii="Arial" w:hAnsi="Arial" w:cs="Arial"/>
          <w:i/>
          <w:sz w:val="21"/>
          <w:szCs w:val="21"/>
          <w:lang w:val="en-US"/>
        </w:rPr>
        <w:t xml:space="preserve">et al. </w:t>
      </w:r>
      <w:r w:rsidRPr="006C4413">
        <w:rPr>
          <w:rFonts w:ascii="Arial" w:hAnsi="Arial" w:cs="Arial"/>
          <w:sz w:val="21"/>
          <w:szCs w:val="21"/>
          <w:lang w:val="en-US"/>
        </w:rPr>
        <w:t xml:space="preserve">that were present in this 10,271 mouse gene background. Finally, we carried out a Fisher’s exact test testing for significant overlap between the hECM-network (now mapped to mouse, 415 genes) and the set of genes present in our 10,271 mouse gene background that were upregulated in non-cardiomyocytes in DCM and HF differentially expressed gene lists separately (2,005 and 2,162 genes respectively). We used R function used </w:t>
      </w:r>
      <w:r w:rsidRPr="006C4413">
        <w:rPr>
          <w:rFonts w:ascii="Arial" w:hAnsi="Arial" w:cs="Arial"/>
          <w:i/>
          <w:iCs/>
          <w:sz w:val="21"/>
          <w:szCs w:val="21"/>
          <w:lang w:val="en-US"/>
        </w:rPr>
        <w:t>fisher test</w:t>
      </w:r>
      <w:r w:rsidRPr="006C4413">
        <w:rPr>
          <w:rFonts w:ascii="Arial" w:hAnsi="Arial" w:cs="Arial"/>
          <w:sz w:val="21"/>
          <w:szCs w:val="21"/>
          <w:lang w:val="en-US"/>
        </w:rPr>
        <w:t xml:space="preserve"> and we set the </w:t>
      </w:r>
      <w:r w:rsidRPr="006C4413">
        <w:rPr>
          <w:rFonts w:ascii="Arial" w:hAnsi="Arial" w:cs="Arial"/>
          <w:i/>
          <w:iCs/>
          <w:sz w:val="21"/>
          <w:szCs w:val="21"/>
          <w:lang w:val="en-US"/>
        </w:rPr>
        <w:t>alternative</w:t>
      </w:r>
      <w:r w:rsidRPr="006C4413">
        <w:rPr>
          <w:rFonts w:ascii="Arial" w:hAnsi="Arial" w:cs="Arial"/>
          <w:sz w:val="21"/>
          <w:szCs w:val="21"/>
          <w:lang w:val="en-US"/>
        </w:rPr>
        <w:t xml:space="preserve"> parameter to </w:t>
      </w:r>
      <w:r w:rsidRPr="006C4413">
        <w:rPr>
          <w:rFonts w:ascii="Arial" w:hAnsi="Arial" w:cs="Arial"/>
          <w:i/>
          <w:iCs/>
          <w:sz w:val="21"/>
          <w:szCs w:val="21"/>
          <w:lang w:val="en-US"/>
        </w:rPr>
        <w:t>“greater”</w:t>
      </w:r>
      <w:r w:rsidRPr="006C4413">
        <w:rPr>
          <w:rFonts w:ascii="Arial" w:hAnsi="Arial" w:cs="Arial"/>
          <w:sz w:val="21"/>
          <w:szCs w:val="21"/>
          <w:lang w:val="en-US"/>
        </w:rPr>
        <w:t xml:space="preserve"> (as we tested for overrepresentation). This analysis resulted in 226 genes present in the hECM-network (now mapped to mouse) that were upregulated in DCM in non-myocytes and 221 genes upregulated in HF in non-myocytes (these represent 54% and 53% of the 415 network genes). </w:t>
      </w:r>
    </w:p>
    <w:p w14:paraId="44B0B4A4" w14:textId="2AE63E5E" w:rsidR="0027355A" w:rsidRPr="006C4413" w:rsidRDefault="0027355A" w:rsidP="0027355A">
      <w:pPr>
        <w:spacing w:before="120" w:after="120" w:line="360" w:lineRule="auto"/>
        <w:jc w:val="both"/>
        <w:rPr>
          <w:rFonts w:ascii="Arial" w:hAnsi="Arial" w:cs="Arial"/>
          <w:sz w:val="21"/>
          <w:szCs w:val="21"/>
          <w:lang w:val="en-US"/>
        </w:rPr>
      </w:pPr>
      <w:r w:rsidRPr="006C4413">
        <w:rPr>
          <w:rFonts w:ascii="Arial" w:hAnsi="Arial" w:cs="Arial"/>
          <w:i/>
          <w:sz w:val="21"/>
          <w:szCs w:val="21"/>
          <w:lang w:val="en-US"/>
        </w:rPr>
        <w:t>Enrichments of SMAD targets in the hECM-network</w:t>
      </w:r>
      <w:r w:rsidRPr="006C4413">
        <w:rPr>
          <w:rFonts w:ascii="Arial" w:hAnsi="Arial" w:cs="Arial"/>
          <w:sz w:val="21"/>
          <w:szCs w:val="21"/>
          <w:lang w:val="en-US"/>
        </w:rPr>
        <w:t xml:space="preserve">. The ChEA TF curated database of experimental TF DNA binding mammalian data </w:t>
      </w:r>
      <w:r w:rsidRPr="006C4413">
        <w:rPr>
          <w:rFonts w:ascii="Arial" w:hAnsi="Arial" w:cs="Arial"/>
          <w:sz w:val="21"/>
          <w:szCs w:val="21"/>
          <w:lang w:val="en-US"/>
        </w:rPr>
        <w:fldChar w:fldCharType="begin"/>
      </w:r>
      <w:r w:rsidR="00D12B7D" w:rsidRPr="006C4413">
        <w:rPr>
          <w:rFonts w:ascii="Arial" w:hAnsi="Arial" w:cs="Arial"/>
          <w:sz w:val="21"/>
          <w:szCs w:val="21"/>
          <w:lang w:val="en-US"/>
        </w:rPr>
        <w:instrText xml:space="preserve"> ADDIN EN.CITE &lt;EndNote&gt;&lt;Cite&gt;&lt;Author&gt;Lachmann&lt;/Author&gt;&lt;Year&gt;2010&lt;/Year&gt;&lt;RecNum&gt;165&lt;/RecNum&gt;&lt;DisplayText&gt;&lt;style face="superscript"&gt;13&lt;/style&gt;&lt;/DisplayText&gt;&lt;record&gt;&lt;rec-number&gt;165&lt;/rec-number&gt;&lt;foreign-keys&gt;&lt;key app="EN" db-id="f5pvpvepdxaf0neewx8pte09vetrwwe0evwe" timestamp="1536909826"&gt;165&lt;/key&gt;&lt;/foreign-keys&gt;&lt;ref-type name="Journal Article"&gt;17&lt;/ref-type&gt;&lt;contributors&gt;&lt;authors&gt;&lt;author&gt;Lachmann, A.&lt;/author&gt;&lt;author&gt;Xu, H.&lt;/author&gt;&lt;author&gt;Krishnan, J.&lt;/author&gt;&lt;author&gt;Berger, S. I.&lt;/author&gt;&lt;author&gt;Mazloom, A. R.&lt;/author&gt;&lt;author&gt;Ma&amp;apos;ayan, A.&lt;/author&gt;&lt;/authors&gt;&lt;/contributors&gt;&lt;auth-address&gt;Department of Pharmacology and Systems Therapeutics, Systems Biology Center New York (SBCNY), Mount Sinai School of Medicine, One Gustave Levy Place, New York, NY 10029, USA.&lt;/auth-address&gt;&lt;titles&gt;&lt;title&gt;ChEA: transcription factor regulation inferred from integrating genome-wide ChIP-X experiments&lt;/title&gt;&lt;secondary-title&gt;Bioinformatics&lt;/secondary-title&gt;&lt;/titles&gt;&lt;periodical&gt;&lt;full-title&gt;Bioinformatics&lt;/full-title&gt;&lt;/periodical&gt;&lt;pages&gt;2438-44&lt;/pages&gt;&lt;volume&gt;26&lt;/volume&gt;&lt;number&gt;19&lt;/number&gt;&lt;keywords&gt;&lt;keyword&gt;*Chromatin Immunoprecipitation&lt;/keyword&gt;&lt;keyword&gt;Databases, Genetic&lt;/keyword&gt;&lt;keyword&gt;*Gene Expression Regulation&lt;/keyword&gt;&lt;keyword&gt;Genome/*genetics&lt;/keyword&gt;&lt;keyword&gt;*Software&lt;/keyword&gt;&lt;keyword&gt;Transcription Factors/*metabolism&lt;/keyword&gt;&lt;/keywords&gt;&lt;dates&gt;&lt;year&gt;2010&lt;/year&gt;&lt;pub-dates&gt;&lt;date&gt;Oct 1&lt;/date&gt;&lt;/pub-dates&gt;&lt;/dates&gt;&lt;isbn&gt;1367-4811 (Electronic)&amp;#xD;1367-4803 (Linking)&lt;/isbn&gt;&lt;accession-num&gt;20709693&lt;/accession-num&gt;&lt;urls&gt;&lt;related-urls&gt;&lt;url&gt;https://www.ncbi.nlm.nih.gov/pubmed/20709693&lt;/url&gt;&lt;/related-urls&gt;&lt;/urls&gt;&lt;custom2&gt;PMC2944209&lt;/custom2&gt;&lt;electronic-resource-num&gt;10.1093/bioinformatics/btq466&lt;/electronic-resource-num&gt;&lt;/record&gt;&lt;/Cite&gt;&lt;/EndNote&gt;</w:instrText>
      </w:r>
      <w:r w:rsidRPr="006C4413">
        <w:rPr>
          <w:rFonts w:ascii="Arial" w:hAnsi="Arial" w:cs="Arial"/>
          <w:sz w:val="21"/>
          <w:szCs w:val="21"/>
          <w:lang w:val="en-US"/>
        </w:rPr>
        <w:fldChar w:fldCharType="separate"/>
      </w:r>
      <w:r w:rsidR="00D12B7D" w:rsidRPr="006C4413">
        <w:rPr>
          <w:rFonts w:ascii="Arial" w:hAnsi="Arial" w:cs="Arial"/>
          <w:noProof/>
          <w:sz w:val="21"/>
          <w:szCs w:val="21"/>
          <w:vertAlign w:val="superscript"/>
          <w:lang w:val="en-US"/>
        </w:rPr>
        <w:t>13</w:t>
      </w:r>
      <w:r w:rsidRPr="006C4413">
        <w:rPr>
          <w:rFonts w:ascii="Arial" w:hAnsi="Arial" w:cs="Arial"/>
          <w:sz w:val="21"/>
          <w:szCs w:val="21"/>
          <w:lang w:val="en-US"/>
        </w:rPr>
        <w:fldChar w:fldCharType="end"/>
      </w:r>
      <w:r w:rsidRPr="006C4413">
        <w:rPr>
          <w:rFonts w:ascii="Arial" w:hAnsi="Arial" w:cs="Arial"/>
          <w:sz w:val="21"/>
          <w:szCs w:val="21"/>
          <w:lang w:val="en-US"/>
        </w:rPr>
        <w:t xml:space="preserve"> was queried for experimentally validated SMAD1-8 targets. SMAD targets available for SMAD1-4 were also coming from the following references </w:t>
      </w:r>
      <w:r w:rsidR="00C3232C" w:rsidRPr="006C4413">
        <w:rPr>
          <w:rFonts w:ascii="Arial" w:hAnsi="Arial" w:cs="Arial"/>
          <w:sz w:val="21"/>
          <w:szCs w:val="21"/>
          <w:lang w:val="en-US"/>
        </w:rPr>
        <w:fldChar w:fldCharType="begin">
          <w:fldData xml:space="preserve">PEVuZE5vdGU+PENpdGU+PEF1dGhvcj5DaGVuPC9BdXRob3I+PFllYXI+MjAwODwvWWVhcj48UmVj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</w:fldData>
        </w:fldChar>
      </w:r>
      <w:r w:rsidR="00D12B7D" w:rsidRPr="006C4413">
        <w:rPr>
          <w:rFonts w:ascii="Arial" w:hAnsi="Arial" w:cs="Arial"/>
          <w:sz w:val="21"/>
          <w:szCs w:val="21"/>
          <w:lang w:val="en-US"/>
        </w:rPr>
        <w:instrText xml:space="preserve"> ADDIN EN.CITE </w:instrText>
      </w:r>
      <w:r w:rsidR="00D12B7D" w:rsidRPr="006C4413">
        <w:rPr>
          <w:rFonts w:ascii="Arial" w:hAnsi="Arial" w:cs="Arial"/>
          <w:sz w:val="21"/>
          <w:szCs w:val="21"/>
          <w:lang w:val="en-US"/>
        </w:rPr>
        <w:fldChar w:fldCharType="begin">
          <w:fldData xml:space="preserve">PEVuZE5vdGU+PENpdGU+PEF1dGhvcj5DaGVuPC9BdXRob3I+PFllYXI+MjAwODwvWWVhcj48UmVj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</w:fldData>
        </w:fldChar>
      </w:r>
      <w:r w:rsidR="00D12B7D" w:rsidRPr="006C4413">
        <w:rPr>
          <w:rFonts w:ascii="Arial" w:hAnsi="Arial" w:cs="Arial"/>
          <w:sz w:val="21"/>
          <w:szCs w:val="21"/>
          <w:lang w:val="en-US"/>
        </w:rPr>
        <w:instrText xml:space="preserve"> ADDIN EN.CITE.DATA </w:instrText>
      </w:r>
      <w:r w:rsidR="00D12B7D" w:rsidRPr="006C4413">
        <w:rPr>
          <w:rFonts w:ascii="Arial" w:hAnsi="Arial" w:cs="Arial"/>
          <w:sz w:val="21"/>
          <w:szCs w:val="21"/>
          <w:lang w:val="en-US"/>
        </w:rPr>
      </w:r>
      <w:r w:rsidR="00D12B7D" w:rsidRPr="006C4413">
        <w:rPr>
          <w:rFonts w:ascii="Arial" w:hAnsi="Arial" w:cs="Arial"/>
          <w:sz w:val="21"/>
          <w:szCs w:val="21"/>
          <w:lang w:val="en-US"/>
        </w:rPr>
        <w:fldChar w:fldCharType="end"/>
      </w:r>
      <w:r w:rsidR="00C3232C" w:rsidRPr="006C4413">
        <w:rPr>
          <w:rFonts w:ascii="Arial" w:hAnsi="Arial" w:cs="Arial"/>
          <w:sz w:val="21"/>
          <w:szCs w:val="21"/>
          <w:lang w:val="en-US"/>
        </w:rPr>
      </w:r>
      <w:r w:rsidR="00C3232C" w:rsidRPr="006C4413">
        <w:rPr>
          <w:rFonts w:ascii="Arial" w:hAnsi="Arial" w:cs="Arial"/>
          <w:sz w:val="21"/>
          <w:szCs w:val="21"/>
          <w:lang w:val="en-US"/>
        </w:rPr>
        <w:fldChar w:fldCharType="separate"/>
      </w:r>
      <w:r w:rsidR="00D12B7D" w:rsidRPr="006C4413">
        <w:rPr>
          <w:rFonts w:ascii="Arial" w:hAnsi="Arial" w:cs="Arial"/>
          <w:noProof/>
          <w:sz w:val="21"/>
          <w:szCs w:val="21"/>
          <w:vertAlign w:val="superscript"/>
          <w:lang w:val="en-US"/>
        </w:rPr>
        <w:t>14-17</w:t>
      </w:r>
      <w:r w:rsidR="00C3232C" w:rsidRPr="006C4413">
        <w:rPr>
          <w:rFonts w:ascii="Arial" w:hAnsi="Arial" w:cs="Arial"/>
          <w:sz w:val="21"/>
          <w:szCs w:val="21"/>
          <w:lang w:val="en-US"/>
        </w:rPr>
        <w:fldChar w:fldCharType="end"/>
      </w:r>
      <w:r w:rsidR="00C3232C" w:rsidRPr="006C4413">
        <w:rPr>
          <w:rFonts w:ascii="Arial" w:hAnsi="Arial" w:cs="Arial"/>
          <w:sz w:val="21"/>
          <w:szCs w:val="21"/>
          <w:lang w:val="en-US"/>
        </w:rPr>
        <w:t xml:space="preserve">. </w:t>
      </w:r>
    </w:p>
    <w:p w14:paraId="4A0EBF82" w14:textId="5ACC048B" w:rsidR="0027355A" w:rsidRPr="006C4413" w:rsidRDefault="0027355A" w:rsidP="0027355A">
      <w:pPr>
        <w:spacing w:before="120" w:after="120" w:line="360" w:lineRule="auto"/>
        <w:jc w:val="both"/>
        <w:rPr>
          <w:rFonts w:ascii="Arial" w:hAnsi="Arial" w:cs="Arial"/>
          <w:sz w:val="21"/>
          <w:szCs w:val="21"/>
          <w:lang w:val="en-US"/>
        </w:rPr>
      </w:pPr>
      <w:r w:rsidRPr="006C4413">
        <w:rPr>
          <w:rFonts w:ascii="Arial" w:hAnsi="Arial" w:cs="Arial"/>
          <w:sz w:val="21"/>
          <w:szCs w:val="21"/>
          <w:lang w:val="en-US"/>
        </w:rPr>
        <w:t xml:space="preserve">Overrepresentation of SMAD targets within the hECM-network was assessed by Fisher's exact test. Steps followed: 1) Remove SMAD targets that were not robustly expressed in DCM heart (here we considered the background from where the DCM network were inferred, n=14,281 genes). By applying this filtering, the initial number of SMAD targets (SMAD1 = 610, SMAD2 = 1936, SMAD3 = 3233 and SMAD4 = 5012) got reduced to SMAD1 = 386, SMAD2 = 1396, SMAD3 = 2076 and SMAD4 = 3164. 2) For each SMAD1-4 a Fisher's exact test was computed with the R function </w:t>
      </w:r>
      <w:r w:rsidRPr="006C4413">
        <w:rPr>
          <w:rFonts w:ascii="Arial" w:hAnsi="Arial" w:cs="Arial"/>
          <w:i/>
          <w:iCs/>
          <w:sz w:val="21"/>
          <w:szCs w:val="21"/>
          <w:lang w:val="en-US"/>
        </w:rPr>
        <w:t>fisher.test</w:t>
      </w:r>
      <w:r w:rsidRPr="006C4413">
        <w:rPr>
          <w:rFonts w:ascii="Arial" w:hAnsi="Arial" w:cs="Arial"/>
          <w:sz w:val="21"/>
          <w:szCs w:val="21"/>
          <w:lang w:val="en-US"/>
        </w:rPr>
        <w:t xml:space="preserve"> and setting the </w:t>
      </w:r>
      <w:r w:rsidRPr="006C4413">
        <w:rPr>
          <w:rFonts w:ascii="Arial" w:hAnsi="Arial" w:cs="Arial"/>
          <w:i/>
          <w:iCs/>
          <w:sz w:val="21"/>
          <w:szCs w:val="21"/>
          <w:lang w:val="en-US"/>
        </w:rPr>
        <w:t>alternative</w:t>
      </w:r>
      <w:r w:rsidRPr="006C4413">
        <w:rPr>
          <w:rFonts w:ascii="Arial" w:hAnsi="Arial" w:cs="Arial"/>
          <w:sz w:val="21"/>
          <w:szCs w:val="21"/>
          <w:lang w:val="en-US"/>
        </w:rPr>
        <w:t xml:space="preserve"> parameter to </w:t>
      </w:r>
      <w:r w:rsidRPr="006C4413">
        <w:rPr>
          <w:rFonts w:ascii="Arial" w:hAnsi="Arial" w:cs="Arial"/>
          <w:i/>
          <w:iCs/>
          <w:sz w:val="21"/>
          <w:szCs w:val="21"/>
          <w:lang w:val="en-US"/>
        </w:rPr>
        <w:t>“greater”</w:t>
      </w:r>
      <w:r w:rsidRPr="006C4413">
        <w:rPr>
          <w:rFonts w:ascii="Arial" w:hAnsi="Arial" w:cs="Arial"/>
          <w:sz w:val="21"/>
          <w:szCs w:val="21"/>
          <w:lang w:val="en-US"/>
        </w:rPr>
        <w:t xml:space="preserve"> (as we are testing for overrepresentation). The gene background used for computing the contingency table was the set of genes from which the human DCM clusters were inferred (robustly expressed in the LV human cohort n=14,281). The full list of SMAD targets downloaded including the ones detected in the hECM-network are included in Supplementary Table S3d.</w:t>
      </w:r>
    </w:p>
    <w:p w14:paraId="5FD65AAA" w14:textId="45B1156E" w:rsidR="005E2EA5" w:rsidRPr="006C4413" w:rsidRDefault="00061670" w:rsidP="005E2EA5">
      <w:pPr>
        <w:spacing w:before="120" w:after="120" w:line="360" w:lineRule="auto"/>
        <w:jc w:val="both"/>
        <w:rPr>
          <w:rFonts w:ascii="Arial" w:hAnsi="Arial" w:cs="Arial"/>
          <w:b/>
          <w:sz w:val="21"/>
          <w:szCs w:val="21"/>
          <w:lang w:val="en-US"/>
        </w:rPr>
      </w:pPr>
      <w:r>
        <w:rPr>
          <w:rFonts w:ascii="Arial" w:hAnsi="Arial" w:cs="Arial"/>
          <w:b/>
          <w:color w:val="000000" w:themeColor="text1"/>
          <w:sz w:val="21"/>
          <w:szCs w:val="21"/>
          <w:lang w:val="en-US"/>
        </w:rPr>
        <w:t xml:space="preserve">3. </w:t>
      </w:r>
      <w:r w:rsidR="005E2EA5" w:rsidRPr="006C4413">
        <w:rPr>
          <w:rFonts w:ascii="Arial" w:hAnsi="Arial" w:cs="Arial"/>
          <w:b/>
          <w:color w:val="000000" w:themeColor="text1"/>
          <w:sz w:val="21"/>
          <w:szCs w:val="21"/>
          <w:lang w:val="en-US"/>
        </w:rPr>
        <w:t xml:space="preserve">Bayesian network-expression QTL (network-eQTL) analysis: </w:t>
      </w:r>
      <w:r w:rsidR="005E2EA5" w:rsidRPr="006C4413">
        <w:rPr>
          <w:rFonts w:ascii="Arial" w:hAnsi="Arial" w:cs="Arial"/>
          <w:b/>
          <w:sz w:val="21"/>
          <w:szCs w:val="21"/>
          <w:lang w:val="en-US"/>
        </w:rPr>
        <w:t xml:space="preserve">description of HESS runs. </w:t>
      </w:r>
      <w:r w:rsidR="005E2EA5" w:rsidRPr="006C4413">
        <w:rPr>
          <w:rFonts w:ascii="Arial" w:hAnsi="Arial" w:cs="Arial"/>
          <w:sz w:val="21"/>
          <w:szCs w:val="21"/>
          <w:lang w:val="en-US"/>
        </w:rPr>
        <w:t xml:space="preserve">HESS runs were performed with 20,000 sweeps, 5,000 burn ins and default </w:t>
      </w:r>
      <w:r w:rsidR="001D4EA5" w:rsidRPr="006C4413">
        <w:rPr>
          <w:rFonts w:ascii="Arial" w:hAnsi="Arial" w:cs="Arial"/>
          <w:sz w:val="21"/>
          <w:szCs w:val="21"/>
          <w:lang w:val="en-US"/>
        </w:rPr>
        <w:t>parameterizations</w:t>
      </w:r>
      <w:r w:rsidR="005E2EA5" w:rsidRPr="006C4413">
        <w:rPr>
          <w:rFonts w:ascii="Arial" w:hAnsi="Arial" w:cs="Arial"/>
          <w:sz w:val="21"/>
          <w:szCs w:val="21"/>
          <w:lang w:val="en-US"/>
        </w:rPr>
        <w:t xml:space="preserve">. From the output MPPIs, BFs were computed by using the formula described above. For each SNP, the interquantile range of the network genes BFs distribution was plotted by using the function errbar from the R package Hmisc 4.1-1. The resulting BFs are shown in Fig. 2a-c. In Fig. 2c the linkage disequilibrium (LD) block graph was computed from the LV genotyped samples (n=187) by using the R package snpStats with the </w:t>
      </w:r>
      <w:r w:rsidR="005E2EA5" w:rsidRPr="006C4413">
        <w:rPr>
          <w:rFonts w:ascii="Arial" w:hAnsi="Arial" w:cs="Arial"/>
          <w:i/>
          <w:iCs/>
          <w:sz w:val="21"/>
          <w:szCs w:val="21"/>
          <w:lang w:val="en-US"/>
        </w:rPr>
        <w:t>“R.squared”</w:t>
      </w:r>
      <w:r w:rsidR="005E2EA5" w:rsidRPr="006C4413">
        <w:rPr>
          <w:rFonts w:ascii="Arial" w:hAnsi="Arial" w:cs="Arial"/>
          <w:sz w:val="21"/>
          <w:szCs w:val="21"/>
          <w:lang w:val="en-US"/>
        </w:rPr>
        <w:t xml:space="preserve"> LD measure. MPPIs and BFs of association between the regulatory SNP rs9936589 and the individual genes in the hECM-network (for both the DCM patients and controls runs) are also included in Supplementary Table 3a. </w:t>
      </w:r>
    </w:p>
    <w:p w14:paraId="5FD7409B" w14:textId="77777777" w:rsidR="005E2EA5" w:rsidRPr="005B324A" w:rsidRDefault="005E2EA5" w:rsidP="0027355A">
      <w:pPr>
        <w:spacing w:before="120" w:after="120" w:line="360" w:lineRule="auto"/>
        <w:jc w:val="both"/>
        <w:rPr>
          <w:rFonts w:ascii="Arial" w:hAnsi="Arial" w:cs="Arial"/>
          <w:sz w:val="22"/>
          <w:szCs w:val="22"/>
          <w:lang w:val="en-US"/>
        </w:rPr>
      </w:pPr>
    </w:p>
    <w:p w14:paraId="3BE79B73" w14:textId="77777777" w:rsidR="007357A3" w:rsidRDefault="007357A3" w:rsidP="007357A3">
      <w:pPr>
        <w:spacing w:before="240" w:afterLines="100" w:after="240"/>
        <w:rPr>
          <w:rFonts w:ascii="Arial" w:hAnsi="Arial" w:cs="Arial"/>
          <w:b/>
          <w:color w:val="000000" w:themeColor="text1"/>
          <w:sz w:val="28"/>
          <w:szCs w:val="22"/>
          <w:lang w:val="en-US" w:eastAsia="zh-CN"/>
        </w:rPr>
      </w:pPr>
    </w:p>
    <w:p w14:paraId="3F43557B" w14:textId="77777777" w:rsidR="007357A3" w:rsidRDefault="007357A3" w:rsidP="007357A3">
      <w:pPr>
        <w:spacing w:before="240" w:afterLines="100" w:after="240"/>
        <w:rPr>
          <w:rFonts w:ascii="Arial" w:hAnsi="Arial" w:cs="Arial"/>
          <w:b/>
          <w:color w:val="000000" w:themeColor="text1"/>
          <w:sz w:val="28"/>
          <w:szCs w:val="22"/>
          <w:lang w:val="en-US" w:eastAsia="zh-CN"/>
        </w:rPr>
      </w:pPr>
    </w:p>
    <w:p w14:paraId="6759A503" w14:textId="77777777" w:rsidR="007357A3" w:rsidRDefault="007357A3">
      <w:pPr>
        <w:rPr>
          <w:rFonts w:ascii="Arial" w:hAnsi="Arial" w:cs="Arial"/>
          <w:b/>
          <w:color w:val="000000" w:themeColor="text1"/>
          <w:sz w:val="28"/>
          <w:szCs w:val="22"/>
          <w:lang w:val="en-US" w:eastAsia="zh-CN"/>
        </w:rPr>
      </w:pPr>
      <w:r>
        <w:rPr>
          <w:rFonts w:ascii="Arial" w:hAnsi="Arial" w:cs="Arial"/>
          <w:b/>
          <w:color w:val="000000" w:themeColor="text1"/>
          <w:sz w:val="28"/>
          <w:szCs w:val="22"/>
          <w:lang w:val="en-US" w:eastAsia="zh-CN"/>
        </w:rPr>
        <w:br w:type="page"/>
      </w:r>
    </w:p>
    <w:p w14:paraId="53C71E19" w14:textId="1C2B8F7A" w:rsidR="000011C8" w:rsidRPr="00DF6E6D" w:rsidRDefault="007357A3" w:rsidP="007F1CA5">
      <w:pPr>
        <w:shd w:val="clear" w:color="auto" w:fill="F3F3F3"/>
        <w:spacing w:before="240" w:afterLines="100" w:after="240"/>
        <w:jc w:val="both"/>
        <w:rPr>
          <w:rFonts w:ascii="Arial" w:hAnsi="Arial" w:cs="Arial"/>
          <w:b/>
          <w:color w:val="000000" w:themeColor="text1"/>
          <w:sz w:val="28"/>
          <w:szCs w:val="22"/>
          <w:lang w:val="en-US" w:eastAsia="zh-CN"/>
        </w:rPr>
      </w:pPr>
      <w:r w:rsidRPr="00DF6E6D">
        <w:rPr>
          <w:rFonts w:ascii="Arial" w:hAnsi="Arial" w:cs="Arial"/>
          <w:b/>
          <w:color w:val="000000" w:themeColor="text1"/>
          <w:sz w:val="28"/>
          <w:szCs w:val="22"/>
          <w:lang w:val="en-US" w:eastAsia="zh-CN"/>
        </w:rPr>
        <w:t>Supplementary References</w:t>
      </w:r>
    </w:p>
    <w:p w14:paraId="3B55A2C6" w14:textId="77777777" w:rsidR="00D12B7D" w:rsidRPr="00D279DE" w:rsidRDefault="000011C8" w:rsidP="00D279DE">
      <w:pPr>
        <w:pStyle w:val="EndNoteBibliography"/>
        <w:spacing w:before="120" w:after="120"/>
        <w:ind w:left="720" w:hanging="720"/>
        <w:jc w:val="both"/>
        <w:rPr>
          <w:rFonts w:ascii="Arial" w:hAnsi="Arial" w:cs="Arial"/>
          <w:noProof/>
          <w:sz w:val="21"/>
          <w:szCs w:val="21"/>
        </w:rPr>
      </w:pPr>
      <w:r w:rsidRPr="00D279DE">
        <w:rPr>
          <w:rFonts w:ascii="Arial" w:eastAsiaTheme="minorEastAsia" w:hAnsi="Arial" w:cs="Arial"/>
          <w:noProof/>
          <w:sz w:val="21"/>
          <w:szCs w:val="21"/>
          <w:lang w:eastAsia="zh-CN"/>
        </w:rPr>
        <w:fldChar w:fldCharType="begin"/>
      </w:r>
      <w:r w:rsidRPr="00D279DE">
        <w:rPr>
          <w:rFonts w:ascii="Arial" w:eastAsiaTheme="minorEastAsia" w:hAnsi="Arial" w:cs="Arial"/>
          <w:noProof/>
          <w:sz w:val="21"/>
          <w:szCs w:val="21"/>
          <w:lang w:eastAsia="zh-CN"/>
        </w:rPr>
        <w:instrText xml:space="preserve"> ADDIN EN.REFLIST </w:instrText>
      </w:r>
      <w:r w:rsidRPr="00D279DE">
        <w:rPr>
          <w:rFonts w:ascii="Arial" w:eastAsiaTheme="minorEastAsia" w:hAnsi="Arial" w:cs="Arial"/>
          <w:noProof/>
          <w:sz w:val="21"/>
          <w:szCs w:val="21"/>
          <w:lang w:eastAsia="zh-CN"/>
        </w:rPr>
        <w:fldChar w:fldCharType="separate"/>
      </w:r>
      <w:r w:rsidR="00D12B7D" w:rsidRPr="00D279DE">
        <w:rPr>
          <w:rFonts w:ascii="Arial" w:hAnsi="Arial" w:cs="Arial"/>
          <w:noProof/>
          <w:sz w:val="21"/>
          <w:szCs w:val="21"/>
        </w:rPr>
        <w:t>1.</w:t>
      </w:r>
      <w:r w:rsidR="00D12B7D" w:rsidRPr="00D279DE">
        <w:rPr>
          <w:rFonts w:ascii="Arial" w:hAnsi="Arial" w:cs="Arial"/>
          <w:noProof/>
          <w:sz w:val="21"/>
          <w:szCs w:val="21"/>
        </w:rPr>
        <w:tab/>
        <w:t xml:space="preserve">Moreno-Moral, A. &amp; Petretto, E. From integrative genomics to systems genetics in the rat to link genotypes to phenotypes. </w:t>
      </w:r>
      <w:r w:rsidR="00D12B7D" w:rsidRPr="00D279DE">
        <w:rPr>
          <w:rFonts w:ascii="Arial" w:hAnsi="Arial" w:cs="Arial"/>
          <w:i/>
          <w:noProof/>
          <w:sz w:val="21"/>
          <w:szCs w:val="21"/>
        </w:rPr>
        <w:t>Dis Model Mech</w:t>
      </w:r>
      <w:r w:rsidR="00D12B7D" w:rsidRPr="00D279DE">
        <w:rPr>
          <w:rFonts w:ascii="Arial" w:hAnsi="Arial" w:cs="Arial"/>
          <w:noProof/>
          <w:sz w:val="21"/>
          <w:szCs w:val="21"/>
        </w:rPr>
        <w:t xml:space="preserve"> </w:t>
      </w:r>
      <w:r w:rsidR="00D12B7D" w:rsidRPr="00D279DE">
        <w:rPr>
          <w:rFonts w:ascii="Arial" w:hAnsi="Arial" w:cs="Arial"/>
          <w:b/>
          <w:noProof/>
          <w:sz w:val="21"/>
          <w:szCs w:val="21"/>
        </w:rPr>
        <w:t>9</w:t>
      </w:r>
      <w:r w:rsidR="00D12B7D" w:rsidRPr="00D279DE">
        <w:rPr>
          <w:rFonts w:ascii="Arial" w:hAnsi="Arial" w:cs="Arial"/>
          <w:noProof/>
          <w:sz w:val="21"/>
          <w:szCs w:val="21"/>
        </w:rPr>
        <w:t>, 1097-1110 (2016).</w:t>
      </w:r>
    </w:p>
    <w:p w14:paraId="6D39EC21" w14:textId="77777777" w:rsidR="00D12B7D" w:rsidRPr="00D279DE" w:rsidRDefault="00D12B7D" w:rsidP="00D279DE">
      <w:pPr>
        <w:pStyle w:val="EndNoteBibliography"/>
        <w:spacing w:before="120" w:after="120"/>
        <w:ind w:left="720" w:hanging="720"/>
        <w:jc w:val="both"/>
        <w:rPr>
          <w:rFonts w:ascii="Arial" w:hAnsi="Arial" w:cs="Arial"/>
          <w:noProof/>
          <w:sz w:val="21"/>
          <w:szCs w:val="21"/>
        </w:rPr>
      </w:pPr>
      <w:r w:rsidRPr="00D279DE">
        <w:rPr>
          <w:rFonts w:ascii="Arial" w:hAnsi="Arial" w:cs="Arial"/>
          <w:noProof/>
          <w:sz w:val="21"/>
          <w:szCs w:val="21"/>
        </w:rPr>
        <w:t>2.</w:t>
      </w:r>
      <w:r w:rsidRPr="00D279DE">
        <w:rPr>
          <w:rFonts w:ascii="Arial" w:hAnsi="Arial" w:cs="Arial"/>
          <w:noProof/>
          <w:sz w:val="21"/>
          <w:szCs w:val="21"/>
        </w:rPr>
        <w:tab/>
        <w:t xml:space="preserve">Robert, E.K. &amp; Adrian, E.R. Bayes Factors. </w:t>
      </w:r>
      <w:r w:rsidRPr="00D279DE">
        <w:rPr>
          <w:rFonts w:ascii="Arial" w:hAnsi="Arial" w:cs="Arial"/>
          <w:i/>
          <w:noProof/>
          <w:sz w:val="21"/>
          <w:szCs w:val="21"/>
        </w:rPr>
        <w:t>Journal of the American Statistical Association</w:t>
      </w:r>
      <w:r w:rsidRPr="00D279DE">
        <w:rPr>
          <w:rFonts w:ascii="Arial" w:hAnsi="Arial" w:cs="Arial"/>
          <w:noProof/>
          <w:sz w:val="21"/>
          <w:szCs w:val="21"/>
        </w:rPr>
        <w:t xml:space="preserve"> </w:t>
      </w:r>
      <w:r w:rsidRPr="00D279DE">
        <w:rPr>
          <w:rFonts w:ascii="Arial" w:hAnsi="Arial" w:cs="Arial"/>
          <w:b/>
          <w:noProof/>
          <w:sz w:val="21"/>
          <w:szCs w:val="21"/>
        </w:rPr>
        <w:t>90</w:t>
      </w:r>
      <w:r w:rsidRPr="00D279DE">
        <w:rPr>
          <w:rFonts w:ascii="Arial" w:hAnsi="Arial" w:cs="Arial"/>
          <w:noProof/>
          <w:sz w:val="21"/>
          <w:szCs w:val="21"/>
        </w:rPr>
        <w:t>, 773-795 (1995).</w:t>
      </w:r>
    </w:p>
    <w:p w14:paraId="3304ED84" w14:textId="77777777" w:rsidR="00D12B7D" w:rsidRPr="00D279DE" w:rsidRDefault="00D12B7D" w:rsidP="00D279DE">
      <w:pPr>
        <w:pStyle w:val="EndNoteBibliography"/>
        <w:spacing w:before="120" w:after="120"/>
        <w:ind w:left="720" w:hanging="720"/>
        <w:jc w:val="both"/>
        <w:rPr>
          <w:rFonts w:ascii="Arial" w:hAnsi="Arial" w:cs="Arial"/>
          <w:noProof/>
          <w:sz w:val="21"/>
          <w:szCs w:val="21"/>
        </w:rPr>
      </w:pPr>
      <w:r w:rsidRPr="00D279DE">
        <w:rPr>
          <w:rFonts w:ascii="Arial" w:hAnsi="Arial" w:cs="Arial"/>
          <w:noProof/>
          <w:sz w:val="21"/>
          <w:szCs w:val="21"/>
        </w:rPr>
        <w:t>3.</w:t>
      </w:r>
      <w:r w:rsidRPr="00D279DE">
        <w:rPr>
          <w:rFonts w:ascii="Arial" w:hAnsi="Arial" w:cs="Arial"/>
          <w:noProof/>
          <w:sz w:val="21"/>
          <w:szCs w:val="21"/>
        </w:rPr>
        <w:tab/>
        <w:t xml:space="preserve">Brand, N.J., Lara-Pezzi, E., Rosenthal, N. &amp; Barton, P.J. Analysis of cardiac myocyte biology in transgenic mice: a protocol for preparation of neonatal mouse cardiac myocyte cultures. </w:t>
      </w:r>
      <w:r w:rsidRPr="00D279DE">
        <w:rPr>
          <w:rFonts w:ascii="Arial" w:hAnsi="Arial" w:cs="Arial"/>
          <w:i/>
          <w:noProof/>
          <w:sz w:val="21"/>
          <w:szCs w:val="21"/>
        </w:rPr>
        <w:t>Methods Mol Biol</w:t>
      </w:r>
      <w:r w:rsidRPr="00D279DE">
        <w:rPr>
          <w:rFonts w:ascii="Arial" w:hAnsi="Arial" w:cs="Arial"/>
          <w:noProof/>
          <w:sz w:val="21"/>
          <w:szCs w:val="21"/>
        </w:rPr>
        <w:t xml:space="preserve"> </w:t>
      </w:r>
      <w:r w:rsidRPr="00D279DE">
        <w:rPr>
          <w:rFonts w:ascii="Arial" w:hAnsi="Arial" w:cs="Arial"/>
          <w:b/>
          <w:noProof/>
          <w:sz w:val="21"/>
          <w:szCs w:val="21"/>
        </w:rPr>
        <w:t>633</w:t>
      </w:r>
      <w:r w:rsidRPr="00D279DE">
        <w:rPr>
          <w:rFonts w:ascii="Arial" w:hAnsi="Arial" w:cs="Arial"/>
          <w:noProof/>
          <w:sz w:val="21"/>
          <w:szCs w:val="21"/>
        </w:rPr>
        <w:t>, 113-124 (2010).</w:t>
      </w:r>
    </w:p>
    <w:p w14:paraId="306DB00E" w14:textId="77777777" w:rsidR="00D12B7D" w:rsidRPr="00D279DE" w:rsidRDefault="00D12B7D" w:rsidP="00D279DE">
      <w:pPr>
        <w:pStyle w:val="EndNoteBibliography"/>
        <w:spacing w:before="120" w:after="120"/>
        <w:ind w:left="720" w:hanging="720"/>
        <w:jc w:val="both"/>
        <w:rPr>
          <w:rFonts w:ascii="Arial" w:hAnsi="Arial" w:cs="Arial"/>
          <w:noProof/>
          <w:sz w:val="21"/>
          <w:szCs w:val="21"/>
        </w:rPr>
      </w:pPr>
      <w:r w:rsidRPr="00D279DE">
        <w:rPr>
          <w:rFonts w:ascii="Arial" w:hAnsi="Arial" w:cs="Arial"/>
          <w:noProof/>
          <w:sz w:val="21"/>
          <w:szCs w:val="21"/>
        </w:rPr>
        <w:t>4.</w:t>
      </w:r>
      <w:r w:rsidRPr="00D279DE">
        <w:rPr>
          <w:rFonts w:ascii="Arial" w:hAnsi="Arial" w:cs="Arial"/>
          <w:noProof/>
          <w:sz w:val="21"/>
          <w:szCs w:val="21"/>
        </w:rPr>
        <w:tab/>
        <w:t>Kim, D.</w:t>
      </w:r>
      <w:r w:rsidRPr="00D279DE">
        <w:rPr>
          <w:rFonts w:ascii="Arial" w:hAnsi="Arial" w:cs="Arial"/>
          <w:i/>
          <w:noProof/>
          <w:sz w:val="21"/>
          <w:szCs w:val="21"/>
        </w:rPr>
        <w:t>, et al.</w:t>
      </w:r>
      <w:r w:rsidRPr="00D279DE">
        <w:rPr>
          <w:rFonts w:ascii="Arial" w:hAnsi="Arial" w:cs="Arial"/>
          <w:noProof/>
          <w:sz w:val="21"/>
          <w:szCs w:val="21"/>
        </w:rPr>
        <w:t xml:space="preserve"> TopHat2: accurate alignment of transcriptomes in the presence of insertions, deletions and gene fusions. </w:t>
      </w:r>
      <w:r w:rsidRPr="00D279DE">
        <w:rPr>
          <w:rFonts w:ascii="Arial" w:hAnsi="Arial" w:cs="Arial"/>
          <w:i/>
          <w:noProof/>
          <w:sz w:val="21"/>
          <w:szCs w:val="21"/>
        </w:rPr>
        <w:t>Genome Biol</w:t>
      </w:r>
      <w:r w:rsidRPr="00D279DE">
        <w:rPr>
          <w:rFonts w:ascii="Arial" w:hAnsi="Arial" w:cs="Arial"/>
          <w:noProof/>
          <w:sz w:val="21"/>
          <w:szCs w:val="21"/>
        </w:rPr>
        <w:t xml:space="preserve"> </w:t>
      </w:r>
      <w:r w:rsidRPr="00D279DE">
        <w:rPr>
          <w:rFonts w:ascii="Arial" w:hAnsi="Arial" w:cs="Arial"/>
          <w:b/>
          <w:noProof/>
          <w:sz w:val="21"/>
          <w:szCs w:val="21"/>
        </w:rPr>
        <w:t>14</w:t>
      </w:r>
      <w:r w:rsidRPr="00D279DE">
        <w:rPr>
          <w:rFonts w:ascii="Arial" w:hAnsi="Arial" w:cs="Arial"/>
          <w:noProof/>
          <w:sz w:val="21"/>
          <w:szCs w:val="21"/>
        </w:rPr>
        <w:t>, R36 (2013).</w:t>
      </w:r>
    </w:p>
    <w:p w14:paraId="760A0D41" w14:textId="77777777" w:rsidR="00D12B7D" w:rsidRPr="00D279DE" w:rsidRDefault="00D12B7D" w:rsidP="00D279DE">
      <w:pPr>
        <w:pStyle w:val="EndNoteBibliography"/>
        <w:spacing w:before="120" w:after="120"/>
        <w:ind w:left="720" w:hanging="720"/>
        <w:jc w:val="both"/>
        <w:rPr>
          <w:rFonts w:ascii="Arial" w:hAnsi="Arial" w:cs="Arial"/>
          <w:noProof/>
          <w:sz w:val="21"/>
          <w:szCs w:val="21"/>
        </w:rPr>
      </w:pPr>
      <w:r w:rsidRPr="00D279DE">
        <w:rPr>
          <w:rFonts w:ascii="Arial" w:hAnsi="Arial" w:cs="Arial"/>
          <w:noProof/>
          <w:sz w:val="21"/>
          <w:szCs w:val="21"/>
        </w:rPr>
        <w:t>5.</w:t>
      </w:r>
      <w:r w:rsidRPr="00D279DE">
        <w:rPr>
          <w:rFonts w:ascii="Arial" w:hAnsi="Arial" w:cs="Arial"/>
          <w:noProof/>
          <w:sz w:val="21"/>
          <w:szCs w:val="21"/>
        </w:rPr>
        <w:tab/>
        <w:t xml:space="preserve">Langmead, B. &amp; Salzberg, S.L. Fast gapped-read alignment with Bowtie 2. </w:t>
      </w:r>
      <w:r w:rsidRPr="00D279DE">
        <w:rPr>
          <w:rFonts w:ascii="Arial" w:hAnsi="Arial" w:cs="Arial"/>
          <w:i/>
          <w:noProof/>
          <w:sz w:val="21"/>
          <w:szCs w:val="21"/>
        </w:rPr>
        <w:t>Nat Methods</w:t>
      </w:r>
      <w:r w:rsidRPr="00D279DE">
        <w:rPr>
          <w:rFonts w:ascii="Arial" w:hAnsi="Arial" w:cs="Arial"/>
          <w:noProof/>
          <w:sz w:val="21"/>
          <w:szCs w:val="21"/>
        </w:rPr>
        <w:t xml:space="preserve"> </w:t>
      </w:r>
      <w:r w:rsidRPr="00D279DE">
        <w:rPr>
          <w:rFonts w:ascii="Arial" w:hAnsi="Arial" w:cs="Arial"/>
          <w:b/>
          <w:noProof/>
          <w:sz w:val="21"/>
          <w:szCs w:val="21"/>
        </w:rPr>
        <w:t>9</w:t>
      </w:r>
      <w:r w:rsidRPr="00D279DE">
        <w:rPr>
          <w:rFonts w:ascii="Arial" w:hAnsi="Arial" w:cs="Arial"/>
          <w:noProof/>
          <w:sz w:val="21"/>
          <w:szCs w:val="21"/>
        </w:rPr>
        <w:t>, 357-359 (2012).</w:t>
      </w:r>
    </w:p>
    <w:p w14:paraId="3F81D0C8" w14:textId="77777777" w:rsidR="00D12B7D" w:rsidRPr="00D279DE" w:rsidRDefault="00D12B7D" w:rsidP="00D279DE">
      <w:pPr>
        <w:pStyle w:val="EndNoteBibliography"/>
        <w:spacing w:before="120" w:after="120"/>
        <w:ind w:left="720" w:hanging="720"/>
        <w:jc w:val="both"/>
        <w:rPr>
          <w:rFonts w:ascii="Arial" w:hAnsi="Arial" w:cs="Arial"/>
          <w:noProof/>
          <w:sz w:val="21"/>
          <w:szCs w:val="21"/>
        </w:rPr>
      </w:pPr>
      <w:r w:rsidRPr="00D279DE">
        <w:rPr>
          <w:rFonts w:ascii="Arial" w:hAnsi="Arial" w:cs="Arial"/>
          <w:noProof/>
          <w:sz w:val="21"/>
          <w:szCs w:val="21"/>
        </w:rPr>
        <w:t>6.</w:t>
      </w:r>
      <w:r w:rsidRPr="00D279DE">
        <w:rPr>
          <w:rFonts w:ascii="Arial" w:hAnsi="Arial" w:cs="Arial"/>
          <w:noProof/>
          <w:sz w:val="21"/>
          <w:szCs w:val="21"/>
        </w:rPr>
        <w:tab/>
        <w:t xml:space="preserve">Anders, S., Pyl, P.T. &amp; Huber, W. HTSeq--a Python framework to work with high-throughput sequencing data. </w:t>
      </w:r>
      <w:r w:rsidRPr="00D279DE">
        <w:rPr>
          <w:rFonts w:ascii="Arial" w:hAnsi="Arial" w:cs="Arial"/>
          <w:i/>
          <w:noProof/>
          <w:sz w:val="21"/>
          <w:szCs w:val="21"/>
        </w:rPr>
        <w:t>Bioinformatics</w:t>
      </w:r>
      <w:r w:rsidRPr="00D279DE">
        <w:rPr>
          <w:rFonts w:ascii="Arial" w:hAnsi="Arial" w:cs="Arial"/>
          <w:noProof/>
          <w:sz w:val="21"/>
          <w:szCs w:val="21"/>
        </w:rPr>
        <w:t xml:space="preserve"> </w:t>
      </w:r>
      <w:r w:rsidRPr="00D279DE">
        <w:rPr>
          <w:rFonts w:ascii="Arial" w:hAnsi="Arial" w:cs="Arial"/>
          <w:b/>
          <w:noProof/>
          <w:sz w:val="21"/>
          <w:szCs w:val="21"/>
        </w:rPr>
        <w:t>31</w:t>
      </w:r>
      <w:r w:rsidRPr="00D279DE">
        <w:rPr>
          <w:rFonts w:ascii="Arial" w:hAnsi="Arial" w:cs="Arial"/>
          <w:noProof/>
          <w:sz w:val="21"/>
          <w:szCs w:val="21"/>
        </w:rPr>
        <w:t>, 166-169 (2015).</w:t>
      </w:r>
    </w:p>
    <w:p w14:paraId="0CE098D8" w14:textId="77777777" w:rsidR="00D12B7D" w:rsidRPr="00D279DE" w:rsidRDefault="00D12B7D" w:rsidP="00D279DE">
      <w:pPr>
        <w:pStyle w:val="EndNoteBibliography"/>
        <w:spacing w:before="120" w:after="120"/>
        <w:ind w:left="720" w:hanging="720"/>
        <w:jc w:val="both"/>
        <w:rPr>
          <w:rFonts w:ascii="Arial" w:hAnsi="Arial" w:cs="Arial"/>
          <w:noProof/>
          <w:sz w:val="21"/>
          <w:szCs w:val="21"/>
        </w:rPr>
      </w:pPr>
      <w:r w:rsidRPr="00D279DE">
        <w:rPr>
          <w:rFonts w:ascii="Arial" w:hAnsi="Arial" w:cs="Arial"/>
          <w:noProof/>
          <w:sz w:val="21"/>
          <w:szCs w:val="21"/>
        </w:rPr>
        <w:t>7.</w:t>
      </w:r>
      <w:r w:rsidRPr="00D279DE">
        <w:rPr>
          <w:rFonts w:ascii="Arial" w:hAnsi="Arial" w:cs="Arial"/>
          <w:noProof/>
          <w:sz w:val="21"/>
          <w:szCs w:val="21"/>
        </w:rPr>
        <w:tab/>
        <w:t xml:space="preserve">Souders, C.A., Bowers, S.L. &amp; Baudino, T.A. Cardiac fibroblast: the renaissance cell. </w:t>
      </w:r>
      <w:r w:rsidRPr="00D279DE">
        <w:rPr>
          <w:rFonts w:ascii="Arial" w:hAnsi="Arial" w:cs="Arial"/>
          <w:i/>
          <w:noProof/>
          <w:sz w:val="21"/>
          <w:szCs w:val="21"/>
        </w:rPr>
        <w:t>Circ Res</w:t>
      </w:r>
      <w:r w:rsidRPr="00D279DE">
        <w:rPr>
          <w:rFonts w:ascii="Arial" w:hAnsi="Arial" w:cs="Arial"/>
          <w:noProof/>
          <w:sz w:val="21"/>
          <w:szCs w:val="21"/>
        </w:rPr>
        <w:t xml:space="preserve"> </w:t>
      </w:r>
      <w:r w:rsidRPr="00D279DE">
        <w:rPr>
          <w:rFonts w:ascii="Arial" w:hAnsi="Arial" w:cs="Arial"/>
          <w:b/>
          <w:noProof/>
          <w:sz w:val="21"/>
          <w:szCs w:val="21"/>
        </w:rPr>
        <w:t>105</w:t>
      </w:r>
      <w:r w:rsidRPr="00D279DE">
        <w:rPr>
          <w:rFonts w:ascii="Arial" w:hAnsi="Arial" w:cs="Arial"/>
          <w:noProof/>
          <w:sz w:val="21"/>
          <w:szCs w:val="21"/>
        </w:rPr>
        <w:t>, 1164-1176 (2009).</w:t>
      </w:r>
    </w:p>
    <w:p w14:paraId="7EC284CD" w14:textId="77777777" w:rsidR="00D12B7D" w:rsidRPr="00D279DE" w:rsidRDefault="00D12B7D" w:rsidP="00D279DE">
      <w:pPr>
        <w:pStyle w:val="EndNoteBibliography"/>
        <w:spacing w:before="120" w:after="120"/>
        <w:ind w:left="720" w:hanging="720"/>
        <w:jc w:val="both"/>
        <w:rPr>
          <w:rFonts w:ascii="Arial" w:hAnsi="Arial" w:cs="Arial"/>
          <w:noProof/>
          <w:sz w:val="21"/>
          <w:szCs w:val="21"/>
        </w:rPr>
      </w:pPr>
      <w:r w:rsidRPr="00D279DE">
        <w:rPr>
          <w:rFonts w:ascii="Arial" w:hAnsi="Arial" w:cs="Arial"/>
          <w:noProof/>
          <w:sz w:val="21"/>
          <w:szCs w:val="21"/>
        </w:rPr>
        <w:t>8.</w:t>
      </w:r>
      <w:r w:rsidRPr="00D279DE">
        <w:rPr>
          <w:rFonts w:ascii="Arial" w:hAnsi="Arial" w:cs="Arial"/>
          <w:noProof/>
          <w:sz w:val="21"/>
          <w:szCs w:val="21"/>
        </w:rPr>
        <w:tab/>
        <w:t>Subramanian, A.</w:t>
      </w:r>
      <w:r w:rsidRPr="00D279DE">
        <w:rPr>
          <w:rFonts w:ascii="Arial" w:hAnsi="Arial" w:cs="Arial"/>
          <w:i/>
          <w:noProof/>
          <w:sz w:val="21"/>
          <w:szCs w:val="21"/>
        </w:rPr>
        <w:t>, et al.</w:t>
      </w:r>
      <w:r w:rsidRPr="00D279DE">
        <w:rPr>
          <w:rFonts w:ascii="Arial" w:hAnsi="Arial" w:cs="Arial"/>
          <w:noProof/>
          <w:sz w:val="21"/>
          <w:szCs w:val="21"/>
        </w:rPr>
        <w:t xml:space="preserve"> Gene set enrichment analysis: a knowledge-based approach for interpreting genome-wide expression profiles. </w:t>
      </w:r>
      <w:r w:rsidRPr="00D279DE">
        <w:rPr>
          <w:rFonts w:ascii="Arial" w:hAnsi="Arial" w:cs="Arial"/>
          <w:i/>
          <w:noProof/>
          <w:sz w:val="21"/>
          <w:szCs w:val="21"/>
        </w:rPr>
        <w:t>Proc Natl Acad Sci U S A</w:t>
      </w:r>
      <w:r w:rsidRPr="00D279DE">
        <w:rPr>
          <w:rFonts w:ascii="Arial" w:hAnsi="Arial" w:cs="Arial"/>
          <w:noProof/>
          <w:sz w:val="21"/>
          <w:szCs w:val="21"/>
        </w:rPr>
        <w:t xml:space="preserve"> </w:t>
      </w:r>
      <w:r w:rsidRPr="00D279DE">
        <w:rPr>
          <w:rFonts w:ascii="Arial" w:hAnsi="Arial" w:cs="Arial"/>
          <w:b/>
          <w:noProof/>
          <w:sz w:val="21"/>
          <w:szCs w:val="21"/>
        </w:rPr>
        <w:t>102</w:t>
      </w:r>
      <w:r w:rsidRPr="00D279DE">
        <w:rPr>
          <w:rFonts w:ascii="Arial" w:hAnsi="Arial" w:cs="Arial"/>
          <w:noProof/>
          <w:sz w:val="21"/>
          <w:szCs w:val="21"/>
        </w:rPr>
        <w:t>, 15545-15550 (2005).</w:t>
      </w:r>
    </w:p>
    <w:p w14:paraId="798854DB" w14:textId="77777777" w:rsidR="00D12B7D" w:rsidRPr="00D279DE" w:rsidRDefault="00D12B7D" w:rsidP="00D279DE">
      <w:pPr>
        <w:pStyle w:val="EndNoteBibliography"/>
        <w:spacing w:before="120" w:after="120"/>
        <w:ind w:left="720" w:hanging="720"/>
        <w:jc w:val="both"/>
        <w:rPr>
          <w:rFonts w:ascii="Arial" w:hAnsi="Arial" w:cs="Arial"/>
          <w:noProof/>
          <w:sz w:val="21"/>
          <w:szCs w:val="21"/>
        </w:rPr>
      </w:pPr>
      <w:r w:rsidRPr="00D279DE">
        <w:rPr>
          <w:rFonts w:ascii="Arial" w:hAnsi="Arial" w:cs="Arial"/>
          <w:noProof/>
          <w:sz w:val="21"/>
          <w:szCs w:val="21"/>
        </w:rPr>
        <w:t>9.</w:t>
      </w:r>
      <w:r w:rsidRPr="00D279DE">
        <w:rPr>
          <w:rFonts w:ascii="Arial" w:hAnsi="Arial" w:cs="Arial"/>
          <w:noProof/>
          <w:sz w:val="21"/>
          <w:szCs w:val="21"/>
        </w:rPr>
        <w:tab/>
        <w:t xml:space="preserve">North, B.V., Curtis, D. &amp; Sham, P.C. A note on the calculation of empirical P values from Monte Carlo procedures. </w:t>
      </w:r>
      <w:r w:rsidRPr="00D279DE">
        <w:rPr>
          <w:rFonts w:ascii="Arial" w:hAnsi="Arial" w:cs="Arial"/>
          <w:i/>
          <w:noProof/>
          <w:sz w:val="21"/>
          <w:szCs w:val="21"/>
        </w:rPr>
        <w:t>Am J Hum Genet</w:t>
      </w:r>
      <w:r w:rsidRPr="00D279DE">
        <w:rPr>
          <w:rFonts w:ascii="Arial" w:hAnsi="Arial" w:cs="Arial"/>
          <w:noProof/>
          <w:sz w:val="21"/>
          <w:szCs w:val="21"/>
        </w:rPr>
        <w:t xml:space="preserve"> </w:t>
      </w:r>
      <w:r w:rsidRPr="00D279DE">
        <w:rPr>
          <w:rFonts w:ascii="Arial" w:hAnsi="Arial" w:cs="Arial"/>
          <w:b/>
          <w:noProof/>
          <w:sz w:val="21"/>
          <w:szCs w:val="21"/>
        </w:rPr>
        <w:t>71</w:t>
      </w:r>
      <w:r w:rsidRPr="00D279DE">
        <w:rPr>
          <w:rFonts w:ascii="Arial" w:hAnsi="Arial" w:cs="Arial"/>
          <w:noProof/>
          <w:sz w:val="21"/>
          <w:szCs w:val="21"/>
        </w:rPr>
        <w:t>, 439-441 (2002).</w:t>
      </w:r>
    </w:p>
    <w:p w14:paraId="050E3529" w14:textId="77777777" w:rsidR="00D12B7D" w:rsidRPr="00D279DE" w:rsidRDefault="00D12B7D" w:rsidP="00D279DE">
      <w:pPr>
        <w:pStyle w:val="EndNoteBibliography"/>
        <w:spacing w:before="120" w:after="120"/>
        <w:ind w:left="720" w:hanging="720"/>
        <w:jc w:val="both"/>
        <w:rPr>
          <w:rFonts w:ascii="Arial" w:hAnsi="Arial" w:cs="Arial"/>
          <w:noProof/>
          <w:sz w:val="21"/>
          <w:szCs w:val="21"/>
        </w:rPr>
      </w:pPr>
      <w:r w:rsidRPr="00D279DE">
        <w:rPr>
          <w:rFonts w:ascii="Arial" w:hAnsi="Arial" w:cs="Arial"/>
          <w:noProof/>
          <w:sz w:val="21"/>
          <w:szCs w:val="21"/>
        </w:rPr>
        <w:t>10.</w:t>
      </w:r>
      <w:r w:rsidRPr="00D279DE">
        <w:rPr>
          <w:rFonts w:ascii="Arial" w:hAnsi="Arial" w:cs="Arial"/>
          <w:noProof/>
          <w:sz w:val="21"/>
          <w:szCs w:val="21"/>
        </w:rPr>
        <w:tab/>
        <w:t xml:space="preserve">Trapnell, C., Pachter, L. &amp; Salzberg, S.L. TopHat: discovering splice junctions with RNA-Seq. </w:t>
      </w:r>
      <w:r w:rsidRPr="00D279DE">
        <w:rPr>
          <w:rFonts w:ascii="Arial" w:hAnsi="Arial" w:cs="Arial"/>
          <w:i/>
          <w:noProof/>
          <w:sz w:val="21"/>
          <w:szCs w:val="21"/>
        </w:rPr>
        <w:t>Bioinformatics</w:t>
      </w:r>
      <w:r w:rsidRPr="00D279DE">
        <w:rPr>
          <w:rFonts w:ascii="Arial" w:hAnsi="Arial" w:cs="Arial"/>
          <w:noProof/>
          <w:sz w:val="21"/>
          <w:szCs w:val="21"/>
        </w:rPr>
        <w:t xml:space="preserve"> </w:t>
      </w:r>
      <w:r w:rsidRPr="00D279DE">
        <w:rPr>
          <w:rFonts w:ascii="Arial" w:hAnsi="Arial" w:cs="Arial"/>
          <w:b/>
          <w:noProof/>
          <w:sz w:val="21"/>
          <w:szCs w:val="21"/>
        </w:rPr>
        <w:t>25</w:t>
      </w:r>
      <w:r w:rsidRPr="00D279DE">
        <w:rPr>
          <w:rFonts w:ascii="Arial" w:hAnsi="Arial" w:cs="Arial"/>
          <w:noProof/>
          <w:sz w:val="21"/>
          <w:szCs w:val="21"/>
        </w:rPr>
        <w:t>, 1105-1111 (2009).</w:t>
      </w:r>
    </w:p>
    <w:p w14:paraId="61FC40AF" w14:textId="77777777" w:rsidR="00D12B7D" w:rsidRPr="00D279DE" w:rsidRDefault="00D12B7D" w:rsidP="00D279DE">
      <w:pPr>
        <w:pStyle w:val="EndNoteBibliography"/>
        <w:spacing w:before="120" w:after="120"/>
        <w:ind w:left="720" w:hanging="720"/>
        <w:jc w:val="both"/>
        <w:rPr>
          <w:rFonts w:ascii="Arial" w:hAnsi="Arial" w:cs="Arial"/>
          <w:noProof/>
          <w:sz w:val="21"/>
          <w:szCs w:val="21"/>
        </w:rPr>
      </w:pPr>
      <w:r w:rsidRPr="00D279DE">
        <w:rPr>
          <w:rFonts w:ascii="Arial" w:hAnsi="Arial" w:cs="Arial"/>
          <w:noProof/>
          <w:sz w:val="21"/>
          <w:szCs w:val="21"/>
        </w:rPr>
        <w:t>11.</w:t>
      </w:r>
      <w:r w:rsidRPr="00D279DE">
        <w:rPr>
          <w:rFonts w:ascii="Arial" w:hAnsi="Arial" w:cs="Arial"/>
          <w:noProof/>
          <w:sz w:val="21"/>
          <w:szCs w:val="21"/>
        </w:rPr>
        <w:tab/>
        <w:t xml:space="preserve">Love, M.I., Huber, W. &amp; Anders, S. Moderated estimation of fold change and dispersion for RNA-seq data with DESeq2. </w:t>
      </w:r>
      <w:r w:rsidRPr="00D279DE">
        <w:rPr>
          <w:rFonts w:ascii="Arial" w:hAnsi="Arial" w:cs="Arial"/>
          <w:i/>
          <w:noProof/>
          <w:sz w:val="21"/>
          <w:szCs w:val="21"/>
        </w:rPr>
        <w:t>Genome Biol</w:t>
      </w:r>
      <w:r w:rsidRPr="00D279DE">
        <w:rPr>
          <w:rFonts w:ascii="Arial" w:hAnsi="Arial" w:cs="Arial"/>
          <w:noProof/>
          <w:sz w:val="21"/>
          <w:szCs w:val="21"/>
        </w:rPr>
        <w:t xml:space="preserve"> </w:t>
      </w:r>
      <w:r w:rsidRPr="00D279DE">
        <w:rPr>
          <w:rFonts w:ascii="Arial" w:hAnsi="Arial" w:cs="Arial"/>
          <w:b/>
          <w:noProof/>
          <w:sz w:val="21"/>
          <w:szCs w:val="21"/>
        </w:rPr>
        <w:t>15</w:t>
      </w:r>
      <w:r w:rsidRPr="00D279DE">
        <w:rPr>
          <w:rFonts w:ascii="Arial" w:hAnsi="Arial" w:cs="Arial"/>
          <w:noProof/>
          <w:sz w:val="21"/>
          <w:szCs w:val="21"/>
        </w:rPr>
        <w:t>, 550 (2014).</w:t>
      </w:r>
    </w:p>
    <w:p w14:paraId="312C6723" w14:textId="77777777" w:rsidR="00D12B7D" w:rsidRPr="00D279DE" w:rsidRDefault="00D12B7D" w:rsidP="00D279DE">
      <w:pPr>
        <w:pStyle w:val="EndNoteBibliography"/>
        <w:spacing w:before="120" w:after="120"/>
        <w:ind w:left="720" w:hanging="720"/>
        <w:jc w:val="both"/>
        <w:rPr>
          <w:rFonts w:ascii="Arial" w:hAnsi="Arial" w:cs="Arial"/>
          <w:noProof/>
          <w:sz w:val="21"/>
          <w:szCs w:val="21"/>
        </w:rPr>
      </w:pPr>
      <w:r w:rsidRPr="00D279DE">
        <w:rPr>
          <w:rFonts w:ascii="Arial" w:hAnsi="Arial" w:cs="Arial"/>
          <w:noProof/>
          <w:sz w:val="21"/>
          <w:szCs w:val="21"/>
        </w:rPr>
        <w:t>12.</w:t>
      </w:r>
      <w:r w:rsidRPr="00D279DE">
        <w:rPr>
          <w:rFonts w:ascii="Arial" w:hAnsi="Arial" w:cs="Arial"/>
          <w:noProof/>
          <w:sz w:val="21"/>
          <w:szCs w:val="21"/>
        </w:rPr>
        <w:tab/>
        <w:t>Burke, M.A.</w:t>
      </w:r>
      <w:r w:rsidRPr="00D279DE">
        <w:rPr>
          <w:rFonts w:ascii="Arial" w:hAnsi="Arial" w:cs="Arial"/>
          <w:i/>
          <w:noProof/>
          <w:sz w:val="21"/>
          <w:szCs w:val="21"/>
        </w:rPr>
        <w:t>, et al.</w:t>
      </w:r>
      <w:r w:rsidRPr="00D279DE">
        <w:rPr>
          <w:rFonts w:ascii="Arial" w:hAnsi="Arial" w:cs="Arial"/>
          <w:noProof/>
          <w:sz w:val="21"/>
          <w:szCs w:val="21"/>
        </w:rPr>
        <w:t xml:space="preserve"> Molecular profiling of dilated cardiomyopathy that progresses to heart failure. </w:t>
      </w:r>
      <w:r w:rsidRPr="00D279DE">
        <w:rPr>
          <w:rFonts w:ascii="Arial" w:hAnsi="Arial" w:cs="Arial"/>
          <w:i/>
          <w:noProof/>
          <w:sz w:val="21"/>
          <w:szCs w:val="21"/>
        </w:rPr>
        <w:t>JCI Insight</w:t>
      </w:r>
      <w:r w:rsidRPr="00D279DE">
        <w:rPr>
          <w:rFonts w:ascii="Arial" w:hAnsi="Arial" w:cs="Arial"/>
          <w:noProof/>
          <w:sz w:val="21"/>
          <w:szCs w:val="21"/>
        </w:rPr>
        <w:t xml:space="preserve"> </w:t>
      </w:r>
      <w:r w:rsidRPr="00D279DE">
        <w:rPr>
          <w:rFonts w:ascii="Arial" w:hAnsi="Arial" w:cs="Arial"/>
          <w:b/>
          <w:noProof/>
          <w:sz w:val="21"/>
          <w:szCs w:val="21"/>
        </w:rPr>
        <w:t>1</w:t>
      </w:r>
      <w:r w:rsidRPr="00D279DE">
        <w:rPr>
          <w:rFonts w:ascii="Arial" w:hAnsi="Arial" w:cs="Arial"/>
          <w:noProof/>
          <w:sz w:val="21"/>
          <w:szCs w:val="21"/>
        </w:rPr>
        <w:t>(2016).</w:t>
      </w:r>
    </w:p>
    <w:p w14:paraId="0F34746F" w14:textId="77777777" w:rsidR="00D12B7D" w:rsidRPr="00D279DE" w:rsidRDefault="00D12B7D" w:rsidP="00D279DE">
      <w:pPr>
        <w:pStyle w:val="EndNoteBibliography"/>
        <w:spacing w:before="120" w:after="120"/>
        <w:ind w:left="720" w:hanging="720"/>
        <w:jc w:val="both"/>
        <w:rPr>
          <w:rFonts w:ascii="Arial" w:hAnsi="Arial" w:cs="Arial"/>
          <w:noProof/>
          <w:sz w:val="21"/>
          <w:szCs w:val="21"/>
        </w:rPr>
      </w:pPr>
      <w:r w:rsidRPr="00D279DE">
        <w:rPr>
          <w:rFonts w:ascii="Arial" w:hAnsi="Arial" w:cs="Arial"/>
          <w:noProof/>
          <w:sz w:val="21"/>
          <w:szCs w:val="21"/>
        </w:rPr>
        <w:t>13.</w:t>
      </w:r>
      <w:r w:rsidRPr="00D279DE">
        <w:rPr>
          <w:rFonts w:ascii="Arial" w:hAnsi="Arial" w:cs="Arial"/>
          <w:noProof/>
          <w:sz w:val="21"/>
          <w:szCs w:val="21"/>
        </w:rPr>
        <w:tab/>
        <w:t>Lachmann, A.</w:t>
      </w:r>
      <w:r w:rsidRPr="00D279DE">
        <w:rPr>
          <w:rFonts w:ascii="Arial" w:hAnsi="Arial" w:cs="Arial"/>
          <w:i/>
          <w:noProof/>
          <w:sz w:val="21"/>
          <w:szCs w:val="21"/>
        </w:rPr>
        <w:t>, et al.</w:t>
      </w:r>
      <w:r w:rsidRPr="00D279DE">
        <w:rPr>
          <w:rFonts w:ascii="Arial" w:hAnsi="Arial" w:cs="Arial"/>
          <w:noProof/>
          <w:sz w:val="21"/>
          <w:szCs w:val="21"/>
        </w:rPr>
        <w:t xml:space="preserve"> ChEA: transcription factor regulation inferred from integrating genome-wide ChIP-X experiments. </w:t>
      </w:r>
      <w:r w:rsidRPr="00D279DE">
        <w:rPr>
          <w:rFonts w:ascii="Arial" w:hAnsi="Arial" w:cs="Arial"/>
          <w:i/>
          <w:noProof/>
          <w:sz w:val="21"/>
          <w:szCs w:val="21"/>
        </w:rPr>
        <w:t>Bioinformatics</w:t>
      </w:r>
      <w:r w:rsidRPr="00D279DE">
        <w:rPr>
          <w:rFonts w:ascii="Arial" w:hAnsi="Arial" w:cs="Arial"/>
          <w:noProof/>
          <w:sz w:val="21"/>
          <w:szCs w:val="21"/>
        </w:rPr>
        <w:t xml:space="preserve"> </w:t>
      </w:r>
      <w:r w:rsidRPr="00D279DE">
        <w:rPr>
          <w:rFonts w:ascii="Arial" w:hAnsi="Arial" w:cs="Arial"/>
          <w:b/>
          <w:noProof/>
          <w:sz w:val="21"/>
          <w:szCs w:val="21"/>
        </w:rPr>
        <w:t>26</w:t>
      </w:r>
      <w:r w:rsidRPr="00D279DE">
        <w:rPr>
          <w:rFonts w:ascii="Arial" w:hAnsi="Arial" w:cs="Arial"/>
          <w:noProof/>
          <w:sz w:val="21"/>
          <w:szCs w:val="21"/>
        </w:rPr>
        <w:t>, 2438-2444 (2010).</w:t>
      </w:r>
    </w:p>
    <w:p w14:paraId="7A446E2E" w14:textId="77777777" w:rsidR="00D12B7D" w:rsidRPr="00D279DE" w:rsidRDefault="00D12B7D" w:rsidP="00D279DE">
      <w:pPr>
        <w:pStyle w:val="EndNoteBibliography"/>
        <w:spacing w:before="120" w:after="120"/>
        <w:ind w:left="720" w:hanging="720"/>
        <w:jc w:val="both"/>
        <w:rPr>
          <w:rFonts w:ascii="Arial" w:hAnsi="Arial" w:cs="Arial"/>
          <w:noProof/>
          <w:sz w:val="21"/>
          <w:szCs w:val="21"/>
        </w:rPr>
      </w:pPr>
      <w:r w:rsidRPr="00D279DE">
        <w:rPr>
          <w:rFonts w:ascii="Arial" w:hAnsi="Arial" w:cs="Arial"/>
          <w:noProof/>
          <w:sz w:val="21"/>
          <w:szCs w:val="21"/>
        </w:rPr>
        <w:t>14.</w:t>
      </w:r>
      <w:r w:rsidRPr="00D279DE">
        <w:rPr>
          <w:rFonts w:ascii="Arial" w:hAnsi="Arial" w:cs="Arial"/>
          <w:noProof/>
          <w:sz w:val="21"/>
          <w:szCs w:val="21"/>
        </w:rPr>
        <w:tab/>
        <w:t>Chen, X.</w:t>
      </w:r>
      <w:r w:rsidRPr="00D279DE">
        <w:rPr>
          <w:rFonts w:ascii="Arial" w:hAnsi="Arial" w:cs="Arial"/>
          <w:i/>
          <w:noProof/>
          <w:sz w:val="21"/>
          <w:szCs w:val="21"/>
        </w:rPr>
        <w:t>, et al.</w:t>
      </w:r>
      <w:r w:rsidRPr="00D279DE">
        <w:rPr>
          <w:rFonts w:ascii="Arial" w:hAnsi="Arial" w:cs="Arial"/>
          <w:noProof/>
          <w:sz w:val="21"/>
          <w:szCs w:val="21"/>
        </w:rPr>
        <w:t xml:space="preserve"> Integration of external signaling pathways with the core transcriptional network in embryonic stem cells. </w:t>
      </w:r>
      <w:r w:rsidRPr="00D279DE">
        <w:rPr>
          <w:rFonts w:ascii="Arial" w:hAnsi="Arial" w:cs="Arial"/>
          <w:i/>
          <w:noProof/>
          <w:sz w:val="21"/>
          <w:szCs w:val="21"/>
        </w:rPr>
        <w:t>Cell</w:t>
      </w:r>
      <w:r w:rsidRPr="00D279DE">
        <w:rPr>
          <w:rFonts w:ascii="Arial" w:hAnsi="Arial" w:cs="Arial"/>
          <w:noProof/>
          <w:sz w:val="21"/>
          <w:szCs w:val="21"/>
        </w:rPr>
        <w:t xml:space="preserve"> </w:t>
      </w:r>
      <w:r w:rsidRPr="00D279DE">
        <w:rPr>
          <w:rFonts w:ascii="Arial" w:hAnsi="Arial" w:cs="Arial"/>
          <w:b/>
          <w:noProof/>
          <w:sz w:val="21"/>
          <w:szCs w:val="21"/>
        </w:rPr>
        <w:t>133</w:t>
      </w:r>
      <w:r w:rsidRPr="00D279DE">
        <w:rPr>
          <w:rFonts w:ascii="Arial" w:hAnsi="Arial" w:cs="Arial"/>
          <w:noProof/>
          <w:sz w:val="21"/>
          <w:szCs w:val="21"/>
        </w:rPr>
        <w:t>, 1106-1117 (2008).</w:t>
      </w:r>
    </w:p>
    <w:p w14:paraId="3E59C302" w14:textId="77777777" w:rsidR="00D12B7D" w:rsidRPr="00D279DE" w:rsidRDefault="00D12B7D" w:rsidP="00D279DE">
      <w:pPr>
        <w:pStyle w:val="EndNoteBibliography"/>
        <w:spacing w:before="120" w:after="120"/>
        <w:ind w:left="720" w:hanging="720"/>
        <w:jc w:val="both"/>
        <w:rPr>
          <w:rFonts w:ascii="Arial" w:hAnsi="Arial" w:cs="Arial"/>
          <w:noProof/>
          <w:sz w:val="21"/>
          <w:szCs w:val="21"/>
        </w:rPr>
      </w:pPr>
      <w:r w:rsidRPr="00D279DE">
        <w:rPr>
          <w:rFonts w:ascii="Arial" w:hAnsi="Arial" w:cs="Arial"/>
          <w:noProof/>
          <w:sz w:val="21"/>
          <w:szCs w:val="21"/>
        </w:rPr>
        <w:t>15.</w:t>
      </w:r>
      <w:r w:rsidRPr="00D279DE">
        <w:rPr>
          <w:rFonts w:ascii="Arial" w:hAnsi="Arial" w:cs="Arial"/>
          <w:noProof/>
          <w:sz w:val="21"/>
          <w:szCs w:val="21"/>
        </w:rPr>
        <w:tab/>
        <w:t>Koinuma, D.</w:t>
      </w:r>
      <w:r w:rsidRPr="00D279DE">
        <w:rPr>
          <w:rFonts w:ascii="Arial" w:hAnsi="Arial" w:cs="Arial"/>
          <w:i/>
          <w:noProof/>
          <w:sz w:val="21"/>
          <w:szCs w:val="21"/>
        </w:rPr>
        <w:t>, et al.</w:t>
      </w:r>
      <w:r w:rsidRPr="00D279DE">
        <w:rPr>
          <w:rFonts w:ascii="Arial" w:hAnsi="Arial" w:cs="Arial"/>
          <w:noProof/>
          <w:sz w:val="21"/>
          <w:szCs w:val="21"/>
        </w:rPr>
        <w:t xml:space="preserve"> Chromatin immunoprecipitation on microarray analysis of Smad2/3 binding sites reveals roles of ETS1 and TFAP2A in transforming growth factor beta signaling. </w:t>
      </w:r>
      <w:r w:rsidRPr="00D279DE">
        <w:rPr>
          <w:rFonts w:ascii="Arial" w:hAnsi="Arial" w:cs="Arial"/>
          <w:i/>
          <w:noProof/>
          <w:sz w:val="21"/>
          <w:szCs w:val="21"/>
        </w:rPr>
        <w:t>Mol Cell Biol</w:t>
      </w:r>
      <w:r w:rsidRPr="00D279DE">
        <w:rPr>
          <w:rFonts w:ascii="Arial" w:hAnsi="Arial" w:cs="Arial"/>
          <w:noProof/>
          <w:sz w:val="21"/>
          <w:szCs w:val="21"/>
        </w:rPr>
        <w:t xml:space="preserve"> </w:t>
      </w:r>
      <w:r w:rsidRPr="00D279DE">
        <w:rPr>
          <w:rFonts w:ascii="Arial" w:hAnsi="Arial" w:cs="Arial"/>
          <w:b/>
          <w:noProof/>
          <w:sz w:val="21"/>
          <w:szCs w:val="21"/>
        </w:rPr>
        <w:t>29</w:t>
      </w:r>
      <w:r w:rsidRPr="00D279DE">
        <w:rPr>
          <w:rFonts w:ascii="Arial" w:hAnsi="Arial" w:cs="Arial"/>
          <w:noProof/>
          <w:sz w:val="21"/>
          <w:szCs w:val="21"/>
        </w:rPr>
        <w:t>, 172-186 (2009).</w:t>
      </w:r>
    </w:p>
    <w:p w14:paraId="16ED8D25" w14:textId="77777777" w:rsidR="00D12B7D" w:rsidRPr="00D279DE" w:rsidRDefault="00D12B7D" w:rsidP="00D279DE">
      <w:pPr>
        <w:pStyle w:val="EndNoteBibliography"/>
        <w:spacing w:before="120" w:after="120"/>
        <w:ind w:left="720" w:hanging="720"/>
        <w:jc w:val="both"/>
        <w:rPr>
          <w:rFonts w:ascii="Arial" w:hAnsi="Arial" w:cs="Arial"/>
          <w:noProof/>
          <w:sz w:val="21"/>
          <w:szCs w:val="21"/>
        </w:rPr>
      </w:pPr>
      <w:r w:rsidRPr="00D279DE">
        <w:rPr>
          <w:rFonts w:ascii="Arial" w:hAnsi="Arial" w:cs="Arial"/>
          <w:noProof/>
          <w:sz w:val="21"/>
          <w:szCs w:val="21"/>
        </w:rPr>
        <w:t>16.</w:t>
      </w:r>
      <w:r w:rsidRPr="00D279DE">
        <w:rPr>
          <w:rFonts w:ascii="Arial" w:hAnsi="Arial" w:cs="Arial"/>
          <w:noProof/>
          <w:sz w:val="21"/>
          <w:szCs w:val="21"/>
        </w:rPr>
        <w:tab/>
        <w:t>Kim, S.W.</w:t>
      </w:r>
      <w:r w:rsidRPr="00D279DE">
        <w:rPr>
          <w:rFonts w:ascii="Arial" w:hAnsi="Arial" w:cs="Arial"/>
          <w:i/>
          <w:noProof/>
          <w:sz w:val="21"/>
          <w:szCs w:val="21"/>
        </w:rPr>
        <w:t>, et al.</w:t>
      </w:r>
      <w:r w:rsidRPr="00D279DE">
        <w:rPr>
          <w:rFonts w:ascii="Arial" w:hAnsi="Arial" w:cs="Arial"/>
          <w:noProof/>
          <w:sz w:val="21"/>
          <w:szCs w:val="21"/>
        </w:rPr>
        <w:t xml:space="preserve"> Chromatin and transcriptional signatures for Nodal signaling during endoderm formation in hESCs. </w:t>
      </w:r>
      <w:r w:rsidRPr="00D279DE">
        <w:rPr>
          <w:rFonts w:ascii="Arial" w:hAnsi="Arial" w:cs="Arial"/>
          <w:i/>
          <w:noProof/>
          <w:sz w:val="21"/>
          <w:szCs w:val="21"/>
        </w:rPr>
        <w:t>Dev Biol</w:t>
      </w:r>
      <w:r w:rsidRPr="00D279DE">
        <w:rPr>
          <w:rFonts w:ascii="Arial" w:hAnsi="Arial" w:cs="Arial"/>
          <w:noProof/>
          <w:sz w:val="21"/>
          <w:szCs w:val="21"/>
        </w:rPr>
        <w:t xml:space="preserve"> </w:t>
      </w:r>
      <w:r w:rsidRPr="00D279DE">
        <w:rPr>
          <w:rFonts w:ascii="Arial" w:hAnsi="Arial" w:cs="Arial"/>
          <w:b/>
          <w:noProof/>
          <w:sz w:val="21"/>
          <w:szCs w:val="21"/>
        </w:rPr>
        <w:t>357</w:t>
      </w:r>
      <w:r w:rsidRPr="00D279DE">
        <w:rPr>
          <w:rFonts w:ascii="Arial" w:hAnsi="Arial" w:cs="Arial"/>
          <w:noProof/>
          <w:sz w:val="21"/>
          <w:szCs w:val="21"/>
        </w:rPr>
        <w:t>, 492-504 (2011).</w:t>
      </w:r>
    </w:p>
    <w:p w14:paraId="1DE7DD2F" w14:textId="77777777" w:rsidR="00D12B7D" w:rsidRPr="00D279DE" w:rsidRDefault="00D12B7D" w:rsidP="00D279DE">
      <w:pPr>
        <w:pStyle w:val="EndNoteBibliography"/>
        <w:spacing w:before="120" w:after="120"/>
        <w:ind w:left="720" w:hanging="720"/>
        <w:jc w:val="both"/>
        <w:rPr>
          <w:rFonts w:ascii="Arial" w:hAnsi="Arial" w:cs="Arial"/>
          <w:noProof/>
          <w:sz w:val="21"/>
          <w:szCs w:val="21"/>
        </w:rPr>
      </w:pPr>
      <w:r w:rsidRPr="00D279DE">
        <w:rPr>
          <w:rFonts w:ascii="Arial" w:hAnsi="Arial" w:cs="Arial"/>
          <w:noProof/>
          <w:sz w:val="21"/>
          <w:szCs w:val="21"/>
        </w:rPr>
        <w:t>17.</w:t>
      </w:r>
      <w:r w:rsidRPr="00D279DE">
        <w:rPr>
          <w:rFonts w:ascii="Arial" w:hAnsi="Arial" w:cs="Arial"/>
          <w:noProof/>
          <w:sz w:val="21"/>
          <w:szCs w:val="21"/>
        </w:rPr>
        <w:tab/>
        <w:t>Kennedy, B.A.</w:t>
      </w:r>
      <w:r w:rsidRPr="00D279DE">
        <w:rPr>
          <w:rFonts w:ascii="Arial" w:hAnsi="Arial" w:cs="Arial"/>
          <w:i/>
          <w:noProof/>
          <w:sz w:val="21"/>
          <w:szCs w:val="21"/>
        </w:rPr>
        <w:t>, et al.</w:t>
      </w:r>
      <w:r w:rsidRPr="00D279DE">
        <w:rPr>
          <w:rFonts w:ascii="Arial" w:hAnsi="Arial" w:cs="Arial"/>
          <w:noProof/>
          <w:sz w:val="21"/>
          <w:szCs w:val="21"/>
        </w:rPr>
        <w:t xml:space="preserve"> ChIP-seq defined genome-wide map of TGFbeta/SMAD4 targets: implications with clinical outcome of ovarian cancer. </w:t>
      </w:r>
      <w:r w:rsidRPr="00D279DE">
        <w:rPr>
          <w:rFonts w:ascii="Arial" w:hAnsi="Arial" w:cs="Arial"/>
          <w:i/>
          <w:noProof/>
          <w:sz w:val="21"/>
          <w:szCs w:val="21"/>
        </w:rPr>
        <w:t>PLoS One</w:t>
      </w:r>
      <w:r w:rsidRPr="00D279DE">
        <w:rPr>
          <w:rFonts w:ascii="Arial" w:hAnsi="Arial" w:cs="Arial"/>
          <w:noProof/>
          <w:sz w:val="21"/>
          <w:szCs w:val="21"/>
        </w:rPr>
        <w:t xml:space="preserve"> </w:t>
      </w:r>
      <w:r w:rsidRPr="00D279DE">
        <w:rPr>
          <w:rFonts w:ascii="Arial" w:hAnsi="Arial" w:cs="Arial"/>
          <w:b/>
          <w:noProof/>
          <w:sz w:val="21"/>
          <w:szCs w:val="21"/>
        </w:rPr>
        <w:t>6</w:t>
      </w:r>
      <w:r w:rsidRPr="00D279DE">
        <w:rPr>
          <w:rFonts w:ascii="Arial" w:hAnsi="Arial" w:cs="Arial"/>
          <w:noProof/>
          <w:sz w:val="21"/>
          <w:szCs w:val="21"/>
        </w:rPr>
        <w:t>, e22606 (2011).</w:t>
      </w:r>
    </w:p>
    <w:p w14:paraId="2B197F6C" w14:textId="355A58B1" w:rsidR="000E36E8" w:rsidRPr="00D279DE" w:rsidRDefault="000011C8" w:rsidP="00D279DE">
      <w:pPr>
        <w:pStyle w:val="EndNoteBibliography"/>
        <w:spacing w:before="120" w:after="120"/>
        <w:ind w:left="720" w:hanging="720"/>
        <w:jc w:val="both"/>
        <w:rPr>
          <w:color w:val="000000" w:themeColor="text1"/>
          <w:sz w:val="21"/>
          <w:szCs w:val="21"/>
          <w:lang w:eastAsia="zh-CN"/>
        </w:rPr>
      </w:pPr>
      <w:r w:rsidRPr="00D279DE">
        <w:rPr>
          <w:rFonts w:ascii="Arial" w:eastAsiaTheme="minorEastAsia" w:hAnsi="Arial" w:cs="Arial"/>
          <w:noProof/>
          <w:sz w:val="21"/>
          <w:szCs w:val="21"/>
          <w:lang w:eastAsia="zh-CN"/>
        </w:rPr>
        <w:fldChar w:fldCharType="end"/>
      </w:r>
    </w:p>
    <w:sectPr w:rsidR="000E36E8" w:rsidRPr="00D279DE" w:rsidSect="007671C8">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BB53AC" w14:textId="77777777" w:rsidR="00E44BF8" w:rsidRDefault="00E44BF8" w:rsidP="00D77380">
      <w:r>
        <w:separator/>
      </w:r>
    </w:p>
  </w:endnote>
  <w:endnote w:type="continuationSeparator" w:id="0">
    <w:p w14:paraId="401654F5" w14:textId="77777777" w:rsidR="00E44BF8" w:rsidRDefault="00E44BF8" w:rsidP="00D773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Noteworthy Light">
    <w:altName w:val="Arial Unicode MS"/>
    <w:charset w:val="00"/>
    <w:family w:val="auto"/>
    <w:pitch w:val="variable"/>
    <w:sig w:usb0="00000001" w:usb1="08000048" w:usb2="146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342C67" w14:textId="77777777" w:rsidR="00D261DE" w:rsidRDefault="00D261DE" w:rsidP="006411D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7A27F6CE" w14:textId="77777777" w:rsidR="00D261DE" w:rsidRDefault="00D261DE" w:rsidP="00D77380">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3919AD" w14:textId="455B46DE" w:rsidR="00D261DE" w:rsidRDefault="00D261DE" w:rsidP="006411D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A74626">
      <w:rPr>
        <w:rStyle w:val="Nmerodepgina"/>
        <w:noProof/>
      </w:rPr>
      <w:t>47</w:t>
    </w:r>
    <w:r>
      <w:rPr>
        <w:rStyle w:val="Nmerodepgina"/>
      </w:rPr>
      <w:fldChar w:fldCharType="end"/>
    </w:r>
  </w:p>
  <w:p w14:paraId="6551E7DE" w14:textId="77777777" w:rsidR="00D261DE" w:rsidRDefault="00D261DE" w:rsidP="00D77380">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6DBA58" w14:textId="77777777" w:rsidR="00E44BF8" w:rsidRDefault="00E44BF8" w:rsidP="00D77380">
      <w:r>
        <w:separator/>
      </w:r>
    </w:p>
  </w:footnote>
  <w:footnote w:type="continuationSeparator" w:id="0">
    <w:p w14:paraId="69F1D712" w14:textId="77777777" w:rsidR="00E44BF8" w:rsidRDefault="00E44BF8" w:rsidP="00D7738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E3A3C"/>
    <w:multiLevelType w:val="multilevel"/>
    <w:tmpl w:val="B3F415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6611A2"/>
    <w:multiLevelType w:val="multilevel"/>
    <w:tmpl w:val="726C3A4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5749F8"/>
    <w:multiLevelType w:val="multilevel"/>
    <w:tmpl w:val="D1C2AC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A45426"/>
    <w:multiLevelType w:val="multilevel"/>
    <w:tmpl w:val="F9920734"/>
    <w:lvl w:ilvl="0">
      <w:start w:val="1"/>
      <w:numFmt w:val="decimal"/>
      <w:lvlText w:val="%1"/>
      <w:lvlJc w:val="left"/>
      <w:pPr>
        <w:ind w:left="460" w:hanging="4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8E319E6"/>
    <w:multiLevelType w:val="multilevel"/>
    <w:tmpl w:val="9056C8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9106D26"/>
    <w:multiLevelType w:val="multilevel"/>
    <w:tmpl w:val="372A980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95C0734"/>
    <w:multiLevelType w:val="multilevel"/>
    <w:tmpl w:val="F9920734"/>
    <w:lvl w:ilvl="0">
      <w:start w:val="1"/>
      <w:numFmt w:val="decimal"/>
      <w:lvlText w:val="%1"/>
      <w:lvlJc w:val="left"/>
      <w:pPr>
        <w:ind w:left="1180" w:hanging="4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520" w:hanging="1800"/>
      </w:pPr>
      <w:rPr>
        <w:rFonts w:hint="default"/>
      </w:rPr>
    </w:lvl>
    <w:lvl w:ilvl="7">
      <w:start w:val="1"/>
      <w:numFmt w:val="decimal"/>
      <w:lvlText w:val="%1.%2.%3.%4.%5.%6.%7.%8"/>
      <w:lvlJc w:val="left"/>
      <w:pPr>
        <w:ind w:left="2520" w:hanging="1800"/>
      </w:pPr>
      <w:rPr>
        <w:rFonts w:hint="default"/>
      </w:rPr>
    </w:lvl>
    <w:lvl w:ilvl="8">
      <w:start w:val="1"/>
      <w:numFmt w:val="decimal"/>
      <w:lvlText w:val="%1.%2.%3.%4.%5.%6.%7.%8.%9"/>
      <w:lvlJc w:val="left"/>
      <w:pPr>
        <w:ind w:left="2880" w:hanging="2160"/>
      </w:pPr>
      <w:rPr>
        <w:rFonts w:hint="default"/>
      </w:rPr>
    </w:lvl>
  </w:abstractNum>
  <w:abstractNum w:abstractNumId="7" w15:restartNumberingAfterBreak="0">
    <w:nsid w:val="1CEA00B2"/>
    <w:multiLevelType w:val="hybridMultilevel"/>
    <w:tmpl w:val="E800FE86"/>
    <w:lvl w:ilvl="0" w:tplc="7DEEAA54">
      <w:numFmt w:val="bullet"/>
      <w:lvlText w:val="-"/>
      <w:lvlJc w:val="left"/>
      <w:pPr>
        <w:ind w:left="420" w:hanging="360"/>
      </w:pPr>
      <w:rPr>
        <w:rFonts w:ascii="Cambria" w:eastAsiaTheme="minorEastAsia" w:hAnsi="Cambria" w:cstheme="minorBidi" w:hint="default"/>
      </w:rPr>
    </w:lvl>
    <w:lvl w:ilvl="1" w:tplc="04090003" w:tentative="1">
      <w:start w:val="1"/>
      <w:numFmt w:val="bullet"/>
      <w:lvlText w:val="o"/>
      <w:lvlJc w:val="left"/>
      <w:pPr>
        <w:ind w:left="1140" w:hanging="360"/>
      </w:pPr>
      <w:rPr>
        <w:rFonts w:ascii="Courier New" w:hAnsi="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8" w15:restartNumberingAfterBreak="0">
    <w:nsid w:val="26205C89"/>
    <w:multiLevelType w:val="multilevel"/>
    <w:tmpl w:val="8D208B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72A23B9"/>
    <w:multiLevelType w:val="multilevel"/>
    <w:tmpl w:val="488820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ABE6723"/>
    <w:multiLevelType w:val="multilevel"/>
    <w:tmpl w:val="ECCA9606"/>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AE25B75"/>
    <w:multiLevelType w:val="hybridMultilevel"/>
    <w:tmpl w:val="27A41DD4"/>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2CA85229"/>
    <w:multiLevelType w:val="hybridMultilevel"/>
    <w:tmpl w:val="7BD646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DEE38A4"/>
    <w:multiLevelType w:val="multilevel"/>
    <w:tmpl w:val="37E6C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0625E33"/>
    <w:multiLevelType w:val="hybridMultilevel"/>
    <w:tmpl w:val="44D869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3C95C04"/>
    <w:multiLevelType w:val="hybridMultilevel"/>
    <w:tmpl w:val="806E76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4AE3D1F"/>
    <w:multiLevelType w:val="multilevel"/>
    <w:tmpl w:val="3F82B460"/>
    <w:lvl w:ilvl="0">
      <w:numFmt w:val="decimal"/>
      <w:lvlText w:val="%1"/>
      <w:lvlJc w:val="left"/>
      <w:pPr>
        <w:ind w:left="620" w:hanging="620"/>
      </w:pPr>
      <w:rPr>
        <w:rFonts w:hint="default"/>
      </w:rPr>
    </w:lvl>
    <w:lvl w:ilvl="1">
      <w:numFmt w:val="decimal"/>
      <w:lvlText w:val="%1.%2"/>
      <w:lvlJc w:val="left"/>
      <w:pPr>
        <w:ind w:left="620" w:hanging="6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6E52815"/>
    <w:multiLevelType w:val="multilevel"/>
    <w:tmpl w:val="D4822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A242552"/>
    <w:multiLevelType w:val="hybridMultilevel"/>
    <w:tmpl w:val="65E8DF0E"/>
    <w:lvl w:ilvl="0" w:tplc="6758F576">
      <w:start w:val="3"/>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CDB51E8"/>
    <w:multiLevelType w:val="hybridMultilevel"/>
    <w:tmpl w:val="2854AC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531998"/>
    <w:multiLevelType w:val="multilevel"/>
    <w:tmpl w:val="EA6A8B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48D1568"/>
    <w:multiLevelType w:val="multilevel"/>
    <w:tmpl w:val="F7867B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720576A"/>
    <w:multiLevelType w:val="multilevel"/>
    <w:tmpl w:val="82F0A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A462534"/>
    <w:multiLevelType w:val="multilevel"/>
    <w:tmpl w:val="0C6AA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AFD19D9"/>
    <w:multiLevelType w:val="multilevel"/>
    <w:tmpl w:val="CD8C07BE"/>
    <w:lvl w:ilvl="0">
      <w:start w:val="1"/>
      <w:numFmt w:val="decimal"/>
      <w:lvlText w:val="(%1)"/>
      <w:lvlJc w:val="left"/>
      <w:pPr>
        <w:tabs>
          <w:tab w:val="num" w:pos="720"/>
        </w:tabs>
        <w:ind w:left="720" w:hanging="360"/>
      </w:pPr>
      <w:rPr>
        <w:rFonts w:ascii="Arial" w:eastAsia="Times New Roman" w:hAnsi="Arial" w:cs="Aria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CF5128C"/>
    <w:multiLevelType w:val="hybridMultilevel"/>
    <w:tmpl w:val="D45A1ACC"/>
    <w:lvl w:ilvl="0" w:tplc="268063C4">
      <w:start w:val="11"/>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C74B2"/>
    <w:multiLevelType w:val="multilevel"/>
    <w:tmpl w:val="3E2CA7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7255CDC"/>
    <w:multiLevelType w:val="multilevel"/>
    <w:tmpl w:val="3766B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80867D1"/>
    <w:multiLevelType w:val="multilevel"/>
    <w:tmpl w:val="F0D229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9D04F43"/>
    <w:multiLevelType w:val="hybridMultilevel"/>
    <w:tmpl w:val="27A41DD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AC155FA"/>
    <w:multiLevelType w:val="hybridMultilevel"/>
    <w:tmpl w:val="C65400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CA95812"/>
    <w:multiLevelType w:val="multilevel"/>
    <w:tmpl w:val="F27C21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CF3044F"/>
    <w:multiLevelType w:val="hybridMultilevel"/>
    <w:tmpl w:val="056696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EE463B3"/>
    <w:multiLevelType w:val="hybridMultilevel"/>
    <w:tmpl w:val="25A231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03A28FD"/>
    <w:multiLevelType w:val="multilevel"/>
    <w:tmpl w:val="6CC8BE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1B15F95"/>
    <w:multiLevelType w:val="hybridMultilevel"/>
    <w:tmpl w:val="BB6E204C"/>
    <w:lvl w:ilvl="0" w:tplc="30EC49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7F536A4"/>
    <w:multiLevelType w:val="multilevel"/>
    <w:tmpl w:val="EA6A8B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CD25C94"/>
    <w:multiLevelType w:val="multilevel"/>
    <w:tmpl w:val="E6BA33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2"/>
  </w:num>
  <w:num w:numId="3">
    <w:abstractNumId w:val="36"/>
  </w:num>
  <w:num w:numId="4">
    <w:abstractNumId w:val="26"/>
  </w:num>
  <w:num w:numId="5">
    <w:abstractNumId w:val="3"/>
  </w:num>
  <w:num w:numId="6">
    <w:abstractNumId w:val="11"/>
  </w:num>
  <w:num w:numId="7">
    <w:abstractNumId w:val="22"/>
  </w:num>
  <w:num w:numId="8">
    <w:abstractNumId w:val="18"/>
  </w:num>
  <w:num w:numId="9">
    <w:abstractNumId w:val="7"/>
  </w:num>
  <w:num w:numId="10">
    <w:abstractNumId w:val="23"/>
  </w:num>
  <w:num w:numId="11">
    <w:abstractNumId w:val="35"/>
  </w:num>
  <w:num w:numId="12">
    <w:abstractNumId w:val="12"/>
  </w:num>
  <w:num w:numId="13">
    <w:abstractNumId w:val="25"/>
  </w:num>
  <w:num w:numId="14">
    <w:abstractNumId w:val="24"/>
  </w:num>
  <w:num w:numId="15">
    <w:abstractNumId w:val="17"/>
  </w:num>
  <w:num w:numId="16">
    <w:abstractNumId w:val="16"/>
  </w:num>
  <w:num w:numId="17">
    <w:abstractNumId w:val="4"/>
  </w:num>
  <w:num w:numId="18">
    <w:abstractNumId w:val="13"/>
  </w:num>
  <w:num w:numId="19">
    <w:abstractNumId w:val="28"/>
  </w:num>
  <w:num w:numId="20">
    <w:abstractNumId w:val="8"/>
  </w:num>
  <w:num w:numId="21">
    <w:abstractNumId w:val="5"/>
  </w:num>
  <w:num w:numId="22">
    <w:abstractNumId w:val="1"/>
  </w:num>
  <w:num w:numId="23">
    <w:abstractNumId w:val="21"/>
  </w:num>
  <w:num w:numId="24">
    <w:abstractNumId w:val="37"/>
  </w:num>
  <w:num w:numId="25">
    <w:abstractNumId w:val="15"/>
  </w:num>
  <w:num w:numId="26">
    <w:abstractNumId w:val="33"/>
  </w:num>
  <w:num w:numId="27">
    <w:abstractNumId w:val="30"/>
  </w:num>
  <w:num w:numId="28">
    <w:abstractNumId w:val="32"/>
  </w:num>
  <w:num w:numId="29">
    <w:abstractNumId w:val="19"/>
  </w:num>
  <w:num w:numId="30">
    <w:abstractNumId w:val="6"/>
  </w:num>
  <w:num w:numId="31">
    <w:abstractNumId w:val="10"/>
  </w:num>
  <w:num w:numId="32">
    <w:abstractNumId w:val="14"/>
  </w:num>
  <w:num w:numId="33">
    <w:abstractNumId w:val="29"/>
  </w:num>
  <w:num w:numId="34">
    <w:abstractNumId w:val="0"/>
  </w:num>
  <w:num w:numId="35">
    <w:abstractNumId w:val="20"/>
  </w:num>
  <w:num w:numId="36">
    <w:abstractNumId w:val="31"/>
  </w:num>
  <w:num w:numId="37">
    <w:abstractNumId w:val="34"/>
  </w:num>
  <w:num w:numId="3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720"/>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ature Medicin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751E0D"/>
    <w:rsid w:val="000011C8"/>
    <w:rsid w:val="000056CB"/>
    <w:rsid w:val="00011049"/>
    <w:rsid w:val="000136D9"/>
    <w:rsid w:val="0001385C"/>
    <w:rsid w:val="00015024"/>
    <w:rsid w:val="00016278"/>
    <w:rsid w:val="00016DAC"/>
    <w:rsid w:val="00027335"/>
    <w:rsid w:val="00027796"/>
    <w:rsid w:val="000316FE"/>
    <w:rsid w:val="00032A0E"/>
    <w:rsid w:val="000331A0"/>
    <w:rsid w:val="00034788"/>
    <w:rsid w:val="0003612B"/>
    <w:rsid w:val="00037186"/>
    <w:rsid w:val="00043309"/>
    <w:rsid w:val="000442BC"/>
    <w:rsid w:val="0004458F"/>
    <w:rsid w:val="00045165"/>
    <w:rsid w:val="00046A72"/>
    <w:rsid w:val="00047151"/>
    <w:rsid w:val="00051794"/>
    <w:rsid w:val="00051AA0"/>
    <w:rsid w:val="00052938"/>
    <w:rsid w:val="00052B23"/>
    <w:rsid w:val="000549B1"/>
    <w:rsid w:val="00054A6B"/>
    <w:rsid w:val="00056E36"/>
    <w:rsid w:val="000573AF"/>
    <w:rsid w:val="00060B89"/>
    <w:rsid w:val="000611AE"/>
    <w:rsid w:val="00061670"/>
    <w:rsid w:val="00061AA5"/>
    <w:rsid w:val="00061B14"/>
    <w:rsid w:val="00062B30"/>
    <w:rsid w:val="0007193F"/>
    <w:rsid w:val="000779F1"/>
    <w:rsid w:val="00080235"/>
    <w:rsid w:val="0008298E"/>
    <w:rsid w:val="00092D5A"/>
    <w:rsid w:val="0009447D"/>
    <w:rsid w:val="000A21E5"/>
    <w:rsid w:val="000A53F4"/>
    <w:rsid w:val="000A60A8"/>
    <w:rsid w:val="000B0CD5"/>
    <w:rsid w:val="000B0FFD"/>
    <w:rsid w:val="000B4B53"/>
    <w:rsid w:val="000B5097"/>
    <w:rsid w:val="000B5566"/>
    <w:rsid w:val="000B6F8F"/>
    <w:rsid w:val="000C0962"/>
    <w:rsid w:val="000C4DA3"/>
    <w:rsid w:val="000C6060"/>
    <w:rsid w:val="000C7E1B"/>
    <w:rsid w:val="000D0E5F"/>
    <w:rsid w:val="000D55E8"/>
    <w:rsid w:val="000D57E3"/>
    <w:rsid w:val="000E1D24"/>
    <w:rsid w:val="000E36E8"/>
    <w:rsid w:val="000E4199"/>
    <w:rsid w:val="000E4B43"/>
    <w:rsid w:val="000E4D5A"/>
    <w:rsid w:val="000E63D2"/>
    <w:rsid w:val="000F07B3"/>
    <w:rsid w:val="000F0818"/>
    <w:rsid w:val="000F5619"/>
    <w:rsid w:val="000F66DB"/>
    <w:rsid w:val="00100A27"/>
    <w:rsid w:val="00102059"/>
    <w:rsid w:val="001047B4"/>
    <w:rsid w:val="00105FCD"/>
    <w:rsid w:val="00106D2A"/>
    <w:rsid w:val="001079D5"/>
    <w:rsid w:val="00111BF6"/>
    <w:rsid w:val="00111E16"/>
    <w:rsid w:val="001120D6"/>
    <w:rsid w:val="00112595"/>
    <w:rsid w:val="00122832"/>
    <w:rsid w:val="001229A6"/>
    <w:rsid w:val="00122FBB"/>
    <w:rsid w:val="00123AC8"/>
    <w:rsid w:val="00123FD0"/>
    <w:rsid w:val="001256B6"/>
    <w:rsid w:val="001264CB"/>
    <w:rsid w:val="001300AF"/>
    <w:rsid w:val="00132258"/>
    <w:rsid w:val="001343F9"/>
    <w:rsid w:val="00135DD4"/>
    <w:rsid w:val="001377F9"/>
    <w:rsid w:val="001500C8"/>
    <w:rsid w:val="00150882"/>
    <w:rsid w:val="00152DFB"/>
    <w:rsid w:val="001536F8"/>
    <w:rsid w:val="00153A9B"/>
    <w:rsid w:val="00153C16"/>
    <w:rsid w:val="00160B50"/>
    <w:rsid w:val="001638C3"/>
    <w:rsid w:val="00163FF7"/>
    <w:rsid w:val="0017518B"/>
    <w:rsid w:val="0017550F"/>
    <w:rsid w:val="00176B6A"/>
    <w:rsid w:val="00184BDE"/>
    <w:rsid w:val="00184E9A"/>
    <w:rsid w:val="00190F63"/>
    <w:rsid w:val="00193BDD"/>
    <w:rsid w:val="001946A9"/>
    <w:rsid w:val="001A0206"/>
    <w:rsid w:val="001A20DA"/>
    <w:rsid w:val="001A3DD4"/>
    <w:rsid w:val="001B01E2"/>
    <w:rsid w:val="001B041B"/>
    <w:rsid w:val="001B22B6"/>
    <w:rsid w:val="001B4F8A"/>
    <w:rsid w:val="001B50F0"/>
    <w:rsid w:val="001B5C97"/>
    <w:rsid w:val="001B7277"/>
    <w:rsid w:val="001C7A8F"/>
    <w:rsid w:val="001D01CB"/>
    <w:rsid w:val="001D2F3E"/>
    <w:rsid w:val="001D36F6"/>
    <w:rsid w:val="001D4EA5"/>
    <w:rsid w:val="001E25A6"/>
    <w:rsid w:val="001E51E6"/>
    <w:rsid w:val="001E5EA7"/>
    <w:rsid w:val="001F5727"/>
    <w:rsid w:val="0020149A"/>
    <w:rsid w:val="0020259F"/>
    <w:rsid w:val="00202E1F"/>
    <w:rsid w:val="00207C3C"/>
    <w:rsid w:val="00207E74"/>
    <w:rsid w:val="00211326"/>
    <w:rsid w:val="0021210B"/>
    <w:rsid w:val="0021565A"/>
    <w:rsid w:val="002177D1"/>
    <w:rsid w:val="00222757"/>
    <w:rsid w:val="0022489E"/>
    <w:rsid w:val="00227368"/>
    <w:rsid w:val="00230B3B"/>
    <w:rsid w:val="002319A8"/>
    <w:rsid w:val="0023234C"/>
    <w:rsid w:val="00235D58"/>
    <w:rsid w:val="00237128"/>
    <w:rsid w:val="00237D8E"/>
    <w:rsid w:val="00241497"/>
    <w:rsid w:val="00241915"/>
    <w:rsid w:val="00242383"/>
    <w:rsid w:val="00243CA1"/>
    <w:rsid w:val="00244AFE"/>
    <w:rsid w:val="002479F3"/>
    <w:rsid w:val="0025255D"/>
    <w:rsid w:val="00253F87"/>
    <w:rsid w:val="0025417F"/>
    <w:rsid w:val="00255843"/>
    <w:rsid w:val="00260F62"/>
    <w:rsid w:val="00263E42"/>
    <w:rsid w:val="00270F37"/>
    <w:rsid w:val="00273391"/>
    <w:rsid w:val="0027355A"/>
    <w:rsid w:val="002772D9"/>
    <w:rsid w:val="002804B4"/>
    <w:rsid w:val="00281159"/>
    <w:rsid w:val="00282F1F"/>
    <w:rsid w:val="002830B4"/>
    <w:rsid w:val="00285636"/>
    <w:rsid w:val="00286A55"/>
    <w:rsid w:val="00296299"/>
    <w:rsid w:val="00297981"/>
    <w:rsid w:val="002A002C"/>
    <w:rsid w:val="002A06FA"/>
    <w:rsid w:val="002A482F"/>
    <w:rsid w:val="002A4942"/>
    <w:rsid w:val="002A4A22"/>
    <w:rsid w:val="002A7D3A"/>
    <w:rsid w:val="002B06D1"/>
    <w:rsid w:val="002B1E96"/>
    <w:rsid w:val="002B1FD8"/>
    <w:rsid w:val="002B2259"/>
    <w:rsid w:val="002B4FF7"/>
    <w:rsid w:val="002B6B83"/>
    <w:rsid w:val="002B6EE3"/>
    <w:rsid w:val="002C2C45"/>
    <w:rsid w:val="002C40B6"/>
    <w:rsid w:val="002C6A3E"/>
    <w:rsid w:val="002C6DB3"/>
    <w:rsid w:val="002C72AE"/>
    <w:rsid w:val="002C77EF"/>
    <w:rsid w:val="002D3E3C"/>
    <w:rsid w:val="002D4E9A"/>
    <w:rsid w:val="002D56A7"/>
    <w:rsid w:val="002D6999"/>
    <w:rsid w:val="002D79CF"/>
    <w:rsid w:val="002E147B"/>
    <w:rsid w:val="002E1F24"/>
    <w:rsid w:val="002E448C"/>
    <w:rsid w:val="002E5286"/>
    <w:rsid w:val="002E5748"/>
    <w:rsid w:val="002E5B19"/>
    <w:rsid w:val="002F12F7"/>
    <w:rsid w:val="002F4116"/>
    <w:rsid w:val="002F471E"/>
    <w:rsid w:val="002F5AB6"/>
    <w:rsid w:val="00300769"/>
    <w:rsid w:val="003133F6"/>
    <w:rsid w:val="003171CF"/>
    <w:rsid w:val="003221AD"/>
    <w:rsid w:val="0032541D"/>
    <w:rsid w:val="00325C41"/>
    <w:rsid w:val="00326979"/>
    <w:rsid w:val="003273D6"/>
    <w:rsid w:val="00336999"/>
    <w:rsid w:val="00343E0F"/>
    <w:rsid w:val="003447F4"/>
    <w:rsid w:val="00347A6F"/>
    <w:rsid w:val="00350860"/>
    <w:rsid w:val="00351A80"/>
    <w:rsid w:val="00362AB8"/>
    <w:rsid w:val="00364CCE"/>
    <w:rsid w:val="00364E96"/>
    <w:rsid w:val="003653E8"/>
    <w:rsid w:val="00366C94"/>
    <w:rsid w:val="00370BA4"/>
    <w:rsid w:val="00374170"/>
    <w:rsid w:val="00374308"/>
    <w:rsid w:val="0037623F"/>
    <w:rsid w:val="003767EA"/>
    <w:rsid w:val="0038193A"/>
    <w:rsid w:val="003873DA"/>
    <w:rsid w:val="00391485"/>
    <w:rsid w:val="00396790"/>
    <w:rsid w:val="0039719B"/>
    <w:rsid w:val="003A7132"/>
    <w:rsid w:val="003B0C89"/>
    <w:rsid w:val="003B20A4"/>
    <w:rsid w:val="003B5692"/>
    <w:rsid w:val="003C0BD5"/>
    <w:rsid w:val="003C1E25"/>
    <w:rsid w:val="003C5C54"/>
    <w:rsid w:val="003C6A4D"/>
    <w:rsid w:val="003D0448"/>
    <w:rsid w:val="003D14DD"/>
    <w:rsid w:val="003D6D20"/>
    <w:rsid w:val="003E01A7"/>
    <w:rsid w:val="003E1F39"/>
    <w:rsid w:val="003E23EC"/>
    <w:rsid w:val="003E312B"/>
    <w:rsid w:val="003E6855"/>
    <w:rsid w:val="003E776A"/>
    <w:rsid w:val="003F0509"/>
    <w:rsid w:val="003F29D0"/>
    <w:rsid w:val="003F59BF"/>
    <w:rsid w:val="003F6239"/>
    <w:rsid w:val="003F7E8D"/>
    <w:rsid w:val="00400F79"/>
    <w:rsid w:val="00402A34"/>
    <w:rsid w:val="00403C96"/>
    <w:rsid w:val="0040413D"/>
    <w:rsid w:val="00404225"/>
    <w:rsid w:val="0040574A"/>
    <w:rsid w:val="00412770"/>
    <w:rsid w:val="00412A7A"/>
    <w:rsid w:val="00424AFE"/>
    <w:rsid w:val="00430462"/>
    <w:rsid w:val="00432FEE"/>
    <w:rsid w:val="00433FCE"/>
    <w:rsid w:val="00434AFC"/>
    <w:rsid w:val="004357BE"/>
    <w:rsid w:val="0043767B"/>
    <w:rsid w:val="004421F3"/>
    <w:rsid w:val="00450364"/>
    <w:rsid w:val="0045071A"/>
    <w:rsid w:val="0045157A"/>
    <w:rsid w:val="004530BB"/>
    <w:rsid w:val="00453FC6"/>
    <w:rsid w:val="004549EB"/>
    <w:rsid w:val="004559B1"/>
    <w:rsid w:val="00457124"/>
    <w:rsid w:val="00460664"/>
    <w:rsid w:val="00460823"/>
    <w:rsid w:val="00460BD7"/>
    <w:rsid w:val="00463D50"/>
    <w:rsid w:val="00463E95"/>
    <w:rsid w:val="00466624"/>
    <w:rsid w:val="00466F1A"/>
    <w:rsid w:val="00467A54"/>
    <w:rsid w:val="00472D79"/>
    <w:rsid w:val="00477488"/>
    <w:rsid w:val="00480FA1"/>
    <w:rsid w:val="004841B1"/>
    <w:rsid w:val="00490580"/>
    <w:rsid w:val="004920D3"/>
    <w:rsid w:val="0049374D"/>
    <w:rsid w:val="00493CC7"/>
    <w:rsid w:val="004A1190"/>
    <w:rsid w:val="004A1DD4"/>
    <w:rsid w:val="004A3227"/>
    <w:rsid w:val="004A3309"/>
    <w:rsid w:val="004A489B"/>
    <w:rsid w:val="004B191C"/>
    <w:rsid w:val="004B1A45"/>
    <w:rsid w:val="004B351C"/>
    <w:rsid w:val="004C0270"/>
    <w:rsid w:val="004C1BD6"/>
    <w:rsid w:val="004C257E"/>
    <w:rsid w:val="004C5ADA"/>
    <w:rsid w:val="004C77B5"/>
    <w:rsid w:val="004D180F"/>
    <w:rsid w:val="004D1837"/>
    <w:rsid w:val="004D3D5F"/>
    <w:rsid w:val="004D7F6E"/>
    <w:rsid w:val="004E1098"/>
    <w:rsid w:val="004E3154"/>
    <w:rsid w:val="004E489F"/>
    <w:rsid w:val="004E515A"/>
    <w:rsid w:val="004E719F"/>
    <w:rsid w:val="004F3BAB"/>
    <w:rsid w:val="004F6F16"/>
    <w:rsid w:val="004F6F1C"/>
    <w:rsid w:val="005001E8"/>
    <w:rsid w:val="005002A7"/>
    <w:rsid w:val="005041F6"/>
    <w:rsid w:val="00504FF9"/>
    <w:rsid w:val="00505BE9"/>
    <w:rsid w:val="005173FA"/>
    <w:rsid w:val="00522116"/>
    <w:rsid w:val="00522913"/>
    <w:rsid w:val="00523D71"/>
    <w:rsid w:val="00527411"/>
    <w:rsid w:val="00527D2D"/>
    <w:rsid w:val="00530282"/>
    <w:rsid w:val="0053085A"/>
    <w:rsid w:val="0053180E"/>
    <w:rsid w:val="005327F6"/>
    <w:rsid w:val="00532BE9"/>
    <w:rsid w:val="0053657F"/>
    <w:rsid w:val="00540585"/>
    <w:rsid w:val="00544A8C"/>
    <w:rsid w:val="0054780E"/>
    <w:rsid w:val="0055108A"/>
    <w:rsid w:val="00551601"/>
    <w:rsid w:val="00551820"/>
    <w:rsid w:val="005547B2"/>
    <w:rsid w:val="00556C65"/>
    <w:rsid w:val="005602B3"/>
    <w:rsid w:val="00560F66"/>
    <w:rsid w:val="00562EFB"/>
    <w:rsid w:val="00564411"/>
    <w:rsid w:val="0056501E"/>
    <w:rsid w:val="00565054"/>
    <w:rsid w:val="00565AEC"/>
    <w:rsid w:val="00571291"/>
    <w:rsid w:val="00576E24"/>
    <w:rsid w:val="0057731C"/>
    <w:rsid w:val="00581CEB"/>
    <w:rsid w:val="00582BAA"/>
    <w:rsid w:val="005844A1"/>
    <w:rsid w:val="0058491A"/>
    <w:rsid w:val="00592699"/>
    <w:rsid w:val="005934E0"/>
    <w:rsid w:val="00593B8B"/>
    <w:rsid w:val="0059786B"/>
    <w:rsid w:val="005A2685"/>
    <w:rsid w:val="005A2795"/>
    <w:rsid w:val="005A2ED7"/>
    <w:rsid w:val="005A4A26"/>
    <w:rsid w:val="005B2697"/>
    <w:rsid w:val="005B77CF"/>
    <w:rsid w:val="005C1E2C"/>
    <w:rsid w:val="005C402B"/>
    <w:rsid w:val="005C527D"/>
    <w:rsid w:val="005D1CEC"/>
    <w:rsid w:val="005D20B3"/>
    <w:rsid w:val="005D28C8"/>
    <w:rsid w:val="005D2BDF"/>
    <w:rsid w:val="005D4B47"/>
    <w:rsid w:val="005D5863"/>
    <w:rsid w:val="005D5DF5"/>
    <w:rsid w:val="005D6093"/>
    <w:rsid w:val="005D6699"/>
    <w:rsid w:val="005D6EB8"/>
    <w:rsid w:val="005E0EBD"/>
    <w:rsid w:val="005E14E1"/>
    <w:rsid w:val="005E2EA5"/>
    <w:rsid w:val="005E3449"/>
    <w:rsid w:val="005E49C9"/>
    <w:rsid w:val="005E4E8C"/>
    <w:rsid w:val="005E708C"/>
    <w:rsid w:val="005F3584"/>
    <w:rsid w:val="005F3F88"/>
    <w:rsid w:val="005F6131"/>
    <w:rsid w:val="005F62DD"/>
    <w:rsid w:val="00600E65"/>
    <w:rsid w:val="00601C13"/>
    <w:rsid w:val="00602AAA"/>
    <w:rsid w:val="00604E08"/>
    <w:rsid w:val="00606592"/>
    <w:rsid w:val="00607710"/>
    <w:rsid w:val="0061002C"/>
    <w:rsid w:val="00612C39"/>
    <w:rsid w:val="00614D99"/>
    <w:rsid w:val="0062089B"/>
    <w:rsid w:val="00620ECF"/>
    <w:rsid w:val="006214AB"/>
    <w:rsid w:val="006214EC"/>
    <w:rsid w:val="00621B03"/>
    <w:rsid w:val="006226DD"/>
    <w:rsid w:val="00622743"/>
    <w:rsid w:val="0062389F"/>
    <w:rsid w:val="00623CAC"/>
    <w:rsid w:val="00624CF5"/>
    <w:rsid w:val="00626189"/>
    <w:rsid w:val="00626B39"/>
    <w:rsid w:val="00635840"/>
    <w:rsid w:val="00637481"/>
    <w:rsid w:val="006406C3"/>
    <w:rsid w:val="006409F8"/>
    <w:rsid w:val="006411D6"/>
    <w:rsid w:val="00646958"/>
    <w:rsid w:val="00647083"/>
    <w:rsid w:val="006470DA"/>
    <w:rsid w:val="006532C5"/>
    <w:rsid w:val="00653B69"/>
    <w:rsid w:val="00655161"/>
    <w:rsid w:val="00655352"/>
    <w:rsid w:val="0065543F"/>
    <w:rsid w:val="0066137E"/>
    <w:rsid w:val="00662943"/>
    <w:rsid w:val="00670903"/>
    <w:rsid w:val="00673225"/>
    <w:rsid w:val="00676804"/>
    <w:rsid w:val="00677FDA"/>
    <w:rsid w:val="006832B3"/>
    <w:rsid w:val="00683E56"/>
    <w:rsid w:val="00683FBC"/>
    <w:rsid w:val="00686ED7"/>
    <w:rsid w:val="00690351"/>
    <w:rsid w:val="0069465D"/>
    <w:rsid w:val="00694839"/>
    <w:rsid w:val="00694879"/>
    <w:rsid w:val="006953C0"/>
    <w:rsid w:val="00696575"/>
    <w:rsid w:val="00696BB4"/>
    <w:rsid w:val="006A07C4"/>
    <w:rsid w:val="006A2C62"/>
    <w:rsid w:val="006A46A1"/>
    <w:rsid w:val="006A4AE0"/>
    <w:rsid w:val="006A56B7"/>
    <w:rsid w:val="006A65B3"/>
    <w:rsid w:val="006A73B2"/>
    <w:rsid w:val="006A7D04"/>
    <w:rsid w:val="006B7F38"/>
    <w:rsid w:val="006C0DD5"/>
    <w:rsid w:val="006C204C"/>
    <w:rsid w:val="006C2B5B"/>
    <w:rsid w:val="006C4413"/>
    <w:rsid w:val="006C6DDE"/>
    <w:rsid w:val="006D046B"/>
    <w:rsid w:val="006D3CF6"/>
    <w:rsid w:val="006D6252"/>
    <w:rsid w:val="006E383D"/>
    <w:rsid w:val="006E4B9C"/>
    <w:rsid w:val="006E51F3"/>
    <w:rsid w:val="006E650C"/>
    <w:rsid w:val="006F07D4"/>
    <w:rsid w:val="006F1CA3"/>
    <w:rsid w:val="00701113"/>
    <w:rsid w:val="00701E0A"/>
    <w:rsid w:val="0071134F"/>
    <w:rsid w:val="00711CC1"/>
    <w:rsid w:val="00717D21"/>
    <w:rsid w:val="00724A40"/>
    <w:rsid w:val="0072603A"/>
    <w:rsid w:val="007270DC"/>
    <w:rsid w:val="00730063"/>
    <w:rsid w:val="007313B9"/>
    <w:rsid w:val="007351C6"/>
    <w:rsid w:val="007357A3"/>
    <w:rsid w:val="00735902"/>
    <w:rsid w:val="00746661"/>
    <w:rsid w:val="00751566"/>
    <w:rsid w:val="00751E0D"/>
    <w:rsid w:val="007532DA"/>
    <w:rsid w:val="007537B0"/>
    <w:rsid w:val="007606FB"/>
    <w:rsid w:val="00763F4C"/>
    <w:rsid w:val="007671C8"/>
    <w:rsid w:val="007679F2"/>
    <w:rsid w:val="00771466"/>
    <w:rsid w:val="0077198C"/>
    <w:rsid w:val="00775034"/>
    <w:rsid w:val="0079067E"/>
    <w:rsid w:val="00793346"/>
    <w:rsid w:val="0079436F"/>
    <w:rsid w:val="00794F93"/>
    <w:rsid w:val="00796FAE"/>
    <w:rsid w:val="00797C42"/>
    <w:rsid w:val="007A0131"/>
    <w:rsid w:val="007A07AD"/>
    <w:rsid w:val="007A3BE5"/>
    <w:rsid w:val="007A3C19"/>
    <w:rsid w:val="007A4C4C"/>
    <w:rsid w:val="007B0E53"/>
    <w:rsid w:val="007B1D61"/>
    <w:rsid w:val="007B5942"/>
    <w:rsid w:val="007C1F9E"/>
    <w:rsid w:val="007C48C5"/>
    <w:rsid w:val="007C496B"/>
    <w:rsid w:val="007D084B"/>
    <w:rsid w:val="007D4B42"/>
    <w:rsid w:val="007D501C"/>
    <w:rsid w:val="007D68B4"/>
    <w:rsid w:val="007E1A66"/>
    <w:rsid w:val="007E2950"/>
    <w:rsid w:val="007E49A7"/>
    <w:rsid w:val="007E62A7"/>
    <w:rsid w:val="007E6F1B"/>
    <w:rsid w:val="007E7896"/>
    <w:rsid w:val="007E7BA0"/>
    <w:rsid w:val="007E7D39"/>
    <w:rsid w:val="007F00A8"/>
    <w:rsid w:val="007F08EA"/>
    <w:rsid w:val="007F1CA5"/>
    <w:rsid w:val="007F1E04"/>
    <w:rsid w:val="007F6399"/>
    <w:rsid w:val="007F6BC7"/>
    <w:rsid w:val="00800726"/>
    <w:rsid w:val="00804523"/>
    <w:rsid w:val="00804547"/>
    <w:rsid w:val="00806389"/>
    <w:rsid w:val="00810DBE"/>
    <w:rsid w:val="00813233"/>
    <w:rsid w:val="008141A3"/>
    <w:rsid w:val="00820EB5"/>
    <w:rsid w:val="008219C1"/>
    <w:rsid w:val="00821B12"/>
    <w:rsid w:val="00830B13"/>
    <w:rsid w:val="008311C3"/>
    <w:rsid w:val="00835821"/>
    <w:rsid w:val="0084038E"/>
    <w:rsid w:val="008436F1"/>
    <w:rsid w:val="008437C6"/>
    <w:rsid w:val="0084387B"/>
    <w:rsid w:val="00845466"/>
    <w:rsid w:val="00847E2B"/>
    <w:rsid w:val="008525A7"/>
    <w:rsid w:val="008553EA"/>
    <w:rsid w:val="00857628"/>
    <w:rsid w:val="008615BB"/>
    <w:rsid w:val="0086674C"/>
    <w:rsid w:val="0086787D"/>
    <w:rsid w:val="0087114A"/>
    <w:rsid w:val="00872D0A"/>
    <w:rsid w:val="00872EC3"/>
    <w:rsid w:val="00873726"/>
    <w:rsid w:val="008743CD"/>
    <w:rsid w:val="00875403"/>
    <w:rsid w:val="008774E6"/>
    <w:rsid w:val="0088086E"/>
    <w:rsid w:val="00880BBD"/>
    <w:rsid w:val="008828CF"/>
    <w:rsid w:val="00883155"/>
    <w:rsid w:val="008847FE"/>
    <w:rsid w:val="008853A0"/>
    <w:rsid w:val="00891DDB"/>
    <w:rsid w:val="00895C9E"/>
    <w:rsid w:val="008A0079"/>
    <w:rsid w:val="008A2316"/>
    <w:rsid w:val="008A306C"/>
    <w:rsid w:val="008A738E"/>
    <w:rsid w:val="008A7B9D"/>
    <w:rsid w:val="008B0687"/>
    <w:rsid w:val="008B2527"/>
    <w:rsid w:val="008B2790"/>
    <w:rsid w:val="008B470C"/>
    <w:rsid w:val="008B522B"/>
    <w:rsid w:val="008B71EC"/>
    <w:rsid w:val="008C141F"/>
    <w:rsid w:val="008C21BC"/>
    <w:rsid w:val="008C46F0"/>
    <w:rsid w:val="008C76CD"/>
    <w:rsid w:val="008D0B71"/>
    <w:rsid w:val="008D3B45"/>
    <w:rsid w:val="008D4C35"/>
    <w:rsid w:val="008D71CA"/>
    <w:rsid w:val="008D7591"/>
    <w:rsid w:val="008D7CA0"/>
    <w:rsid w:val="008E6570"/>
    <w:rsid w:val="008F1F23"/>
    <w:rsid w:val="008F27C8"/>
    <w:rsid w:val="008F586C"/>
    <w:rsid w:val="008F6091"/>
    <w:rsid w:val="008F64D3"/>
    <w:rsid w:val="008F791E"/>
    <w:rsid w:val="00900665"/>
    <w:rsid w:val="009014AA"/>
    <w:rsid w:val="00901C4D"/>
    <w:rsid w:val="00902F9A"/>
    <w:rsid w:val="009038D0"/>
    <w:rsid w:val="009073E2"/>
    <w:rsid w:val="009074C0"/>
    <w:rsid w:val="00911EFF"/>
    <w:rsid w:val="00915993"/>
    <w:rsid w:val="00917848"/>
    <w:rsid w:val="00921A00"/>
    <w:rsid w:val="00921F21"/>
    <w:rsid w:val="00923613"/>
    <w:rsid w:val="009236D2"/>
    <w:rsid w:val="009309AD"/>
    <w:rsid w:val="00935516"/>
    <w:rsid w:val="00935D29"/>
    <w:rsid w:val="00936D90"/>
    <w:rsid w:val="00944C85"/>
    <w:rsid w:val="00947181"/>
    <w:rsid w:val="009478EE"/>
    <w:rsid w:val="0095041D"/>
    <w:rsid w:val="009506F2"/>
    <w:rsid w:val="009609FE"/>
    <w:rsid w:val="00965993"/>
    <w:rsid w:val="00966FED"/>
    <w:rsid w:val="009712B5"/>
    <w:rsid w:val="00972F80"/>
    <w:rsid w:val="0097304C"/>
    <w:rsid w:val="00977B89"/>
    <w:rsid w:val="00981DAF"/>
    <w:rsid w:val="0098503E"/>
    <w:rsid w:val="009904EE"/>
    <w:rsid w:val="00990DAE"/>
    <w:rsid w:val="00990F50"/>
    <w:rsid w:val="009A0E72"/>
    <w:rsid w:val="009A2286"/>
    <w:rsid w:val="009A3A9C"/>
    <w:rsid w:val="009B0425"/>
    <w:rsid w:val="009B323D"/>
    <w:rsid w:val="009B3C89"/>
    <w:rsid w:val="009B5F80"/>
    <w:rsid w:val="009C0BF2"/>
    <w:rsid w:val="009C20C5"/>
    <w:rsid w:val="009C3ADC"/>
    <w:rsid w:val="009C4379"/>
    <w:rsid w:val="009C5DA6"/>
    <w:rsid w:val="009C7F70"/>
    <w:rsid w:val="009D06C7"/>
    <w:rsid w:val="009D07E1"/>
    <w:rsid w:val="009D218C"/>
    <w:rsid w:val="009D5CE4"/>
    <w:rsid w:val="009E4E6F"/>
    <w:rsid w:val="009E4EFD"/>
    <w:rsid w:val="009E640C"/>
    <w:rsid w:val="009F1388"/>
    <w:rsid w:val="00A018D5"/>
    <w:rsid w:val="00A02A5C"/>
    <w:rsid w:val="00A02B37"/>
    <w:rsid w:val="00A13704"/>
    <w:rsid w:val="00A15D08"/>
    <w:rsid w:val="00A20DA5"/>
    <w:rsid w:val="00A258CD"/>
    <w:rsid w:val="00A310CD"/>
    <w:rsid w:val="00A32894"/>
    <w:rsid w:val="00A32ED2"/>
    <w:rsid w:val="00A41B78"/>
    <w:rsid w:val="00A42B9F"/>
    <w:rsid w:val="00A448A3"/>
    <w:rsid w:val="00A44B4D"/>
    <w:rsid w:val="00A450CF"/>
    <w:rsid w:val="00A4543A"/>
    <w:rsid w:val="00A51BD8"/>
    <w:rsid w:val="00A5266F"/>
    <w:rsid w:val="00A54630"/>
    <w:rsid w:val="00A55AB9"/>
    <w:rsid w:val="00A55B17"/>
    <w:rsid w:val="00A55BA3"/>
    <w:rsid w:val="00A578B6"/>
    <w:rsid w:val="00A62F1B"/>
    <w:rsid w:val="00A652F9"/>
    <w:rsid w:val="00A70AF3"/>
    <w:rsid w:val="00A72EEB"/>
    <w:rsid w:val="00A74626"/>
    <w:rsid w:val="00A75B49"/>
    <w:rsid w:val="00A7676A"/>
    <w:rsid w:val="00A76E4D"/>
    <w:rsid w:val="00A81A14"/>
    <w:rsid w:val="00A82432"/>
    <w:rsid w:val="00A83AA1"/>
    <w:rsid w:val="00A91DA3"/>
    <w:rsid w:val="00A93E40"/>
    <w:rsid w:val="00AA1004"/>
    <w:rsid w:val="00AA2CF3"/>
    <w:rsid w:val="00AA2F88"/>
    <w:rsid w:val="00AA4A5A"/>
    <w:rsid w:val="00AA6087"/>
    <w:rsid w:val="00AB2847"/>
    <w:rsid w:val="00AB30A5"/>
    <w:rsid w:val="00AB649D"/>
    <w:rsid w:val="00AB7D5A"/>
    <w:rsid w:val="00AC243F"/>
    <w:rsid w:val="00AC4777"/>
    <w:rsid w:val="00AC4AAF"/>
    <w:rsid w:val="00AC4ECD"/>
    <w:rsid w:val="00AC674F"/>
    <w:rsid w:val="00AD0E6B"/>
    <w:rsid w:val="00AD3394"/>
    <w:rsid w:val="00AD3F30"/>
    <w:rsid w:val="00AD435F"/>
    <w:rsid w:val="00AD483D"/>
    <w:rsid w:val="00AD7402"/>
    <w:rsid w:val="00AD75D5"/>
    <w:rsid w:val="00AF0497"/>
    <w:rsid w:val="00AF1B29"/>
    <w:rsid w:val="00AF3701"/>
    <w:rsid w:val="00B105D1"/>
    <w:rsid w:val="00B14EFB"/>
    <w:rsid w:val="00B15112"/>
    <w:rsid w:val="00B1679B"/>
    <w:rsid w:val="00B17E5F"/>
    <w:rsid w:val="00B20499"/>
    <w:rsid w:val="00B24233"/>
    <w:rsid w:val="00B256F0"/>
    <w:rsid w:val="00B26479"/>
    <w:rsid w:val="00B35110"/>
    <w:rsid w:val="00B35F56"/>
    <w:rsid w:val="00B37B48"/>
    <w:rsid w:val="00B41712"/>
    <w:rsid w:val="00B41A65"/>
    <w:rsid w:val="00B50545"/>
    <w:rsid w:val="00B50798"/>
    <w:rsid w:val="00B5279E"/>
    <w:rsid w:val="00B573D6"/>
    <w:rsid w:val="00B6085D"/>
    <w:rsid w:val="00B6328D"/>
    <w:rsid w:val="00B64172"/>
    <w:rsid w:val="00B67BC6"/>
    <w:rsid w:val="00B67DDC"/>
    <w:rsid w:val="00B72EAD"/>
    <w:rsid w:val="00B7375D"/>
    <w:rsid w:val="00B744C6"/>
    <w:rsid w:val="00B74C44"/>
    <w:rsid w:val="00B809CE"/>
    <w:rsid w:val="00B81CBC"/>
    <w:rsid w:val="00B836E5"/>
    <w:rsid w:val="00B86273"/>
    <w:rsid w:val="00B86431"/>
    <w:rsid w:val="00B86E5C"/>
    <w:rsid w:val="00B872EF"/>
    <w:rsid w:val="00B90ED0"/>
    <w:rsid w:val="00B91A78"/>
    <w:rsid w:val="00B94DCE"/>
    <w:rsid w:val="00B970D5"/>
    <w:rsid w:val="00B97363"/>
    <w:rsid w:val="00BA02BD"/>
    <w:rsid w:val="00BA6030"/>
    <w:rsid w:val="00BA6541"/>
    <w:rsid w:val="00BA7C97"/>
    <w:rsid w:val="00BB66CE"/>
    <w:rsid w:val="00BC2806"/>
    <w:rsid w:val="00BC3722"/>
    <w:rsid w:val="00BC58C3"/>
    <w:rsid w:val="00BC6C92"/>
    <w:rsid w:val="00BD0E91"/>
    <w:rsid w:val="00BD1DF9"/>
    <w:rsid w:val="00BD2C1C"/>
    <w:rsid w:val="00BD6349"/>
    <w:rsid w:val="00BD7995"/>
    <w:rsid w:val="00BE334F"/>
    <w:rsid w:val="00BE3B22"/>
    <w:rsid w:val="00BE5D42"/>
    <w:rsid w:val="00BF0884"/>
    <w:rsid w:val="00C02DEE"/>
    <w:rsid w:val="00C1282B"/>
    <w:rsid w:val="00C14BB9"/>
    <w:rsid w:val="00C2099D"/>
    <w:rsid w:val="00C25016"/>
    <w:rsid w:val="00C317B0"/>
    <w:rsid w:val="00C3232C"/>
    <w:rsid w:val="00C324FA"/>
    <w:rsid w:val="00C33806"/>
    <w:rsid w:val="00C35705"/>
    <w:rsid w:val="00C42833"/>
    <w:rsid w:val="00C45745"/>
    <w:rsid w:val="00C464C8"/>
    <w:rsid w:val="00C466DB"/>
    <w:rsid w:val="00C50A72"/>
    <w:rsid w:val="00C548A7"/>
    <w:rsid w:val="00C55107"/>
    <w:rsid w:val="00C60355"/>
    <w:rsid w:val="00C67D5B"/>
    <w:rsid w:val="00C67F0A"/>
    <w:rsid w:val="00C70278"/>
    <w:rsid w:val="00C7030B"/>
    <w:rsid w:val="00C72D57"/>
    <w:rsid w:val="00C72DF2"/>
    <w:rsid w:val="00C735A3"/>
    <w:rsid w:val="00C7769F"/>
    <w:rsid w:val="00C82399"/>
    <w:rsid w:val="00C83969"/>
    <w:rsid w:val="00C873EB"/>
    <w:rsid w:val="00C87849"/>
    <w:rsid w:val="00C957D1"/>
    <w:rsid w:val="00C960BD"/>
    <w:rsid w:val="00CA4880"/>
    <w:rsid w:val="00CA4C2C"/>
    <w:rsid w:val="00CB181A"/>
    <w:rsid w:val="00CB4CBB"/>
    <w:rsid w:val="00CB6B37"/>
    <w:rsid w:val="00CB708C"/>
    <w:rsid w:val="00CB72FB"/>
    <w:rsid w:val="00CC104B"/>
    <w:rsid w:val="00CC1F2C"/>
    <w:rsid w:val="00CC3848"/>
    <w:rsid w:val="00CC774A"/>
    <w:rsid w:val="00CC7C05"/>
    <w:rsid w:val="00CD5C33"/>
    <w:rsid w:val="00CD6C71"/>
    <w:rsid w:val="00CD6CAC"/>
    <w:rsid w:val="00CE0EA7"/>
    <w:rsid w:val="00CE618D"/>
    <w:rsid w:val="00CF4A9E"/>
    <w:rsid w:val="00CF5F9E"/>
    <w:rsid w:val="00CF7ACE"/>
    <w:rsid w:val="00D01C0C"/>
    <w:rsid w:val="00D0293C"/>
    <w:rsid w:val="00D03483"/>
    <w:rsid w:val="00D05E22"/>
    <w:rsid w:val="00D05EDE"/>
    <w:rsid w:val="00D105B5"/>
    <w:rsid w:val="00D11B47"/>
    <w:rsid w:val="00D1299B"/>
    <w:rsid w:val="00D12B7D"/>
    <w:rsid w:val="00D14040"/>
    <w:rsid w:val="00D177CA"/>
    <w:rsid w:val="00D20811"/>
    <w:rsid w:val="00D2292E"/>
    <w:rsid w:val="00D24424"/>
    <w:rsid w:val="00D261BD"/>
    <w:rsid w:val="00D261DE"/>
    <w:rsid w:val="00D279DE"/>
    <w:rsid w:val="00D27FEB"/>
    <w:rsid w:val="00D413A9"/>
    <w:rsid w:val="00D4343C"/>
    <w:rsid w:val="00D52B6A"/>
    <w:rsid w:val="00D5340E"/>
    <w:rsid w:val="00D60590"/>
    <w:rsid w:val="00D620B7"/>
    <w:rsid w:val="00D63599"/>
    <w:rsid w:val="00D64407"/>
    <w:rsid w:val="00D65958"/>
    <w:rsid w:val="00D662A0"/>
    <w:rsid w:val="00D66AA5"/>
    <w:rsid w:val="00D67550"/>
    <w:rsid w:val="00D72A61"/>
    <w:rsid w:val="00D74C3E"/>
    <w:rsid w:val="00D768B8"/>
    <w:rsid w:val="00D77380"/>
    <w:rsid w:val="00D80CAB"/>
    <w:rsid w:val="00D81328"/>
    <w:rsid w:val="00D82EFA"/>
    <w:rsid w:val="00D90D6E"/>
    <w:rsid w:val="00D91090"/>
    <w:rsid w:val="00D936FE"/>
    <w:rsid w:val="00D93D4A"/>
    <w:rsid w:val="00D94591"/>
    <w:rsid w:val="00D95B81"/>
    <w:rsid w:val="00D97CA9"/>
    <w:rsid w:val="00DA0FC3"/>
    <w:rsid w:val="00DA29F8"/>
    <w:rsid w:val="00DA51A8"/>
    <w:rsid w:val="00DA54B4"/>
    <w:rsid w:val="00DA6AEC"/>
    <w:rsid w:val="00DB00A2"/>
    <w:rsid w:val="00DB08E6"/>
    <w:rsid w:val="00DB2136"/>
    <w:rsid w:val="00DB5764"/>
    <w:rsid w:val="00DB67CF"/>
    <w:rsid w:val="00DC1986"/>
    <w:rsid w:val="00DC1ECB"/>
    <w:rsid w:val="00DC4BBA"/>
    <w:rsid w:val="00DD0FCD"/>
    <w:rsid w:val="00DD3A50"/>
    <w:rsid w:val="00DD3BC6"/>
    <w:rsid w:val="00DD462C"/>
    <w:rsid w:val="00DD4E1D"/>
    <w:rsid w:val="00DD5F73"/>
    <w:rsid w:val="00DD72B6"/>
    <w:rsid w:val="00DE0322"/>
    <w:rsid w:val="00DE0BFC"/>
    <w:rsid w:val="00DE0E8D"/>
    <w:rsid w:val="00DE36CA"/>
    <w:rsid w:val="00DE48E5"/>
    <w:rsid w:val="00DE66DD"/>
    <w:rsid w:val="00DF5D08"/>
    <w:rsid w:val="00DF6E6D"/>
    <w:rsid w:val="00E06F56"/>
    <w:rsid w:val="00E073FC"/>
    <w:rsid w:val="00E07F46"/>
    <w:rsid w:val="00E117A3"/>
    <w:rsid w:val="00E14E57"/>
    <w:rsid w:val="00E201AE"/>
    <w:rsid w:val="00E2067E"/>
    <w:rsid w:val="00E235C2"/>
    <w:rsid w:val="00E26B0D"/>
    <w:rsid w:val="00E26F53"/>
    <w:rsid w:val="00E321C9"/>
    <w:rsid w:val="00E37EE4"/>
    <w:rsid w:val="00E42737"/>
    <w:rsid w:val="00E44BF8"/>
    <w:rsid w:val="00E44EF1"/>
    <w:rsid w:val="00E50891"/>
    <w:rsid w:val="00E50C47"/>
    <w:rsid w:val="00E538F4"/>
    <w:rsid w:val="00E6772A"/>
    <w:rsid w:val="00E67D9D"/>
    <w:rsid w:val="00E70628"/>
    <w:rsid w:val="00E720C1"/>
    <w:rsid w:val="00E726E9"/>
    <w:rsid w:val="00E80F4A"/>
    <w:rsid w:val="00E8498D"/>
    <w:rsid w:val="00E8530B"/>
    <w:rsid w:val="00E87CB9"/>
    <w:rsid w:val="00E9153B"/>
    <w:rsid w:val="00E91649"/>
    <w:rsid w:val="00E93FB9"/>
    <w:rsid w:val="00E93FCE"/>
    <w:rsid w:val="00E9504A"/>
    <w:rsid w:val="00E97C96"/>
    <w:rsid w:val="00EA00FD"/>
    <w:rsid w:val="00EA15AF"/>
    <w:rsid w:val="00EA2B45"/>
    <w:rsid w:val="00EA2FE7"/>
    <w:rsid w:val="00EA45FD"/>
    <w:rsid w:val="00EA68D2"/>
    <w:rsid w:val="00EB07FC"/>
    <w:rsid w:val="00EB2C78"/>
    <w:rsid w:val="00EB2FE9"/>
    <w:rsid w:val="00EC00A7"/>
    <w:rsid w:val="00EC099F"/>
    <w:rsid w:val="00EC203A"/>
    <w:rsid w:val="00EC366E"/>
    <w:rsid w:val="00EC4BDF"/>
    <w:rsid w:val="00EC60B9"/>
    <w:rsid w:val="00EC7308"/>
    <w:rsid w:val="00ED009C"/>
    <w:rsid w:val="00ED4365"/>
    <w:rsid w:val="00EE1853"/>
    <w:rsid w:val="00EE1A20"/>
    <w:rsid w:val="00EE25D1"/>
    <w:rsid w:val="00EE3B94"/>
    <w:rsid w:val="00EE5310"/>
    <w:rsid w:val="00EE797F"/>
    <w:rsid w:val="00EF0DF1"/>
    <w:rsid w:val="00EF36EB"/>
    <w:rsid w:val="00F01A5C"/>
    <w:rsid w:val="00F01C7D"/>
    <w:rsid w:val="00F0212A"/>
    <w:rsid w:val="00F02521"/>
    <w:rsid w:val="00F03989"/>
    <w:rsid w:val="00F044E2"/>
    <w:rsid w:val="00F06B8D"/>
    <w:rsid w:val="00F06C76"/>
    <w:rsid w:val="00F10090"/>
    <w:rsid w:val="00F12C13"/>
    <w:rsid w:val="00F13768"/>
    <w:rsid w:val="00F17362"/>
    <w:rsid w:val="00F20035"/>
    <w:rsid w:val="00F20C94"/>
    <w:rsid w:val="00F22702"/>
    <w:rsid w:val="00F2304C"/>
    <w:rsid w:val="00F23DE8"/>
    <w:rsid w:val="00F26833"/>
    <w:rsid w:val="00F278D3"/>
    <w:rsid w:val="00F31A54"/>
    <w:rsid w:val="00F32E78"/>
    <w:rsid w:val="00F33A41"/>
    <w:rsid w:val="00F34AA2"/>
    <w:rsid w:val="00F369A3"/>
    <w:rsid w:val="00F37FB2"/>
    <w:rsid w:val="00F43D31"/>
    <w:rsid w:val="00F457A2"/>
    <w:rsid w:val="00F5074C"/>
    <w:rsid w:val="00F507B8"/>
    <w:rsid w:val="00F50E68"/>
    <w:rsid w:val="00F517A7"/>
    <w:rsid w:val="00F55C16"/>
    <w:rsid w:val="00F60B91"/>
    <w:rsid w:val="00F64A25"/>
    <w:rsid w:val="00F7084A"/>
    <w:rsid w:val="00F7261D"/>
    <w:rsid w:val="00F743B8"/>
    <w:rsid w:val="00F74BF7"/>
    <w:rsid w:val="00F7548B"/>
    <w:rsid w:val="00F761B2"/>
    <w:rsid w:val="00F777A4"/>
    <w:rsid w:val="00F8159F"/>
    <w:rsid w:val="00F81CEF"/>
    <w:rsid w:val="00F865D6"/>
    <w:rsid w:val="00F9013C"/>
    <w:rsid w:val="00F90A5A"/>
    <w:rsid w:val="00F91F8D"/>
    <w:rsid w:val="00F939C2"/>
    <w:rsid w:val="00F9540F"/>
    <w:rsid w:val="00F97CC2"/>
    <w:rsid w:val="00FB05E2"/>
    <w:rsid w:val="00FB796A"/>
    <w:rsid w:val="00FC1A20"/>
    <w:rsid w:val="00FC31DE"/>
    <w:rsid w:val="00FC3705"/>
    <w:rsid w:val="00FC562D"/>
    <w:rsid w:val="00FD2D6B"/>
    <w:rsid w:val="00FD307D"/>
    <w:rsid w:val="00FE1E4A"/>
    <w:rsid w:val="00FE2944"/>
    <w:rsid w:val="00FE3365"/>
    <w:rsid w:val="00FE3406"/>
    <w:rsid w:val="00FE5CC3"/>
    <w:rsid w:val="00FE5F33"/>
    <w:rsid w:val="00FE63D3"/>
    <w:rsid w:val="00FF2718"/>
    <w:rsid w:val="00FF375C"/>
  </w:rsids>
  <m:mathPr>
    <m:mathFont m:val="Cambria Math"/>
    <m:brkBin m:val="before"/>
    <m:brkBinSub m:val="--"/>
    <m:smallFrac m:val="0"/>
    <m:dispDef/>
    <m:lMargin m:val="0"/>
    <m:rMargin m:val="0"/>
    <m:defJc m:val="centerGroup"/>
    <m:wrapIndent m:val="1440"/>
    <m:intLim m:val="subSup"/>
    <m:naryLim m:val="undOvr"/>
  </m:mathPr>
  <w:themeFontLang w:val="en-SG"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433F99EC"/>
  <w15:docId w15:val="{1B12C08F-2278-4A9B-8EDC-C7A7042039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SG"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56B6"/>
    <w:rPr>
      <w:rFonts w:ascii="Times New Roman" w:eastAsia="Times New Roman" w:hAnsi="Times New Roman" w:cs="Times New Roman"/>
      <w:lang w:val="en-GB"/>
    </w:rPr>
  </w:style>
  <w:style w:type="paragraph" w:styleId="Ttulo1">
    <w:name w:val="heading 1"/>
    <w:basedOn w:val="Normal"/>
    <w:next w:val="Normal"/>
    <w:link w:val="Ttulo1Car"/>
    <w:uiPriority w:val="9"/>
    <w:qFormat/>
    <w:rsid w:val="00AB7D5A"/>
    <w:pPr>
      <w:keepNext/>
      <w:keepLines/>
      <w:spacing w:before="240"/>
      <w:outlineLvl w:val="0"/>
    </w:pPr>
    <w:rPr>
      <w:rFonts w:asciiTheme="majorHAnsi" w:eastAsiaTheme="majorEastAsia" w:hAnsiTheme="majorHAnsi" w:cstheme="majorBidi"/>
      <w:color w:val="2E74B5" w:themeColor="accent1" w:themeShade="BF"/>
      <w:sz w:val="32"/>
      <w:szCs w:val="32"/>
      <w:lang w:val="en-US"/>
    </w:rPr>
  </w:style>
  <w:style w:type="paragraph" w:styleId="Ttulo2">
    <w:name w:val="heading 2"/>
    <w:basedOn w:val="Normal"/>
    <w:next w:val="Normal"/>
    <w:link w:val="Ttulo2Car"/>
    <w:uiPriority w:val="9"/>
    <w:unhideWhenUsed/>
    <w:qFormat/>
    <w:rsid w:val="00AB7D5A"/>
    <w:pPr>
      <w:keepNext/>
      <w:keepLines/>
      <w:spacing w:before="40"/>
      <w:outlineLvl w:val="1"/>
    </w:pPr>
    <w:rPr>
      <w:rFonts w:asciiTheme="majorHAnsi" w:eastAsiaTheme="majorEastAsia" w:hAnsiTheme="majorHAnsi" w:cstheme="majorBidi"/>
      <w:color w:val="2E74B5" w:themeColor="accent1" w:themeShade="BF"/>
      <w:sz w:val="26"/>
      <w:szCs w:val="26"/>
      <w:lang w:val="en-US"/>
    </w:rPr>
  </w:style>
  <w:style w:type="paragraph" w:styleId="Ttulo3">
    <w:name w:val="heading 3"/>
    <w:basedOn w:val="Normal"/>
    <w:next w:val="Normal"/>
    <w:link w:val="Ttulo3Car"/>
    <w:uiPriority w:val="9"/>
    <w:unhideWhenUsed/>
    <w:qFormat/>
    <w:rsid w:val="00AB7D5A"/>
    <w:pPr>
      <w:keepNext/>
      <w:keepLines/>
      <w:spacing w:before="40"/>
      <w:outlineLvl w:val="2"/>
    </w:pPr>
    <w:rPr>
      <w:rFonts w:asciiTheme="majorHAnsi" w:eastAsiaTheme="majorEastAsia" w:hAnsiTheme="majorHAnsi" w:cstheme="majorBidi"/>
      <w:color w:val="1F4D78" w:themeColor="accent1" w:themeShade="7F"/>
      <w:lang w:val="en-US"/>
    </w:rPr>
  </w:style>
  <w:style w:type="paragraph" w:styleId="Ttulo4">
    <w:name w:val="heading 4"/>
    <w:basedOn w:val="Normal"/>
    <w:next w:val="Normal"/>
    <w:link w:val="Ttulo4Car"/>
    <w:uiPriority w:val="9"/>
    <w:unhideWhenUsed/>
    <w:qFormat/>
    <w:rsid w:val="00AB7D5A"/>
    <w:pPr>
      <w:keepNext/>
      <w:keepLines/>
      <w:spacing w:before="40"/>
      <w:outlineLvl w:val="3"/>
    </w:pPr>
    <w:rPr>
      <w:rFonts w:asciiTheme="majorHAnsi" w:eastAsiaTheme="majorEastAsia" w:hAnsiTheme="majorHAnsi" w:cstheme="majorBidi"/>
      <w:i/>
      <w:iCs/>
      <w:color w:val="2E74B5" w:themeColor="accent1" w:themeShade="BF"/>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51E0D"/>
    <w:rPr>
      <w:color w:val="0000FF"/>
      <w:u w:val="single"/>
    </w:rPr>
  </w:style>
  <w:style w:type="table" w:styleId="Tablaconcuadrcula">
    <w:name w:val="Table Grid"/>
    <w:basedOn w:val="Tablanormal"/>
    <w:uiPriority w:val="39"/>
    <w:rsid w:val="00556C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AB7D5A"/>
    <w:rPr>
      <w:rFonts w:asciiTheme="majorHAnsi" w:eastAsiaTheme="majorEastAsia" w:hAnsiTheme="majorHAnsi" w:cstheme="majorBidi"/>
      <w:color w:val="2E74B5" w:themeColor="accent1" w:themeShade="BF"/>
      <w:sz w:val="32"/>
      <w:szCs w:val="32"/>
      <w:lang w:val="en-US"/>
    </w:rPr>
  </w:style>
  <w:style w:type="character" w:customStyle="1" w:styleId="Ttulo2Car">
    <w:name w:val="Título 2 Car"/>
    <w:basedOn w:val="Fuentedeprrafopredeter"/>
    <w:link w:val="Ttulo2"/>
    <w:uiPriority w:val="9"/>
    <w:rsid w:val="00AB7D5A"/>
    <w:rPr>
      <w:rFonts w:asciiTheme="majorHAnsi" w:eastAsiaTheme="majorEastAsia" w:hAnsiTheme="majorHAnsi" w:cstheme="majorBidi"/>
      <w:color w:val="2E74B5" w:themeColor="accent1" w:themeShade="BF"/>
      <w:sz w:val="26"/>
      <w:szCs w:val="26"/>
      <w:lang w:val="en-US"/>
    </w:rPr>
  </w:style>
  <w:style w:type="character" w:customStyle="1" w:styleId="Ttulo3Car">
    <w:name w:val="Título 3 Car"/>
    <w:basedOn w:val="Fuentedeprrafopredeter"/>
    <w:link w:val="Ttulo3"/>
    <w:uiPriority w:val="9"/>
    <w:rsid w:val="00AB7D5A"/>
    <w:rPr>
      <w:rFonts w:asciiTheme="majorHAnsi" w:eastAsiaTheme="majorEastAsia" w:hAnsiTheme="majorHAnsi" w:cstheme="majorBidi"/>
      <w:color w:val="1F4D78" w:themeColor="accent1" w:themeShade="7F"/>
      <w:lang w:val="en-US"/>
    </w:rPr>
  </w:style>
  <w:style w:type="character" w:customStyle="1" w:styleId="Ttulo4Car">
    <w:name w:val="Título 4 Car"/>
    <w:basedOn w:val="Fuentedeprrafopredeter"/>
    <w:link w:val="Ttulo4"/>
    <w:uiPriority w:val="9"/>
    <w:rsid w:val="00AB7D5A"/>
    <w:rPr>
      <w:rFonts w:asciiTheme="majorHAnsi" w:eastAsiaTheme="majorEastAsia" w:hAnsiTheme="majorHAnsi" w:cstheme="majorBidi"/>
      <w:i/>
      <w:iCs/>
      <w:color w:val="2E74B5" w:themeColor="accent1" w:themeShade="BF"/>
      <w:lang w:val="en-US"/>
    </w:rPr>
  </w:style>
  <w:style w:type="paragraph" w:customStyle="1" w:styleId="EndNoteBibliographyTitle">
    <w:name w:val="EndNote Bibliography Title"/>
    <w:basedOn w:val="Normal"/>
    <w:rsid w:val="00AB7D5A"/>
    <w:pPr>
      <w:jc w:val="center"/>
    </w:pPr>
    <w:rPr>
      <w:lang w:val="en-US"/>
    </w:rPr>
  </w:style>
  <w:style w:type="paragraph" w:customStyle="1" w:styleId="EndNoteBibliography">
    <w:name w:val="EndNote Bibliography"/>
    <w:basedOn w:val="Normal"/>
    <w:link w:val="EndNoteBibliographyChar"/>
    <w:rsid w:val="00AB7D5A"/>
    <w:rPr>
      <w:lang w:val="en-US"/>
    </w:rPr>
  </w:style>
  <w:style w:type="paragraph" w:styleId="Prrafodelista">
    <w:name w:val="List Paragraph"/>
    <w:basedOn w:val="Normal"/>
    <w:uiPriority w:val="34"/>
    <w:qFormat/>
    <w:rsid w:val="00AB7D5A"/>
    <w:pPr>
      <w:ind w:left="720"/>
      <w:contextualSpacing/>
    </w:pPr>
    <w:rPr>
      <w:rFonts w:eastAsiaTheme="minorEastAsia"/>
      <w:lang w:val="en-US"/>
    </w:rPr>
  </w:style>
  <w:style w:type="character" w:customStyle="1" w:styleId="sectionlabel">
    <w:name w:val="section_label"/>
    <w:basedOn w:val="Fuentedeprrafopredeter"/>
    <w:rsid w:val="00AB7D5A"/>
  </w:style>
  <w:style w:type="character" w:customStyle="1" w:styleId="float-caption-standard">
    <w:name w:val="float-caption-standard"/>
    <w:basedOn w:val="Fuentedeprrafopredeter"/>
    <w:rsid w:val="00AB7D5A"/>
  </w:style>
  <w:style w:type="character" w:customStyle="1" w:styleId="subsectionlabel">
    <w:name w:val="subsection_label"/>
    <w:basedOn w:val="Fuentedeprrafopredeter"/>
    <w:rsid w:val="00AB7D5A"/>
  </w:style>
  <w:style w:type="character" w:customStyle="1" w:styleId="subsubsectionlabel">
    <w:name w:val="subsubsection_label"/>
    <w:basedOn w:val="Fuentedeprrafopredeter"/>
    <w:rsid w:val="00AB7D5A"/>
  </w:style>
  <w:style w:type="paragraph" w:customStyle="1" w:styleId="enumerateitem">
    <w:name w:val="enumerate_item"/>
    <w:basedOn w:val="Normal"/>
    <w:rsid w:val="00AB7D5A"/>
    <w:pPr>
      <w:spacing w:before="100" w:beforeAutospacing="1" w:after="100" w:afterAutospacing="1"/>
    </w:pPr>
  </w:style>
  <w:style w:type="paragraph" w:styleId="Piedepgina">
    <w:name w:val="footer"/>
    <w:basedOn w:val="Normal"/>
    <w:link w:val="PiedepginaCar"/>
    <w:uiPriority w:val="99"/>
    <w:unhideWhenUsed/>
    <w:rsid w:val="00AB7D5A"/>
    <w:pPr>
      <w:tabs>
        <w:tab w:val="center" w:pos="4320"/>
        <w:tab w:val="right" w:pos="8640"/>
      </w:tabs>
    </w:pPr>
  </w:style>
  <w:style w:type="character" w:customStyle="1" w:styleId="PiedepginaCar">
    <w:name w:val="Pie de página Car"/>
    <w:basedOn w:val="Fuentedeprrafopredeter"/>
    <w:link w:val="Piedepgina"/>
    <w:uiPriority w:val="99"/>
    <w:rsid w:val="00AB7D5A"/>
    <w:rPr>
      <w:rFonts w:ascii="Times New Roman" w:eastAsia="Times New Roman" w:hAnsi="Times New Roman" w:cs="Times New Roman"/>
      <w:lang w:val="en-GB"/>
    </w:rPr>
  </w:style>
  <w:style w:type="character" w:styleId="Nmerodepgina">
    <w:name w:val="page number"/>
    <w:basedOn w:val="Fuentedeprrafopredeter"/>
    <w:uiPriority w:val="99"/>
    <w:semiHidden/>
    <w:unhideWhenUsed/>
    <w:rsid w:val="00AB7D5A"/>
  </w:style>
  <w:style w:type="character" w:styleId="Refdecomentario">
    <w:name w:val="annotation reference"/>
    <w:basedOn w:val="Fuentedeprrafopredeter"/>
    <w:uiPriority w:val="99"/>
    <w:semiHidden/>
    <w:unhideWhenUsed/>
    <w:rsid w:val="00AB7D5A"/>
    <w:rPr>
      <w:sz w:val="16"/>
      <w:szCs w:val="16"/>
    </w:rPr>
  </w:style>
  <w:style w:type="paragraph" w:styleId="Textocomentario">
    <w:name w:val="annotation text"/>
    <w:basedOn w:val="Normal"/>
    <w:link w:val="TextocomentarioCar"/>
    <w:uiPriority w:val="99"/>
    <w:semiHidden/>
    <w:unhideWhenUsed/>
    <w:rsid w:val="00AB7D5A"/>
    <w:rPr>
      <w:sz w:val="20"/>
      <w:szCs w:val="20"/>
    </w:rPr>
  </w:style>
  <w:style w:type="character" w:customStyle="1" w:styleId="TextocomentarioCar">
    <w:name w:val="Texto comentario Car"/>
    <w:basedOn w:val="Fuentedeprrafopredeter"/>
    <w:link w:val="Textocomentario"/>
    <w:uiPriority w:val="99"/>
    <w:semiHidden/>
    <w:rsid w:val="00AB7D5A"/>
    <w:rPr>
      <w:rFonts w:ascii="Times New Roman" w:eastAsia="Times New Roman" w:hAnsi="Times New Roman" w:cs="Times New Roman"/>
      <w:sz w:val="20"/>
      <w:szCs w:val="20"/>
      <w:lang w:val="en-GB"/>
    </w:rPr>
  </w:style>
  <w:style w:type="paragraph" w:styleId="Asuntodelcomentario">
    <w:name w:val="annotation subject"/>
    <w:basedOn w:val="Textocomentario"/>
    <w:next w:val="Textocomentario"/>
    <w:link w:val="AsuntodelcomentarioCar"/>
    <w:uiPriority w:val="99"/>
    <w:semiHidden/>
    <w:unhideWhenUsed/>
    <w:rsid w:val="00AB7D5A"/>
    <w:rPr>
      <w:b/>
      <w:bCs/>
    </w:rPr>
  </w:style>
  <w:style w:type="character" w:customStyle="1" w:styleId="AsuntodelcomentarioCar">
    <w:name w:val="Asunto del comentario Car"/>
    <w:basedOn w:val="TextocomentarioCar"/>
    <w:link w:val="Asuntodelcomentario"/>
    <w:uiPriority w:val="99"/>
    <w:semiHidden/>
    <w:rsid w:val="00AB7D5A"/>
    <w:rPr>
      <w:rFonts w:ascii="Times New Roman" w:eastAsia="Times New Roman" w:hAnsi="Times New Roman" w:cs="Times New Roman"/>
      <w:b/>
      <w:bCs/>
      <w:sz w:val="20"/>
      <w:szCs w:val="20"/>
      <w:lang w:val="en-GB"/>
    </w:rPr>
  </w:style>
  <w:style w:type="paragraph" w:styleId="Textodeglobo">
    <w:name w:val="Balloon Text"/>
    <w:basedOn w:val="Normal"/>
    <w:link w:val="TextodegloboCar"/>
    <w:uiPriority w:val="99"/>
    <w:semiHidden/>
    <w:unhideWhenUsed/>
    <w:rsid w:val="00AB7D5A"/>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B7D5A"/>
    <w:rPr>
      <w:rFonts w:ascii="Segoe UI" w:eastAsia="Times New Roman" w:hAnsi="Segoe UI" w:cs="Segoe UI"/>
      <w:sz w:val="18"/>
      <w:szCs w:val="18"/>
      <w:lang w:val="en-GB"/>
    </w:rPr>
  </w:style>
  <w:style w:type="paragraph" w:styleId="NormalWeb">
    <w:name w:val="Normal (Web)"/>
    <w:basedOn w:val="Normal"/>
    <w:uiPriority w:val="99"/>
    <w:semiHidden/>
    <w:unhideWhenUsed/>
    <w:rsid w:val="00AB7D5A"/>
    <w:pPr>
      <w:spacing w:before="100" w:beforeAutospacing="1" w:after="100" w:afterAutospacing="1"/>
    </w:pPr>
    <w:rPr>
      <w:lang w:eastAsia="en-GB"/>
    </w:rPr>
  </w:style>
  <w:style w:type="character" w:styleId="Hipervnculovisitado">
    <w:name w:val="FollowedHyperlink"/>
    <w:basedOn w:val="Fuentedeprrafopredeter"/>
    <w:uiPriority w:val="99"/>
    <w:semiHidden/>
    <w:unhideWhenUsed/>
    <w:rsid w:val="00AB7D5A"/>
    <w:rPr>
      <w:color w:val="954F72" w:themeColor="followedHyperlink"/>
      <w:u w:val="single"/>
    </w:rPr>
  </w:style>
  <w:style w:type="character" w:customStyle="1" w:styleId="UnresolvedMention1">
    <w:name w:val="Unresolved Mention1"/>
    <w:basedOn w:val="Fuentedeprrafopredeter"/>
    <w:uiPriority w:val="99"/>
    <w:rsid w:val="00AB7D5A"/>
    <w:rPr>
      <w:color w:val="808080"/>
      <w:shd w:val="clear" w:color="auto" w:fill="E6E6E6"/>
    </w:rPr>
  </w:style>
  <w:style w:type="paragraph" w:customStyle="1" w:styleId="itemizeitem">
    <w:name w:val="itemize_item"/>
    <w:basedOn w:val="Normal"/>
    <w:rsid w:val="00AB7D5A"/>
    <w:pPr>
      <w:spacing w:before="100" w:beforeAutospacing="1" w:after="100" w:afterAutospacing="1"/>
    </w:pPr>
  </w:style>
  <w:style w:type="paragraph" w:styleId="Sinespaciado">
    <w:name w:val="No Spacing"/>
    <w:uiPriority w:val="1"/>
    <w:rsid w:val="00AB7D5A"/>
    <w:rPr>
      <w:rFonts w:ascii="Times New Roman" w:eastAsia="Calibri" w:hAnsi="Times New Roman" w:cs="Times New Roman"/>
      <w:sz w:val="22"/>
      <w:szCs w:val="22"/>
      <w:lang w:val="en-GB"/>
    </w:rPr>
  </w:style>
  <w:style w:type="paragraph" w:styleId="TtuloTDC">
    <w:name w:val="TOC Heading"/>
    <w:basedOn w:val="Ttulo1"/>
    <w:next w:val="Normal"/>
    <w:uiPriority w:val="39"/>
    <w:unhideWhenUsed/>
    <w:qFormat/>
    <w:rsid w:val="00AB7D5A"/>
    <w:pPr>
      <w:spacing w:before="480" w:line="276" w:lineRule="auto"/>
      <w:outlineLvl w:val="9"/>
    </w:pPr>
    <w:rPr>
      <w:b/>
      <w:bCs/>
      <w:sz w:val="28"/>
      <w:szCs w:val="28"/>
    </w:rPr>
  </w:style>
  <w:style w:type="paragraph" w:styleId="TDC2">
    <w:name w:val="toc 2"/>
    <w:basedOn w:val="Normal"/>
    <w:next w:val="Normal"/>
    <w:autoRedefine/>
    <w:uiPriority w:val="39"/>
    <w:unhideWhenUsed/>
    <w:rsid w:val="00AB7D5A"/>
    <w:pPr>
      <w:ind w:left="240"/>
    </w:pPr>
    <w:rPr>
      <w:rFonts w:asciiTheme="minorHAnsi" w:hAnsiTheme="minorHAnsi"/>
      <w:b/>
      <w:sz w:val="22"/>
      <w:szCs w:val="22"/>
    </w:rPr>
  </w:style>
  <w:style w:type="paragraph" w:styleId="TDC3">
    <w:name w:val="toc 3"/>
    <w:basedOn w:val="Normal"/>
    <w:next w:val="Normal"/>
    <w:autoRedefine/>
    <w:uiPriority w:val="39"/>
    <w:unhideWhenUsed/>
    <w:rsid w:val="00AB7D5A"/>
    <w:pPr>
      <w:ind w:left="480"/>
    </w:pPr>
    <w:rPr>
      <w:rFonts w:asciiTheme="minorHAnsi" w:hAnsiTheme="minorHAnsi"/>
      <w:sz w:val="22"/>
      <w:szCs w:val="22"/>
    </w:rPr>
  </w:style>
  <w:style w:type="paragraph" w:styleId="TDC1">
    <w:name w:val="toc 1"/>
    <w:basedOn w:val="Normal"/>
    <w:next w:val="Normal"/>
    <w:autoRedefine/>
    <w:uiPriority w:val="39"/>
    <w:semiHidden/>
    <w:unhideWhenUsed/>
    <w:rsid w:val="00AB7D5A"/>
    <w:pPr>
      <w:spacing w:before="120"/>
    </w:pPr>
    <w:rPr>
      <w:rFonts w:asciiTheme="minorHAnsi" w:hAnsiTheme="minorHAnsi"/>
      <w:b/>
    </w:rPr>
  </w:style>
  <w:style w:type="paragraph" w:styleId="TDC4">
    <w:name w:val="toc 4"/>
    <w:basedOn w:val="Normal"/>
    <w:next w:val="Normal"/>
    <w:autoRedefine/>
    <w:uiPriority w:val="39"/>
    <w:semiHidden/>
    <w:unhideWhenUsed/>
    <w:rsid w:val="00AB7D5A"/>
    <w:pPr>
      <w:ind w:left="720"/>
    </w:pPr>
    <w:rPr>
      <w:rFonts w:asciiTheme="minorHAnsi" w:hAnsiTheme="minorHAnsi"/>
      <w:sz w:val="20"/>
      <w:szCs w:val="20"/>
    </w:rPr>
  </w:style>
  <w:style w:type="paragraph" w:styleId="TDC5">
    <w:name w:val="toc 5"/>
    <w:basedOn w:val="Normal"/>
    <w:next w:val="Normal"/>
    <w:autoRedefine/>
    <w:uiPriority w:val="39"/>
    <w:semiHidden/>
    <w:unhideWhenUsed/>
    <w:rsid w:val="00AB7D5A"/>
    <w:pPr>
      <w:ind w:left="960"/>
    </w:pPr>
    <w:rPr>
      <w:rFonts w:asciiTheme="minorHAnsi" w:hAnsiTheme="minorHAnsi"/>
      <w:sz w:val="20"/>
      <w:szCs w:val="20"/>
    </w:rPr>
  </w:style>
  <w:style w:type="paragraph" w:styleId="TDC6">
    <w:name w:val="toc 6"/>
    <w:basedOn w:val="Normal"/>
    <w:next w:val="Normal"/>
    <w:autoRedefine/>
    <w:uiPriority w:val="39"/>
    <w:semiHidden/>
    <w:unhideWhenUsed/>
    <w:rsid w:val="00AB7D5A"/>
    <w:pPr>
      <w:ind w:left="1200"/>
    </w:pPr>
    <w:rPr>
      <w:rFonts w:asciiTheme="minorHAnsi" w:hAnsiTheme="minorHAnsi"/>
      <w:sz w:val="20"/>
      <w:szCs w:val="20"/>
    </w:rPr>
  </w:style>
  <w:style w:type="paragraph" w:styleId="TDC7">
    <w:name w:val="toc 7"/>
    <w:basedOn w:val="Normal"/>
    <w:next w:val="Normal"/>
    <w:autoRedefine/>
    <w:uiPriority w:val="39"/>
    <w:semiHidden/>
    <w:unhideWhenUsed/>
    <w:rsid w:val="00AB7D5A"/>
    <w:pPr>
      <w:ind w:left="1440"/>
    </w:pPr>
    <w:rPr>
      <w:rFonts w:asciiTheme="minorHAnsi" w:hAnsiTheme="minorHAnsi"/>
      <w:sz w:val="20"/>
      <w:szCs w:val="20"/>
    </w:rPr>
  </w:style>
  <w:style w:type="paragraph" w:styleId="TDC8">
    <w:name w:val="toc 8"/>
    <w:basedOn w:val="Normal"/>
    <w:next w:val="Normal"/>
    <w:autoRedefine/>
    <w:uiPriority w:val="39"/>
    <w:semiHidden/>
    <w:unhideWhenUsed/>
    <w:rsid w:val="00AB7D5A"/>
    <w:pPr>
      <w:ind w:left="1680"/>
    </w:pPr>
    <w:rPr>
      <w:rFonts w:asciiTheme="minorHAnsi" w:hAnsiTheme="minorHAnsi"/>
      <w:sz w:val="20"/>
      <w:szCs w:val="20"/>
    </w:rPr>
  </w:style>
  <w:style w:type="paragraph" w:styleId="TDC9">
    <w:name w:val="toc 9"/>
    <w:basedOn w:val="Normal"/>
    <w:next w:val="Normal"/>
    <w:autoRedefine/>
    <w:uiPriority w:val="39"/>
    <w:semiHidden/>
    <w:unhideWhenUsed/>
    <w:rsid w:val="00AB7D5A"/>
    <w:pPr>
      <w:ind w:left="1920"/>
    </w:pPr>
    <w:rPr>
      <w:rFonts w:asciiTheme="minorHAnsi" w:hAnsiTheme="minorHAnsi"/>
      <w:sz w:val="20"/>
      <w:szCs w:val="20"/>
    </w:rPr>
  </w:style>
  <w:style w:type="character" w:styleId="Textodelmarcadordeposicin">
    <w:name w:val="Placeholder Text"/>
    <w:basedOn w:val="Fuentedeprrafopredeter"/>
    <w:uiPriority w:val="99"/>
    <w:semiHidden/>
    <w:rsid w:val="00AB7D5A"/>
    <w:rPr>
      <w:color w:val="808080"/>
    </w:rPr>
  </w:style>
  <w:style w:type="character" w:customStyle="1" w:styleId="UnresolvedMention2">
    <w:name w:val="Unresolved Mention2"/>
    <w:basedOn w:val="Fuentedeprrafopredeter"/>
    <w:uiPriority w:val="99"/>
    <w:semiHidden/>
    <w:unhideWhenUsed/>
    <w:rsid w:val="00D177CA"/>
    <w:rPr>
      <w:color w:val="605E5C"/>
      <w:shd w:val="clear" w:color="auto" w:fill="E1DFDD"/>
    </w:rPr>
  </w:style>
  <w:style w:type="paragraph" w:styleId="Encabezado">
    <w:name w:val="header"/>
    <w:basedOn w:val="Normal"/>
    <w:link w:val="EncabezadoCar"/>
    <w:uiPriority w:val="99"/>
    <w:unhideWhenUsed/>
    <w:rsid w:val="009C4379"/>
    <w:pPr>
      <w:tabs>
        <w:tab w:val="center" w:pos="4680"/>
        <w:tab w:val="right" w:pos="9360"/>
      </w:tabs>
    </w:pPr>
  </w:style>
  <w:style w:type="character" w:customStyle="1" w:styleId="EncabezadoCar">
    <w:name w:val="Encabezado Car"/>
    <w:basedOn w:val="Fuentedeprrafopredeter"/>
    <w:link w:val="Encabezado"/>
    <w:uiPriority w:val="99"/>
    <w:rsid w:val="009C4379"/>
    <w:rPr>
      <w:rFonts w:ascii="Times New Roman" w:eastAsia="Times New Roman" w:hAnsi="Times New Roman" w:cs="Times New Roman"/>
      <w:lang w:val="en-GB"/>
    </w:rPr>
  </w:style>
  <w:style w:type="character" w:customStyle="1" w:styleId="EndNoteBibliographyChar">
    <w:name w:val="EndNote Bibliography Char"/>
    <w:basedOn w:val="Fuentedeprrafopredeter"/>
    <w:link w:val="EndNoteBibliography"/>
    <w:rsid w:val="004559B1"/>
    <w:rPr>
      <w:rFonts w:ascii="Times New Roman" w:eastAsia="Times New Roman" w:hAnsi="Times New Roman"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021404">
      <w:bodyDiv w:val="1"/>
      <w:marLeft w:val="0"/>
      <w:marRight w:val="0"/>
      <w:marTop w:val="0"/>
      <w:marBottom w:val="0"/>
      <w:divBdr>
        <w:top w:val="none" w:sz="0" w:space="0" w:color="auto"/>
        <w:left w:val="none" w:sz="0" w:space="0" w:color="auto"/>
        <w:bottom w:val="none" w:sz="0" w:space="0" w:color="auto"/>
        <w:right w:val="none" w:sz="0" w:space="0" w:color="auto"/>
      </w:divBdr>
    </w:div>
    <w:div w:id="72708851">
      <w:bodyDiv w:val="1"/>
      <w:marLeft w:val="0"/>
      <w:marRight w:val="0"/>
      <w:marTop w:val="0"/>
      <w:marBottom w:val="0"/>
      <w:divBdr>
        <w:top w:val="none" w:sz="0" w:space="0" w:color="auto"/>
        <w:left w:val="none" w:sz="0" w:space="0" w:color="auto"/>
        <w:bottom w:val="none" w:sz="0" w:space="0" w:color="auto"/>
        <w:right w:val="none" w:sz="0" w:space="0" w:color="auto"/>
      </w:divBdr>
      <w:divsChild>
        <w:div w:id="153569358">
          <w:marLeft w:val="0"/>
          <w:marRight w:val="0"/>
          <w:marTop w:val="0"/>
          <w:marBottom w:val="240"/>
          <w:divBdr>
            <w:top w:val="none" w:sz="0" w:space="0" w:color="auto"/>
            <w:left w:val="none" w:sz="0" w:space="0" w:color="auto"/>
            <w:bottom w:val="none" w:sz="0" w:space="0" w:color="auto"/>
            <w:right w:val="none" w:sz="0" w:space="0" w:color="auto"/>
          </w:divBdr>
        </w:div>
        <w:div w:id="1008026402">
          <w:marLeft w:val="0"/>
          <w:marRight w:val="0"/>
          <w:marTop w:val="0"/>
          <w:marBottom w:val="240"/>
          <w:divBdr>
            <w:top w:val="none" w:sz="0" w:space="0" w:color="auto"/>
            <w:left w:val="none" w:sz="0" w:space="0" w:color="auto"/>
            <w:bottom w:val="none" w:sz="0" w:space="0" w:color="auto"/>
            <w:right w:val="none" w:sz="0" w:space="0" w:color="auto"/>
          </w:divBdr>
        </w:div>
        <w:div w:id="1968118851">
          <w:marLeft w:val="0"/>
          <w:marRight w:val="0"/>
          <w:marTop w:val="0"/>
          <w:marBottom w:val="240"/>
          <w:divBdr>
            <w:top w:val="none" w:sz="0" w:space="0" w:color="auto"/>
            <w:left w:val="none" w:sz="0" w:space="0" w:color="auto"/>
            <w:bottom w:val="none" w:sz="0" w:space="0" w:color="auto"/>
            <w:right w:val="none" w:sz="0" w:space="0" w:color="auto"/>
          </w:divBdr>
        </w:div>
      </w:divsChild>
    </w:div>
    <w:div w:id="75978532">
      <w:bodyDiv w:val="1"/>
      <w:marLeft w:val="0"/>
      <w:marRight w:val="0"/>
      <w:marTop w:val="0"/>
      <w:marBottom w:val="0"/>
      <w:divBdr>
        <w:top w:val="none" w:sz="0" w:space="0" w:color="auto"/>
        <w:left w:val="none" w:sz="0" w:space="0" w:color="auto"/>
        <w:bottom w:val="none" w:sz="0" w:space="0" w:color="auto"/>
        <w:right w:val="none" w:sz="0" w:space="0" w:color="auto"/>
      </w:divBdr>
      <w:divsChild>
        <w:div w:id="1389111331">
          <w:marLeft w:val="0"/>
          <w:marRight w:val="0"/>
          <w:marTop w:val="0"/>
          <w:marBottom w:val="240"/>
          <w:divBdr>
            <w:top w:val="none" w:sz="0" w:space="0" w:color="auto"/>
            <w:left w:val="none" w:sz="0" w:space="0" w:color="auto"/>
            <w:bottom w:val="none" w:sz="0" w:space="0" w:color="auto"/>
            <w:right w:val="none" w:sz="0" w:space="0" w:color="auto"/>
          </w:divBdr>
        </w:div>
        <w:div w:id="1630823795">
          <w:marLeft w:val="0"/>
          <w:marRight w:val="0"/>
          <w:marTop w:val="0"/>
          <w:marBottom w:val="240"/>
          <w:divBdr>
            <w:top w:val="none" w:sz="0" w:space="0" w:color="auto"/>
            <w:left w:val="none" w:sz="0" w:space="0" w:color="auto"/>
            <w:bottom w:val="none" w:sz="0" w:space="0" w:color="auto"/>
            <w:right w:val="none" w:sz="0" w:space="0" w:color="auto"/>
          </w:divBdr>
        </w:div>
        <w:div w:id="2129619010">
          <w:marLeft w:val="0"/>
          <w:marRight w:val="0"/>
          <w:marTop w:val="0"/>
          <w:marBottom w:val="240"/>
          <w:divBdr>
            <w:top w:val="none" w:sz="0" w:space="0" w:color="auto"/>
            <w:left w:val="none" w:sz="0" w:space="0" w:color="auto"/>
            <w:bottom w:val="none" w:sz="0" w:space="0" w:color="auto"/>
            <w:right w:val="none" w:sz="0" w:space="0" w:color="auto"/>
          </w:divBdr>
        </w:div>
      </w:divsChild>
    </w:div>
    <w:div w:id="113332782">
      <w:bodyDiv w:val="1"/>
      <w:marLeft w:val="0"/>
      <w:marRight w:val="0"/>
      <w:marTop w:val="0"/>
      <w:marBottom w:val="0"/>
      <w:divBdr>
        <w:top w:val="none" w:sz="0" w:space="0" w:color="auto"/>
        <w:left w:val="none" w:sz="0" w:space="0" w:color="auto"/>
        <w:bottom w:val="none" w:sz="0" w:space="0" w:color="auto"/>
        <w:right w:val="none" w:sz="0" w:space="0" w:color="auto"/>
      </w:divBdr>
      <w:divsChild>
        <w:div w:id="1213229132">
          <w:marLeft w:val="0"/>
          <w:marRight w:val="0"/>
          <w:marTop w:val="0"/>
          <w:marBottom w:val="240"/>
          <w:divBdr>
            <w:top w:val="none" w:sz="0" w:space="0" w:color="auto"/>
            <w:left w:val="none" w:sz="0" w:space="0" w:color="auto"/>
            <w:bottom w:val="none" w:sz="0" w:space="0" w:color="auto"/>
            <w:right w:val="none" w:sz="0" w:space="0" w:color="auto"/>
          </w:divBdr>
        </w:div>
        <w:div w:id="1279026853">
          <w:marLeft w:val="0"/>
          <w:marRight w:val="0"/>
          <w:marTop w:val="0"/>
          <w:marBottom w:val="240"/>
          <w:divBdr>
            <w:top w:val="none" w:sz="0" w:space="0" w:color="auto"/>
            <w:left w:val="none" w:sz="0" w:space="0" w:color="auto"/>
            <w:bottom w:val="none" w:sz="0" w:space="0" w:color="auto"/>
            <w:right w:val="none" w:sz="0" w:space="0" w:color="auto"/>
          </w:divBdr>
        </w:div>
        <w:div w:id="1295411112">
          <w:marLeft w:val="0"/>
          <w:marRight w:val="0"/>
          <w:marTop w:val="0"/>
          <w:marBottom w:val="240"/>
          <w:divBdr>
            <w:top w:val="none" w:sz="0" w:space="0" w:color="auto"/>
            <w:left w:val="none" w:sz="0" w:space="0" w:color="auto"/>
            <w:bottom w:val="none" w:sz="0" w:space="0" w:color="auto"/>
            <w:right w:val="none" w:sz="0" w:space="0" w:color="auto"/>
          </w:divBdr>
        </w:div>
      </w:divsChild>
    </w:div>
    <w:div w:id="152062834">
      <w:bodyDiv w:val="1"/>
      <w:marLeft w:val="0"/>
      <w:marRight w:val="0"/>
      <w:marTop w:val="0"/>
      <w:marBottom w:val="0"/>
      <w:divBdr>
        <w:top w:val="none" w:sz="0" w:space="0" w:color="auto"/>
        <w:left w:val="none" w:sz="0" w:space="0" w:color="auto"/>
        <w:bottom w:val="none" w:sz="0" w:space="0" w:color="auto"/>
        <w:right w:val="none" w:sz="0" w:space="0" w:color="auto"/>
      </w:divBdr>
      <w:divsChild>
        <w:div w:id="1270118735">
          <w:marLeft w:val="0"/>
          <w:marRight w:val="0"/>
          <w:marTop w:val="0"/>
          <w:marBottom w:val="240"/>
          <w:divBdr>
            <w:top w:val="none" w:sz="0" w:space="0" w:color="auto"/>
            <w:left w:val="none" w:sz="0" w:space="0" w:color="auto"/>
            <w:bottom w:val="none" w:sz="0" w:space="0" w:color="auto"/>
            <w:right w:val="none" w:sz="0" w:space="0" w:color="auto"/>
          </w:divBdr>
        </w:div>
        <w:div w:id="1720279303">
          <w:marLeft w:val="0"/>
          <w:marRight w:val="0"/>
          <w:marTop w:val="0"/>
          <w:marBottom w:val="240"/>
          <w:divBdr>
            <w:top w:val="none" w:sz="0" w:space="0" w:color="auto"/>
            <w:left w:val="none" w:sz="0" w:space="0" w:color="auto"/>
            <w:bottom w:val="none" w:sz="0" w:space="0" w:color="auto"/>
            <w:right w:val="none" w:sz="0" w:space="0" w:color="auto"/>
          </w:divBdr>
        </w:div>
        <w:div w:id="1962224268">
          <w:marLeft w:val="0"/>
          <w:marRight w:val="0"/>
          <w:marTop w:val="0"/>
          <w:marBottom w:val="240"/>
          <w:divBdr>
            <w:top w:val="none" w:sz="0" w:space="0" w:color="auto"/>
            <w:left w:val="none" w:sz="0" w:space="0" w:color="auto"/>
            <w:bottom w:val="none" w:sz="0" w:space="0" w:color="auto"/>
            <w:right w:val="none" w:sz="0" w:space="0" w:color="auto"/>
          </w:divBdr>
        </w:div>
      </w:divsChild>
    </w:div>
    <w:div w:id="222721558">
      <w:bodyDiv w:val="1"/>
      <w:marLeft w:val="0"/>
      <w:marRight w:val="0"/>
      <w:marTop w:val="0"/>
      <w:marBottom w:val="0"/>
      <w:divBdr>
        <w:top w:val="none" w:sz="0" w:space="0" w:color="auto"/>
        <w:left w:val="none" w:sz="0" w:space="0" w:color="auto"/>
        <w:bottom w:val="none" w:sz="0" w:space="0" w:color="auto"/>
        <w:right w:val="none" w:sz="0" w:space="0" w:color="auto"/>
      </w:divBdr>
    </w:div>
    <w:div w:id="227762242">
      <w:bodyDiv w:val="1"/>
      <w:marLeft w:val="0"/>
      <w:marRight w:val="0"/>
      <w:marTop w:val="0"/>
      <w:marBottom w:val="0"/>
      <w:divBdr>
        <w:top w:val="none" w:sz="0" w:space="0" w:color="auto"/>
        <w:left w:val="none" w:sz="0" w:space="0" w:color="auto"/>
        <w:bottom w:val="none" w:sz="0" w:space="0" w:color="auto"/>
        <w:right w:val="none" w:sz="0" w:space="0" w:color="auto"/>
      </w:divBdr>
      <w:divsChild>
        <w:div w:id="95173980">
          <w:marLeft w:val="0"/>
          <w:marRight w:val="0"/>
          <w:marTop w:val="0"/>
          <w:marBottom w:val="240"/>
          <w:divBdr>
            <w:top w:val="none" w:sz="0" w:space="0" w:color="auto"/>
            <w:left w:val="none" w:sz="0" w:space="0" w:color="auto"/>
            <w:bottom w:val="none" w:sz="0" w:space="0" w:color="auto"/>
            <w:right w:val="none" w:sz="0" w:space="0" w:color="auto"/>
          </w:divBdr>
        </w:div>
      </w:divsChild>
    </w:div>
    <w:div w:id="243803744">
      <w:bodyDiv w:val="1"/>
      <w:marLeft w:val="0"/>
      <w:marRight w:val="0"/>
      <w:marTop w:val="0"/>
      <w:marBottom w:val="0"/>
      <w:divBdr>
        <w:top w:val="none" w:sz="0" w:space="0" w:color="auto"/>
        <w:left w:val="none" w:sz="0" w:space="0" w:color="auto"/>
        <w:bottom w:val="none" w:sz="0" w:space="0" w:color="auto"/>
        <w:right w:val="none" w:sz="0" w:space="0" w:color="auto"/>
      </w:divBdr>
    </w:div>
    <w:div w:id="254748056">
      <w:bodyDiv w:val="1"/>
      <w:marLeft w:val="0"/>
      <w:marRight w:val="0"/>
      <w:marTop w:val="0"/>
      <w:marBottom w:val="0"/>
      <w:divBdr>
        <w:top w:val="none" w:sz="0" w:space="0" w:color="auto"/>
        <w:left w:val="none" w:sz="0" w:space="0" w:color="auto"/>
        <w:bottom w:val="none" w:sz="0" w:space="0" w:color="auto"/>
        <w:right w:val="none" w:sz="0" w:space="0" w:color="auto"/>
      </w:divBdr>
    </w:div>
    <w:div w:id="344358633">
      <w:bodyDiv w:val="1"/>
      <w:marLeft w:val="0"/>
      <w:marRight w:val="0"/>
      <w:marTop w:val="0"/>
      <w:marBottom w:val="0"/>
      <w:divBdr>
        <w:top w:val="none" w:sz="0" w:space="0" w:color="auto"/>
        <w:left w:val="none" w:sz="0" w:space="0" w:color="auto"/>
        <w:bottom w:val="none" w:sz="0" w:space="0" w:color="auto"/>
        <w:right w:val="none" w:sz="0" w:space="0" w:color="auto"/>
      </w:divBdr>
    </w:div>
    <w:div w:id="356397176">
      <w:bodyDiv w:val="1"/>
      <w:marLeft w:val="0"/>
      <w:marRight w:val="0"/>
      <w:marTop w:val="0"/>
      <w:marBottom w:val="0"/>
      <w:divBdr>
        <w:top w:val="none" w:sz="0" w:space="0" w:color="auto"/>
        <w:left w:val="none" w:sz="0" w:space="0" w:color="auto"/>
        <w:bottom w:val="none" w:sz="0" w:space="0" w:color="auto"/>
        <w:right w:val="none" w:sz="0" w:space="0" w:color="auto"/>
      </w:divBdr>
    </w:div>
    <w:div w:id="374046250">
      <w:bodyDiv w:val="1"/>
      <w:marLeft w:val="0"/>
      <w:marRight w:val="0"/>
      <w:marTop w:val="0"/>
      <w:marBottom w:val="0"/>
      <w:divBdr>
        <w:top w:val="none" w:sz="0" w:space="0" w:color="auto"/>
        <w:left w:val="none" w:sz="0" w:space="0" w:color="auto"/>
        <w:bottom w:val="none" w:sz="0" w:space="0" w:color="auto"/>
        <w:right w:val="none" w:sz="0" w:space="0" w:color="auto"/>
      </w:divBdr>
    </w:div>
    <w:div w:id="393281916">
      <w:bodyDiv w:val="1"/>
      <w:marLeft w:val="0"/>
      <w:marRight w:val="0"/>
      <w:marTop w:val="0"/>
      <w:marBottom w:val="0"/>
      <w:divBdr>
        <w:top w:val="none" w:sz="0" w:space="0" w:color="auto"/>
        <w:left w:val="none" w:sz="0" w:space="0" w:color="auto"/>
        <w:bottom w:val="none" w:sz="0" w:space="0" w:color="auto"/>
        <w:right w:val="none" w:sz="0" w:space="0" w:color="auto"/>
      </w:divBdr>
      <w:divsChild>
        <w:div w:id="1279072037">
          <w:marLeft w:val="0"/>
          <w:marRight w:val="0"/>
          <w:marTop w:val="0"/>
          <w:marBottom w:val="240"/>
          <w:divBdr>
            <w:top w:val="none" w:sz="0" w:space="0" w:color="auto"/>
            <w:left w:val="none" w:sz="0" w:space="0" w:color="auto"/>
            <w:bottom w:val="none" w:sz="0" w:space="0" w:color="auto"/>
            <w:right w:val="none" w:sz="0" w:space="0" w:color="auto"/>
          </w:divBdr>
        </w:div>
        <w:div w:id="1818186134">
          <w:marLeft w:val="0"/>
          <w:marRight w:val="0"/>
          <w:marTop w:val="0"/>
          <w:marBottom w:val="240"/>
          <w:divBdr>
            <w:top w:val="none" w:sz="0" w:space="0" w:color="auto"/>
            <w:left w:val="none" w:sz="0" w:space="0" w:color="auto"/>
            <w:bottom w:val="none" w:sz="0" w:space="0" w:color="auto"/>
            <w:right w:val="none" w:sz="0" w:space="0" w:color="auto"/>
          </w:divBdr>
        </w:div>
      </w:divsChild>
    </w:div>
    <w:div w:id="400831386">
      <w:bodyDiv w:val="1"/>
      <w:marLeft w:val="0"/>
      <w:marRight w:val="0"/>
      <w:marTop w:val="0"/>
      <w:marBottom w:val="0"/>
      <w:divBdr>
        <w:top w:val="none" w:sz="0" w:space="0" w:color="auto"/>
        <w:left w:val="none" w:sz="0" w:space="0" w:color="auto"/>
        <w:bottom w:val="none" w:sz="0" w:space="0" w:color="auto"/>
        <w:right w:val="none" w:sz="0" w:space="0" w:color="auto"/>
      </w:divBdr>
      <w:divsChild>
        <w:div w:id="15885116">
          <w:marLeft w:val="0"/>
          <w:marRight w:val="0"/>
          <w:marTop w:val="0"/>
          <w:marBottom w:val="240"/>
          <w:divBdr>
            <w:top w:val="none" w:sz="0" w:space="0" w:color="auto"/>
            <w:left w:val="none" w:sz="0" w:space="0" w:color="auto"/>
            <w:bottom w:val="none" w:sz="0" w:space="0" w:color="auto"/>
            <w:right w:val="none" w:sz="0" w:space="0" w:color="auto"/>
          </w:divBdr>
        </w:div>
      </w:divsChild>
    </w:div>
    <w:div w:id="426536224">
      <w:bodyDiv w:val="1"/>
      <w:marLeft w:val="0"/>
      <w:marRight w:val="0"/>
      <w:marTop w:val="0"/>
      <w:marBottom w:val="0"/>
      <w:divBdr>
        <w:top w:val="none" w:sz="0" w:space="0" w:color="auto"/>
        <w:left w:val="none" w:sz="0" w:space="0" w:color="auto"/>
        <w:bottom w:val="none" w:sz="0" w:space="0" w:color="auto"/>
        <w:right w:val="none" w:sz="0" w:space="0" w:color="auto"/>
      </w:divBdr>
    </w:div>
    <w:div w:id="451827207">
      <w:bodyDiv w:val="1"/>
      <w:marLeft w:val="0"/>
      <w:marRight w:val="0"/>
      <w:marTop w:val="0"/>
      <w:marBottom w:val="0"/>
      <w:divBdr>
        <w:top w:val="none" w:sz="0" w:space="0" w:color="auto"/>
        <w:left w:val="none" w:sz="0" w:space="0" w:color="auto"/>
        <w:bottom w:val="none" w:sz="0" w:space="0" w:color="auto"/>
        <w:right w:val="none" w:sz="0" w:space="0" w:color="auto"/>
      </w:divBdr>
      <w:divsChild>
        <w:div w:id="1844583280">
          <w:marLeft w:val="0"/>
          <w:marRight w:val="0"/>
          <w:marTop w:val="0"/>
          <w:marBottom w:val="240"/>
          <w:divBdr>
            <w:top w:val="none" w:sz="0" w:space="0" w:color="auto"/>
            <w:left w:val="none" w:sz="0" w:space="0" w:color="auto"/>
            <w:bottom w:val="none" w:sz="0" w:space="0" w:color="auto"/>
            <w:right w:val="none" w:sz="0" w:space="0" w:color="auto"/>
          </w:divBdr>
        </w:div>
      </w:divsChild>
    </w:div>
    <w:div w:id="487868297">
      <w:bodyDiv w:val="1"/>
      <w:marLeft w:val="0"/>
      <w:marRight w:val="0"/>
      <w:marTop w:val="0"/>
      <w:marBottom w:val="0"/>
      <w:divBdr>
        <w:top w:val="none" w:sz="0" w:space="0" w:color="auto"/>
        <w:left w:val="none" w:sz="0" w:space="0" w:color="auto"/>
        <w:bottom w:val="none" w:sz="0" w:space="0" w:color="auto"/>
        <w:right w:val="none" w:sz="0" w:space="0" w:color="auto"/>
      </w:divBdr>
    </w:div>
    <w:div w:id="529341877">
      <w:bodyDiv w:val="1"/>
      <w:marLeft w:val="0"/>
      <w:marRight w:val="0"/>
      <w:marTop w:val="0"/>
      <w:marBottom w:val="0"/>
      <w:divBdr>
        <w:top w:val="none" w:sz="0" w:space="0" w:color="auto"/>
        <w:left w:val="none" w:sz="0" w:space="0" w:color="auto"/>
        <w:bottom w:val="none" w:sz="0" w:space="0" w:color="auto"/>
        <w:right w:val="none" w:sz="0" w:space="0" w:color="auto"/>
      </w:divBdr>
    </w:div>
    <w:div w:id="530610089">
      <w:bodyDiv w:val="1"/>
      <w:marLeft w:val="0"/>
      <w:marRight w:val="0"/>
      <w:marTop w:val="0"/>
      <w:marBottom w:val="0"/>
      <w:divBdr>
        <w:top w:val="none" w:sz="0" w:space="0" w:color="auto"/>
        <w:left w:val="none" w:sz="0" w:space="0" w:color="auto"/>
        <w:bottom w:val="none" w:sz="0" w:space="0" w:color="auto"/>
        <w:right w:val="none" w:sz="0" w:space="0" w:color="auto"/>
      </w:divBdr>
    </w:div>
    <w:div w:id="534074889">
      <w:bodyDiv w:val="1"/>
      <w:marLeft w:val="0"/>
      <w:marRight w:val="0"/>
      <w:marTop w:val="0"/>
      <w:marBottom w:val="0"/>
      <w:divBdr>
        <w:top w:val="none" w:sz="0" w:space="0" w:color="auto"/>
        <w:left w:val="none" w:sz="0" w:space="0" w:color="auto"/>
        <w:bottom w:val="none" w:sz="0" w:space="0" w:color="auto"/>
        <w:right w:val="none" w:sz="0" w:space="0" w:color="auto"/>
      </w:divBdr>
    </w:div>
    <w:div w:id="562522952">
      <w:bodyDiv w:val="1"/>
      <w:marLeft w:val="0"/>
      <w:marRight w:val="0"/>
      <w:marTop w:val="0"/>
      <w:marBottom w:val="0"/>
      <w:divBdr>
        <w:top w:val="none" w:sz="0" w:space="0" w:color="auto"/>
        <w:left w:val="none" w:sz="0" w:space="0" w:color="auto"/>
        <w:bottom w:val="none" w:sz="0" w:space="0" w:color="auto"/>
        <w:right w:val="none" w:sz="0" w:space="0" w:color="auto"/>
      </w:divBdr>
      <w:divsChild>
        <w:div w:id="1126434367">
          <w:marLeft w:val="0"/>
          <w:marRight w:val="0"/>
          <w:marTop w:val="0"/>
          <w:marBottom w:val="240"/>
          <w:divBdr>
            <w:top w:val="none" w:sz="0" w:space="0" w:color="auto"/>
            <w:left w:val="none" w:sz="0" w:space="0" w:color="auto"/>
            <w:bottom w:val="none" w:sz="0" w:space="0" w:color="auto"/>
            <w:right w:val="none" w:sz="0" w:space="0" w:color="auto"/>
          </w:divBdr>
        </w:div>
      </w:divsChild>
    </w:div>
    <w:div w:id="575095601">
      <w:bodyDiv w:val="1"/>
      <w:marLeft w:val="0"/>
      <w:marRight w:val="0"/>
      <w:marTop w:val="0"/>
      <w:marBottom w:val="0"/>
      <w:divBdr>
        <w:top w:val="none" w:sz="0" w:space="0" w:color="auto"/>
        <w:left w:val="none" w:sz="0" w:space="0" w:color="auto"/>
        <w:bottom w:val="none" w:sz="0" w:space="0" w:color="auto"/>
        <w:right w:val="none" w:sz="0" w:space="0" w:color="auto"/>
      </w:divBdr>
    </w:div>
    <w:div w:id="579294844">
      <w:bodyDiv w:val="1"/>
      <w:marLeft w:val="0"/>
      <w:marRight w:val="0"/>
      <w:marTop w:val="0"/>
      <w:marBottom w:val="0"/>
      <w:divBdr>
        <w:top w:val="none" w:sz="0" w:space="0" w:color="auto"/>
        <w:left w:val="none" w:sz="0" w:space="0" w:color="auto"/>
        <w:bottom w:val="none" w:sz="0" w:space="0" w:color="auto"/>
        <w:right w:val="none" w:sz="0" w:space="0" w:color="auto"/>
      </w:divBdr>
      <w:divsChild>
        <w:div w:id="713425396">
          <w:marLeft w:val="0"/>
          <w:marRight w:val="0"/>
          <w:marTop w:val="0"/>
          <w:marBottom w:val="240"/>
          <w:divBdr>
            <w:top w:val="none" w:sz="0" w:space="0" w:color="auto"/>
            <w:left w:val="none" w:sz="0" w:space="0" w:color="auto"/>
            <w:bottom w:val="none" w:sz="0" w:space="0" w:color="auto"/>
            <w:right w:val="none" w:sz="0" w:space="0" w:color="auto"/>
          </w:divBdr>
        </w:div>
        <w:div w:id="1730306489">
          <w:marLeft w:val="0"/>
          <w:marRight w:val="0"/>
          <w:marTop w:val="0"/>
          <w:marBottom w:val="240"/>
          <w:divBdr>
            <w:top w:val="none" w:sz="0" w:space="0" w:color="auto"/>
            <w:left w:val="none" w:sz="0" w:space="0" w:color="auto"/>
            <w:bottom w:val="none" w:sz="0" w:space="0" w:color="auto"/>
            <w:right w:val="none" w:sz="0" w:space="0" w:color="auto"/>
          </w:divBdr>
        </w:div>
        <w:div w:id="1984508358">
          <w:marLeft w:val="0"/>
          <w:marRight w:val="0"/>
          <w:marTop w:val="0"/>
          <w:marBottom w:val="240"/>
          <w:divBdr>
            <w:top w:val="none" w:sz="0" w:space="0" w:color="auto"/>
            <w:left w:val="none" w:sz="0" w:space="0" w:color="auto"/>
            <w:bottom w:val="none" w:sz="0" w:space="0" w:color="auto"/>
            <w:right w:val="none" w:sz="0" w:space="0" w:color="auto"/>
          </w:divBdr>
        </w:div>
      </w:divsChild>
    </w:div>
    <w:div w:id="598606230">
      <w:bodyDiv w:val="1"/>
      <w:marLeft w:val="0"/>
      <w:marRight w:val="0"/>
      <w:marTop w:val="0"/>
      <w:marBottom w:val="0"/>
      <w:divBdr>
        <w:top w:val="none" w:sz="0" w:space="0" w:color="auto"/>
        <w:left w:val="none" w:sz="0" w:space="0" w:color="auto"/>
        <w:bottom w:val="none" w:sz="0" w:space="0" w:color="auto"/>
        <w:right w:val="none" w:sz="0" w:space="0" w:color="auto"/>
      </w:divBdr>
    </w:div>
    <w:div w:id="621497807">
      <w:bodyDiv w:val="1"/>
      <w:marLeft w:val="0"/>
      <w:marRight w:val="0"/>
      <w:marTop w:val="0"/>
      <w:marBottom w:val="0"/>
      <w:divBdr>
        <w:top w:val="none" w:sz="0" w:space="0" w:color="auto"/>
        <w:left w:val="none" w:sz="0" w:space="0" w:color="auto"/>
        <w:bottom w:val="none" w:sz="0" w:space="0" w:color="auto"/>
        <w:right w:val="none" w:sz="0" w:space="0" w:color="auto"/>
      </w:divBdr>
      <w:divsChild>
        <w:div w:id="135343907">
          <w:marLeft w:val="0"/>
          <w:marRight w:val="0"/>
          <w:marTop w:val="0"/>
          <w:marBottom w:val="240"/>
          <w:divBdr>
            <w:top w:val="none" w:sz="0" w:space="0" w:color="auto"/>
            <w:left w:val="none" w:sz="0" w:space="0" w:color="auto"/>
            <w:bottom w:val="none" w:sz="0" w:space="0" w:color="auto"/>
            <w:right w:val="none" w:sz="0" w:space="0" w:color="auto"/>
          </w:divBdr>
        </w:div>
        <w:div w:id="1056780809">
          <w:marLeft w:val="0"/>
          <w:marRight w:val="0"/>
          <w:marTop w:val="0"/>
          <w:marBottom w:val="240"/>
          <w:divBdr>
            <w:top w:val="none" w:sz="0" w:space="0" w:color="auto"/>
            <w:left w:val="none" w:sz="0" w:space="0" w:color="auto"/>
            <w:bottom w:val="none" w:sz="0" w:space="0" w:color="auto"/>
            <w:right w:val="none" w:sz="0" w:space="0" w:color="auto"/>
          </w:divBdr>
        </w:div>
        <w:div w:id="2055542514">
          <w:marLeft w:val="0"/>
          <w:marRight w:val="0"/>
          <w:marTop w:val="0"/>
          <w:marBottom w:val="240"/>
          <w:divBdr>
            <w:top w:val="none" w:sz="0" w:space="0" w:color="auto"/>
            <w:left w:val="none" w:sz="0" w:space="0" w:color="auto"/>
            <w:bottom w:val="none" w:sz="0" w:space="0" w:color="auto"/>
            <w:right w:val="none" w:sz="0" w:space="0" w:color="auto"/>
          </w:divBdr>
        </w:div>
      </w:divsChild>
    </w:div>
    <w:div w:id="649408219">
      <w:bodyDiv w:val="1"/>
      <w:marLeft w:val="0"/>
      <w:marRight w:val="0"/>
      <w:marTop w:val="0"/>
      <w:marBottom w:val="0"/>
      <w:divBdr>
        <w:top w:val="none" w:sz="0" w:space="0" w:color="auto"/>
        <w:left w:val="none" w:sz="0" w:space="0" w:color="auto"/>
        <w:bottom w:val="none" w:sz="0" w:space="0" w:color="auto"/>
        <w:right w:val="none" w:sz="0" w:space="0" w:color="auto"/>
      </w:divBdr>
    </w:div>
    <w:div w:id="671029598">
      <w:bodyDiv w:val="1"/>
      <w:marLeft w:val="0"/>
      <w:marRight w:val="0"/>
      <w:marTop w:val="0"/>
      <w:marBottom w:val="0"/>
      <w:divBdr>
        <w:top w:val="none" w:sz="0" w:space="0" w:color="auto"/>
        <w:left w:val="none" w:sz="0" w:space="0" w:color="auto"/>
        <w:bottom w:val="none" w:sz="0" w:space="0" w:color="auto"/>
        <w:right w:val="none" w:sz="0" w:space="0" w:color="auto"/>
      </w:divBdr>
      <w:divsChild>
        <w:div w:id="132453021">
          <w:marLeft w:val="0"/>
          <w:marRight w:val="0"/>
          <w:marTop w:val="0"/>
          <w:marBottom w:val="240"/>
          <w:divBdr>
            <w:top w:val="none" w:sz="0" w:space="0" w:color="auto"/>
            <w:left w:val="none" w:sz="0" w:space="0" w:color="auto"/>
            <w:bottom w:val="none" w:sz="0" w:space="0" w:color="auto"/>
            <w:right w:val="none" w:sz="0" w:space="0" w:color="auto"/>
          </w:divBdr>
        </w:div>
      </w:divsChild>
    </w:div>
    <w:div w:id="675034138">
      <w:bodyDiv w:val="1"/>
      <w:marLeft w:val="0"/>
      <w:marRight w:val="0"/>
      <w:marTop w:val="0"/>
      <w:marBottom w:val="0"/>
      <w:divBdr>
        <w:top w:val="none" w:sz="0" w:space="0" w:color="auto"/>
        <w:left w:val="none" w:sz="0" w:space="0" w:color="auto"/>
        <w:bottom w:val="none" w:sz="0" w:space="0" w:color="auto"/>
        <w:right w:val="none" w:sz="0" w:space="0" w:color="auto"/>
      </w:divBdr>
    </w:div>
    <w:div w:id="684720194">
      <w:bodyDiv w:val="1"/>
      <w:marLeft w:val="0"/>
      <w:marRight w:val="0"/>
      <w:marTop w:val="0"/>
      <w:marBottom w:val="0"/>
      <w:divBdr>
        <w:top w:val="none" w:sz="0" w:space="0" w:color="auto"/>
        <w:left w:val="none" w:sz="0" w:space="0" w:color="auto"/>
        <w:bottom w:val="none" w:sz="0" w:space="0" w:color="auto"/>
        <w:right w:val="none" w:sz="0" w:space="0" w:color="auto"/>
      </w:divBdr>
    </w:div>
    <w:div w:id="708838967">
      <w:bodyDiv w:val="1"/>
      <w:marLeft w:val="0"/>
      <w:marRight w:val="0"/>
      <w:marTop w:val="0"/>
      <w:marBottom w:val="0"/>
      <w:divBdr>
        <w:top w:val="none" w:sz="0" w:space="0" w:color="auto"/>
        <w:left w:val="none" w:sz="0" w:space="0" w:color="auto"/>
        <w:bottom w:val="none" w:sz="0" w:space="0" w:color="auto"/>
        <w:right w:val="none" w:sz="0" w:space="0" w:color="auto"/>
      </w:divBdr>
      <w:divsChild>
        <w:div w:id="34670324">
          <w:marLeft w:val="0"/>
          <w:marRight w:val="0"/>
          <w:marTop w:val="0"/>
          <w:marBottom w:val="240"/>
          <w:divBdr>
            <w:top w:val="none" w:sz="0" w:space="0" w:color="auto"/>
            <w:left w:val="none" w:sz="0" w:space="0" w:color="auto"/>
            <w:bottom w:val="none" w:sz="0" w:space="0" w:color="auto"/>
            <w:right w:val="none" w:sz="0" w:space="0" w:color="auto"/>
          </w:divBdr>
        </w:div>
        <w:div w:id="84811027">
          <w:marLeft w:val="0"/>
          <w:marRight w:val="0"/>
          <w:marTop w:val="0"/>
          <w:marBottom w:val="240"/>
          <w:divBdr>
            <w:top w:val="none" w:sz="0" w:space="0" w:color="auto"/>
            <w:left w:val="none" w:sz="0" w:space="0" w:color="auto"/>
            <w:bottom w:val="none" w:sz="0" w:space="0" w:color="auto"/>
            <w:right w:val="none" w:sz="0" w:space="0" w:color="auto"/>
          </w:divBdr>
        </w:div>
        <w:div w:id="1319840735">
          <w:marLeft w:val="0"/>
          <w:marRight w:val="0"/>
          <w:marTop w:val="0"/>
          <w:marBottom w:val="240"/>
          <w:divBdr>
            <w:top w:val="none" w:sz="0" w:space="0" w:color="auto"/>
            <w:left w:val="none" w:sz="0" w:space="0" w:color="auto"/>
            <w:bottom w:val="none" w:sz="0" w:space="0" w:color="auto"/>
            <w:right w:val="none" w:sz="0" w:space="0" w:color="auto"/>
          </w:divBdr>
        </w:div>
      </w:divsChild>
    </w:div>
    <w:div w:id="721364775">
      <w:bodyDiv w:val="1"/>
      <w:marLeft w:val="0"/>
      <w:marRight w:val="0"/>
      <w:marTop w:val="0"/>
      <w:marBottom w:val="0"/>
      <w:divBdr>
        <w:top w:val="none" w:sz="0" w:space="0" w:color="auto"/>
        <w:left w:val="none" w:sz="0" w:space="0" w:color="auto"/>
        <w:bottom w:val="none" w:sz="0" w:space="0" w:color="auto"/>
        <w:right w:val="none" w:sz="0" w:space="0" w:color="auto"/>
      </w:divBdr>
      <w:divsChild>
        <w:div w:id="101800751">
          <w:marLeft w:val="0"/>
          <w:marRight w:val="0"/>
          <w:marTop w:val="0"/>
          <w:marBottom w:val="240"/>
          <w:divBdr>
            <w:top w:val="none" w:sz="0" w:space="0" w:color="auto"/>
            <w:left w:val="none" w:sz="0" w:space="0" w:color="auto"/>
            <w:bottom w:val="none" w:sz="0" w:space="0" w:color="auto"/>
            <w:right w:val="none" w:sz="0" w:space="0" w:color="auto"/>
          </w:divBdr>
        </w:div>
        <w:div w:id="291179247">
          <w:marLeft w:val="0"/>
          <w:marRight w:val="0"/>
          <w:marTop w:val="0"/>
          <w:marBottom w:val="240"/>
          <w:divBdr>
            <w:top w:val="none" w:sz="0" w:space="0" w:color="auto"/>
            <w:left w:val="none" w:sz="0" w:space="0" w:color="auto"/>
            <w:bottom w:val="none" w:sz="0" w:space="0" w:color="auto"/>
            <w:right w:val="none" w:sz="0" w:space="0" w:color="auto"/>
          </w:divBdr>
        </w:div>
        <w:div w:id="580024320">
          <w:marLeft w:val="0"/>
          <w:marRight w:val="0"/>
          <w:marTop w:val="0"/>
          <w:marBottom w:val="240"/>
          <w:divBdr>
            <w:top w:val="none" w:sz="0" w:space="0" w:color="auto"/>
            <w:left w:val="none" w:sz="0" w:space="0" w:color="auto"/>
            <w:bottom w:val="none" w:sz="0" w:space="0" w:color="auto"/>
            <w:right w:val="none" w:sz="0" w:space="0" w:color="auto"/>
          </w:divBdr>
        </w:div>
        <w:div w:id="1023478138">
          <w:marLeft w:val="0"/>
          <w:marRight w:val="0"/>
          <w:marTop w:val="0"/>
          <w:marBottom w:val="240"/>
          <w:divBdr>
            <w:top w:val="none" w:sz="0" w:space="0" w:color="auto"/>
            <w:left w:val="none" w:sz="0" w:space="0" w:color="auto"/>
            <w:bottom w:val="none" w:sz="0" w:space="0" w:color="auto"/>
            <w:right w:val="none" w:sz="0" w:space="0" w:color="auto"/>
          </w:divBdr>
        </w:div>
        <w:div w:id="1103188909">
          <w:marLeft w:val="0"/>
          <w:marRight w:val="0"/>
          <w:marTop w:val="0"/>
          <w:marBottom w:val="240"/>
          <w:divBdr>
            <w:top w:val="none" w:sz="0" w:space="0" w:color="auto"/>
            <w:left w:val="none" w:sz="0" w:space="0" w:color="auto"/>
            <w:bottom w:val="none" w:sz="0" w:space="0" w:color="auto"/>
            <w:right w:val="none" w:sz="0" w:space="0" w:color="auto"/>
          </w:divBdr>
        </w:div>
        <w:div w:id="1139767079">
          <w:marLeft w:val="0"/>
          <w:marRight w:val="0"/>
          <w:marTop w:val="0"/>
          <w:marBottom w:val="240"/>
          <w:divBdr>
            <w:top w:val="none" w:sz="0" w:space="0" w:color="auto"/>
            <w:left w:val="none" w:sz="0" w:space="0" w:color="auto"/>
            <w:bottom w:val="none" w:sz="0" w:space="0" w:color="auto"/>
            <w:right w:val="none" w:sz="0" w:space="0" w:color="auto"/>
          </w:divBdr>
        </w:div>
        <w:div w:id="1283460499">
          <w:marLeft w:val="0"/>
          <w:marRight w:val="0"/>
          <w:marTop w:val="0"/>
          <w:marBottom w:val="240"/>
          <w:divBdr>
            <w:top w:val="none" w:sz="0" w:space="0" w:color="auto"/>
            <w:left w:val="none" w:sz="0" w:space="0" w:color="auto"/>
            <w:bottom w:val="none" w:sz="0" w:space="0" w:color="auto"/>
            <w:right w:val="none" w:sz="0" w:space="0" w:color="auto"/>
          </w:divBdr>
        </w:div>
      </w:divsChild>
    </w:div>
    <w:div w:id="733088331">
      <w:bodyDiv w:val="1"/>
      <w:marLeft w:val="0"/>
      <w:marRight w:val="0"/>
      <w:marTop w:val="0"/>
      <w:marBottom w:val="0"/>
      <w:divBdr>
        <w:top w:val="none" w:sz="0" w:space="0" w:color="auto"/>
        <w:left w:val="none" w:sz="0" w:space="0" w:color="auto"/>
        <w:bottom w:val="none" w:sz="0" w:space="0" w:color="auto"/>
        <w:right w:val="none" w:sz="0" w:space="0" w:color="auto"/>
      </w:divBdr>
    </w:div>
    <w:div w:id="742291271">
      <w:bodyDiv w:val="1"/>
      <w:marLeft w:val="0"/>
      <w:marRight w:val="0"/>
      <w:marTop w:val="0"/>
      <w:marBottom w:val="0"/>
      <w:divBdr>
        <w:top w:val="none" w:sz="0" w:space="0" w:color="auto"/>
        <w:left w:val="none" w:sz="0" w:space="0" w:color="auto"/>
        <w:bottom w:val="none" w:sz="0" w:space="0" w:color="auto"/>
        <w:right w:val="none" w:sz="0" w:space="0" w:color="auto"/>
      </w:divBdr>
    </w:div>
    <w:div w:id="745305743">
      <w:bodyDiv w:val="1"/>
      <w:marLeft w:val="0"/>
      <w:marRight w:val="0"/>
      <w:marTop w:val="0"/>
      <w:marBottom w:val="0"/>
      <w:divBdr>
        <w:top w:val="none" w:sz="0" w:space="0" w:color="auto"/>
        <w:left w:val="none" w:sz="0" w:space="0" w:color="auto"/>
        <w:bottom w:val="none" w:sz="0" w:space="0" w:color="auto"/>
        <w:right w:val="none" w:sz="0" w:space="0" w:color="auto"/>
      </w:divBdr>
      <w:divsChild>
        <w:div w:id="1297099404">
          <w:marLeft w:val="0"/>
          <w:marRight w:val="0"/>
          <w:marTop w:val="0"/>
          <w:marBottom w:val="240"/>
          <w:divBdr>
            <w:top w:val="none" w:sz="0" w:space="0" w:color="auto"/>
            <w:left w:val="none" w:sz="0" w:space="0" w:color="auto"/>
            <w:bottom w:val="none" w:sz="0" w:space="0" w:color="auto"/>
            <w:right w:val="none" w:sz="0" w:space="0" w:color="auto"/>
          </w:divBdr>
        </w:div>
        <w:div w:id="1378705800">
          <w:marLeft w:val="0"/>
          <w:marRight w:val="0"/>
          <w:marTop w:val="0"/>
          <w:marBottom w:val="240"/>
          <w:divBdr>
            <w:top w:val="none" w:sz="0" w:space="0" w:color="auto"/>
            <w:left w:val="none" w:sz="0" w:space="0" w:color="auto"/>
            <w:bottom w:val="none" w:sz="0" w:space="0" w:color="auto"/>
            <w:right w:val="none" w:sz="0" w:space="0" w:color="auto"/>
          </w:divBdr>
        </w:div>
        <w:div w:id="1805921979">
          <w:marLeft w:val="0"/>
          <w:marRight w:val="0"/>
          <w:marTop w:val="0"/>
          <w:marBottom w:val="240"/>
          <w:divBdr>
            <w:top w:val="none" w:sz="0" w:space="0" w:color="auto"/>
            <w:left w:val="none" w:sz="0" w:space="0" w:color="auto"/>
            <w:bottom w:val="none" w:sz="0" w:space="0" w:color="auto"/>
            <w:right w:val="none" w:sz="0" w:space="0" w:color="auto"/>
          </w:divBdr>
        </w:div>
      </w:divsChild>
    </w:div>
    <w:div w:id="772938192">
      <w:bodyDiv w:val="1"/>
      <w:marLeft w:val="0"/>
      <w:marRight w:val="0"/>
      <w:marTop w:val="0"/>
      <w:marBottom w:val="0"/>
      <w:divBdr>
        <w:top w:val="none" w:sz="0" w:space="0" w:color="auto"/>
        <w:left w:val="none" w:sz="0" w:space="0" w:color="auto"/>
        <w:bottom w:val="none" w:sz="0" w:space="0" w:color="auto"/>
        <w:right w:val="none" w:sz="0" w:space="0" w:color="auto"/>
      </w:divBdr>
    </w:div>
    <w:div w:id="805659520">
      <w:bodyDiv w:val="1"/>
      <w:marLeft w:val="0"/>
      <w:marRight w:val="0"/>
      <w:marTop w:val="0"/>
      <w:marBottom w:val="0"/>
      <w:divBdr>
        <w:top w:val="none" w:sz="0" w:space="0" w:color="auto"/>
        <w:left w:val="none" w:sz="0" w:space="0" w:color="auto"/>
        <w:bottom w:val="none" w:sz="0" w:space="0" w:color="auto"/>
        <w:right w:val="none" w:sz="0" w:space="0" w:color="auto"/>
      </w:divBdr>
    </w:div>
    <w:div w:id="839194659">
      <w:bodyDiv w:val="1"/>
      <w:marLeft w:val="0"/>
      <w:marRight w:val="0"/>
      <w:marTop w:val="0"/>
      <w:marBottom w:val="0"/>
      <w:divBdr>
        <w:top w:val="none" w:sz="0" w:space="0" w:color="auto"/>
        <w:left w:val="none" w:sz="0" w:space="0" w:color="auto"/>
        <w:bottom w:val="none" w:sz="0" w:space="0" w:color="auto"/>
        <w:right w:val="none" w:sz="0" w:space="0" w:color="auto"/>
      </w:divBdr>
      <w:divsChild>
        <w:div w:id="94251379">
          <w:marLeft w:val="0"/>
          <w:marRight w:val="0"/>
          <w:marTop w:val="0"/>
          <w:marBottom w:val="240"/>
          <w:divBdr>
            <w:top w:val="none" w:sz="0" w:space="0" w:color="auto"/>
            <w:left w:val="none" w:sz="0" w:space="0" w:color="auto"/>
            <w:bottom w:val="none" w:sz="0" w:space="0" w:color="auto"/>
            <w:right w:val="none" w:sz="0" w:space="0" w:color="auto"/>
          </w:divBdr>
        </w:div>
        <w:div w:id="850218056">
          <w:marLeft w:val="0"/>
          <w:marRight w:val="0"/>
          <w:marTop w:val="0"/>
          <w:marBottom w:val="240"/>
          <w:divBdr>
            <w:top w:val="none" w:sz="0" w:space="0" w:color="auto"/>
            <w:left w:val="none" w:sz="0" w:space="0" w:color="auto"/>
            <w:bottom w:val="none" w:sz="0" w:space="0" w:color="auto"/>
            <w:right w:val="none" w:sz="0" w:space="0" w:color="auto"/>
          </w:divBdr>
        </w:div>
      </w:divsChild>
    </w:div>
    <w:div w:id="857889987">
      <w:bodyDiv w:val="1"/>
      <w:marLeft w:val="0"/>
      <w:marRight w:val="0"/>
      <w:marTop w:val="0"/>
      <w:marBottom w:val="0"/>
      <w:divBdr>
        <w:top w:val="none" w:sz="0" w:space="0" w:color="auto"/>
        <w:left w:val="none" w:sz="0" w:space="0" w:color="auto"/>
        <w:bottom w:val="none" w:sz="0" w:space="0" w:color="auto"/>
        <w:right w:val="none" w:sz="0" w:space="0" w:color="auto"/>
      </w:divBdr>
      <w:divsChild>
        <w:div w:id="315651790">
          <w:marLeft w:val="0"/>
          <w:marRight w:val="0"/>
          <w:marTop w:val="0"/>
          <w:marBottom w:val="240"/>
          <w:divBdr>
            <w:top w:val="none" w:sz="0" w:space="0" w:color="auto"/>
            <w:left w:val="none" w:sz="0" w:space="0" w:color="auto"/>
            <w:bottom w:val="none" w:sz="0" w:space="0" w:color="auto"/>
            <w:right w:val="none" w:sz="0" w:space="0" w:color="auto"/>
          </w:divBdr>
        </w:div>
        <w:div w:id="1648318812">
          <w:marLeft w:val="0"/>
          <w:marRight w:val="0"/>
          <w:marTop w:val="0"/>
          <w:marBottom w:val="240"/>
          <w:divBdr>
            <w:top w:val="none" w:sz="0" w:space="0" w:color="auto"/>
            <w:left w:val="none" w:sz="0" w:space="0" w:color="auto"/>
            <w:bottom w:val="none" w:sz="0" w:space="0" w:color="auto"/>
            <w:right w:val="none" w:sz="0" w:space="0" w:color="auto"/>
          </w:divBdr>
        </w:div>
      </w:divsChild>
    </w:div>
    <w:div w:id="865480972">
      <w:bodyDiv w:val="1"/>
      <w:marLeft w:val="0"/>
      <w:marRight w:val="0"/>
      <w:marTop w:val="0"/>
      <w:marBottom w:val="0"/>
      <w:divBdr>
        <w:top w:val="none" w:sz="0" w:space="0" w:color="auto"/>
        <w:left w:val="none" w:sz="0" w:space="0" w:color="auto"/>
        <w:bottom w:val="none" w:sz="0" w:space="0" w:color="auto"/>
        <w:right w:val="none" w:sz="0" w:space="0" w:color="auto"/>
      </w:divBdr>
      <w:divsChild>
        <w:div w:id="570888608">
          <w:marLeft w:val="0"/>
          <w:marRight w:val="0"/>
          <w:marTop w:val="0"/>
          <w:marBottom w:val="240"/>
          <w:divBdr>
            <w:top w:val="none" w:sz="0" w:space="0" w:color="auto"/>
            <w:left w:val="none" w:sz="0" w:space="0" w:color="auto"/>
            <w:bottom w:val="none" w:sz="0" w:space="0" w:color="auto"/>
            <w:right w:val="none" w:sz="0" w:space="0" w:color="auto"/>
          </w:divBdr>
        </w:div>
        <w:div w:id="1406339844">
          <w:marLeft w:val="0"/>
          <w:marRight w:val="0"/>
          <w:marTop w:val="0"/>
          <w:marBottom w:val="240"/>
          <w:divBdr>
            <w:top w:val="none" w:sz="0" w:space="0" w:color="auto"/>
            <w:left w:val="none" w:sz="0" w:space="0" w:color="auto"/>
            <w:bottom w:val="none" w:sz="0" w:space="0" w:color="auto"/>
            <w:right w:val="none" w:sz="0" w:space="0" w:color="auto"/>
          </w:divBdr>
        </w:div>
        <w:div w:id="1603102896">
          <w:marLeft w:val="0"/>
          <w:marRight w:val="0"/>
          <w:marTop w:val="0"/>
          <w:marBottom w:val="240"/>
          <w:divBdr>
            <w:top w:val="none" w:sz="0" w:space="0" w:color="auto"/>
            <w:left w:val="none" w:sz="0" w:space="0" w:color="auto"/>
            <w:bottom w:val="none" w:sz="0" w:space="0" w:color="auto"/>
            <w:right w:val="none" w:sz="0" w:space="0" w:color="auto"/>
          </w:divBdr>
        </w:div>
      </w:divsChild>
    </w:div>
    <w:div w:id="867714413">
      <w:bodyDiv w:val="1"/>
      <w:marLeft w:val="0"/>
      <w:marRight w:val="0"/>
      <w:marTop w:val="0"/>
      <w:marBottom w:val="0"/>
      <w:divBdr>
        <w:top w:val="none" w:sz="0" w:space="0" w:color="auto"/>
        <w:left w:val="none" w:sz="0" w:space="0" w:color="auto"/>
        <w:bottom w:val="none" w:sz="0" w:space="0" w:color="auto"/>
        <w:right w:val="none" w:sz="0" w:space="0" w:color="auto"/>
      </w:divBdr>
      <w:divsChild>
        <w:div w:id="900674418">
          <w:marLeft w:val="0"/>
          <w:marRight w:val="0"/>
          <w:marTop w:val="0"/>
          <w:marBottom w:val="240"/>
          <w:divBdr>
            <w:top w:val="none" w:sz="0" w:space="0" w:color="auto"/>
            <w:left w:val="none" w:sz="0" w:space="0" w:color="auto"/>
            <w:bottom w:val="none" w:sz="0" w:space="0" w:color="auto"/>
            <w:right w:val="none" w:sz="0" w:space="0" w:color="auto"/>
          </w:divBdr>
        </w:div>
        <w:div w:id="1099759874">
          <w:marLeft w:val="0"/>
          <w:marRight w:val="0"/>
          <w:marTop w:val="0"/>
          <w:marBottom w:val="240"/>
          <w:divBdr>
            <w:top w:val="none" w:sz="0" w:space="0" w:color="auto"/>
            <w:left w:val="none" w:sz="0" w:space="0" w:color="auto"/>
            <w:bottom w:val="none" w:sz="0" w:space="0" w:color="auto"/>
            <w:right w:val="none" w:sz="0" w:space="0" w:color="auto"/>
          </w:divBdr>
        </w:div>
      </w:divsChild>
    </w:div>
    <w:div w:id="871960232">
      <w:bodyDiv w:val="1"/>
      <w:marLeft w:val="0"/>
      <w:marRight w:val="0"/>
      <w:marTop w:val="0"/>
      <w:marBottom w:val="0"/>
      <w:divBdr>
        <w:top w:val="none" w:sz="0" w:space="0" w:color="auto"/>
        <w:left w:val="none" w:sz="0" w:space="0" w:color="auto"/>
        <w:bottom w:val="none" w:sz="0" w:space="0" w:color="auto"/>
        <w:right w:val="none" w:sz="0" w:space="0" w:color="auto"/>
      </w:divBdr>
      <w:divsChild>
        <w:div w:id="2016809623">
          <w:marLeft w:val="0"/>
          <w:marRight w:val="0"/>
          <w:marTop w:val="0"/>
          <w:marBottom w:val="240"/>
          <w:divBdr>
            <w:top w:val="none" w:sz="0" w:space="0" w:color="auto"/>
            <w:left w:val="none" w:sz="0" w:space="0" w:color="auto"/>
            <w:bottom w:val="none" w:sz="0" w:space="0" w:color="auto"/>
            <w:right w:val="none" w:sz="0" w:space="0" w:color="auto"/>
          </w:divBdr>
        </w:div>
      </w:divsChild>
    </w:div>
    <w:div w:id="873616183">
      <w:bodyDiv w:val="1"/>
      <w:marLeft w:val="0"/>
      <w:marRight w:val="0"/>
      <w:marTop w:val="0"/>
      <w:marBottom w:val="0"/>
      <w:divBdr>
        <w:top w:val="none" w:sz="0" w:space="0" w:color="auto"/>
        <w:left w:val="none" w:sz="0" w:space="0" w:color="auto"/>
        <w:bottom w:val="none" w:sz="0" w:space="0" w:color="auto"/>
        <w:right w:val="none" w:sz="0" w:space="0" w:color="auto"/>
      </w:divBdr>
      <w:divsChild>
        <w:div w:id="697198801">
          <w:marLeft w:val="0"/>
          <w:marRight w:val="0"/>
          <w:marTop w:val="0"/>
          <w:marBottom w:val="240"/>
          <w:divBdr>
            <w:top w:val="none" w:sz="0" w:space="0" w:color="auto"/>
            <w:left w:val="none" w:sz="0" w:space="0" w:color="auto"/>
            <w:bottom w:val="none" w:sz="0" w:space="0" w:color="auto"/>
            <w:right w:val="none" w:sz="0" w:space="0" w:color="auto"/>
          </w:divBdr>
        </w:div>
        <w:div w:id="1393498787">
          <w:marLeft w:val="0"/>
          <w:marRight w:val="0"/>
          <w:marTop w:val="0"/>
          <w:marBottom w:val="240"/>
          <w:divBdr>
            <w:top w:val="none" w:sz="0" w:space="0" w:color="auto"/>
            <w:left w:val="none" w:sz="0" w:space="0" w:color="auto"/>
            <w:bottom w:val="none" w:sz="0" w:space="0" w:color="auto"/>
            <w:right w:val="none" w:sz="0" w:space="0" w:color="auto"/>
          </w:divBdr>
        </w:div>
        <w:div w:id="1547371091">
          <w:marLeft w:val="0"/>
          <w:marRight w:val="0"/>
          <w:marTop w:val="0"/>
          <w:marBottom w:val="240"/>
          <w:divBdr>
            <w:top w:val="none" w:sz="0" w:space="0" w:color="auto"/>
            <w:left w:val="none" w:sz="0" w:space="0" w:color="auto"/>
            <w:bottom w:val="none" w:sz="0" w:space="0" w:color="auto"/>
            <w:right w:val="none" w:sz="0" w:space="0" w:color="auto"/>
          </w:divBdr>
        </w:div>
      </w:divsChild>
    </w:div>
    <w:div w:id="930813283">
      <w:bodyDiv w:val="1"/>
      <w:marLeft w:val="0"/>
      <w:marRight w:val="0"/>
      <w:marTop w:val="0"/>
      <w:marBottom w:val="0"/>
      <w:divBdr>
        <w:top w:val="none" w:sz="0" w:space="0" w:color="auto"/>
        <w:left w:val="none" w:sz="0" w:space="0" w:color="auto"/>
        <w:bottom w:val="none" w:sz="0" w:space="0" w:color="auto"/>
        <w:right w:val="none" w:sz="0" w:space="0" w:color="auto"/>
      </w:divBdr>
    </w:div>
    <w:div w:id="955218301">
      <w:bodyDiv w:val="1"/>
      <w:marLeft w:val="0"/>
      <w:marRight w:val="0"/>
      <w:marTop w:val="0"/>
      <w:marBottom w:val="0"/>
      <w:divBdr>
        <w:top w:val="none" w:sz="0" w:space="0" w:color="auto"/>
        <w:left w:val="none" w:sz="0" w:space="0" w:color="auto"/>
        <w:bottom w:val="none" w:sz="0" w:space="0" w:color="auto"/>
        <w:right w:val="none" w:sz="0" w:space="0" w:color="auto"/>
      </w:divBdr>
    </w:div>
    <w:div w:id="955521699">
      <w:bodyDiv w:val="1"/>
      <w:marLeft w:val="0"/>
      <w:marRight w:val="0"/>
      <w:marTop w:val="0"/>
      <w:marBottom w:val="0"/>
      <w:divBdr>
        <w:top w:val="none" w:sz="0" w:space="0" w:color="auto"/>
        <w:left w:val="none" w:sz="0" w:space="0" w:color="auto"/>
        <w:bottom w:val="none" w:sz="0" w:space="0" w:color="auto"/>
        <w:right w:val="none" w:sz="0" w:space="0" w:color="auto"/>
      </w:divBdr>
      <w:divsChild>
        <w:div w:id="649291368">
          <w:marLeft w:val="0"/>
          <w:marRight w:val="0"/>
          <w:marTop w:val="0"/>
          <w:marBottom w:val="240"/>
          <w:divBdr>
            <w:top w:val="none" w:sz="0" w:space="0" w:color="auto"/>
            <w:left w:val="none" w:sz="0" w:space="0" w:color="auto"/>
            <w:bottom w:val="none" w:sz="0" w:space="0" w:color="auto"/>
            <w:right w:val="none" w:sz="0" w:space="0" w:color="auto"/>
          </w:divBdr>
        </w:div>
        <w:div w:id="1516454941">
          <w:marLeft w:val="0"/>
          <w:marRight w:val="0"/>
          <w:marTop w:val="0"/>
          <w:marBottom w:val="240"/>
          <w:divBdr>
            <w:top w:val="none" w:sz="0" w:space="0" w:color="auto"/>
            <w:left w:val="none" w:sz="0" w:space="0" w:color="auto"/>
            <w:bottom w:val="none" w:sz="0" w:space="0" w:color="auto"/>
            <w:right w:val="none" w:sz="0" w:space="0" w:color="auto"/>
          </w:divBdr>
        </w:div>
      </w:divsChild>
    </w:div>
    <w:div w:id="1029186823">
      <w:bodyDiv w:val="1"/>
      <w:marLeft w:val="0"/>
      <w:marRight w:val="0"/>
      <w:marTop w:val="0"/>
      <w:marBottom w:val="0"/>
      <w:divBdr>
        <w:top w:val="none" w:sz="0" w:space="0" w:color="auto"/>
        <w:left w:val="none" w:sz="0" w:space="0" w:color="auto"/>
        <w:bottom w:val="none" w:sz="0" w:space="0" w:color="auto"/>
        <w:right w:val="none" w:sz="0" w:space="0" w:color="auto"/>
      </w:divBdr>
    </w:div>
    <w:div w:id="1055351288">
      <w:bodyDiv w:val="1"/>
      <w:marLeft w:val="0"/>
      <w:marRight w:val="0"/>
      <w:marTop w:val="0"/>
      <w:marBottom w:val="0"/>
      <w:divBdr>
        <w:top w:val="none" w:sz="0" w:space="0" w:color="auto"/>
        <w:left w:val="none" w:sz="0" w:space="0" w:color="auto"/>
        <w:bottom w:val="none" w:sz="0" w:space="0" w:color="auto"/>
        <w:right w:val="none" w:sz="0" w:space="0" w:color="auto"/>
      </w:divBdr>
      <w:divsChild>
        <w:div w:id="109326154">
          <w:marLeft w:val="0"/>
          <w:marRight w:val="0"/>
          <w:marTop w:val="0"/>
          <w:marBottom w:val="240"/>
          <w:divBdr>
            <w:top w:val="none" w:sz="0" w:space="0" w:color="auto"/>
            <w:left w:val="none" w:sz="0" w:space="0" w:color="auto"/>
            <w:bottom w:val="none" w:sz="0" w:space="0" w:color="auto"/>
            <w:right w:val="none" w:sz="0" w:space="0" w:color="auto"/>
          </w:divBdr>
        </w:div>
      </w:divsChild>
    </w:div>
    <w:div w:id="1065450992">
      <w:bodyDiv w:val="1"/>
      <w:marLeft w:val="0"/>
      <w:marRight w:val="0"/>
      <w:marTop w:val="0"/>
      <w:marBottom w:val="0"/>
      <w:divBdr>
        <w:top w:val="none" w:sz="0" w:space="0" w:color="auto"/>
        <w:left w:val="none" w:sz="0" w:space="0" w:color="auto"/>
        <w:bottom w:val="none" w:sz="0" w:space="0" w:color="auto"/>
        <w:right w:val="none" w:sz="0" w:space="0" w:color="auto"/>
      </w:divBdr>
    </w:div>
    <w:div w:id="1069309718">
      <w:bodyDiv w:val="1"/>
      <w:marLeft w:val="0"/>
      <w:marRight w:val="0"/>
      <w:marTop w:val="0"/>
      <w:marBottom w:val="0"/>
      <w:divBdr>
        <w:top w:val="none" w:sz="0" w:space="0" w:color="auto"/>
        <w:left w:val="none" w:sz="0" w:space="0" w:color="auto"/>
        <w:bottom w:val="none" w:sz="0" w:space="0" w:color="auto"/>
        <w:right w:val="none" w:sz="0" w:space="0" w:color="auto"/>
      </w:divBdr>
      <w:divsChild>
        <w:div w:id="977494472">
          <w:marLeft w:val="0"/>
          <w:marRight w:val="0"/>
          <w:marTop w:val="0"/>
          <w:marBottom w:val="240"/>
          <w:divBdr>
            <w:top w:val="none" w:sz="0" w:space="0" w:color="auto"/>
            <w:left w:val="none" w:sz="0" w:space="0" w:color="auto"/>
            <w:bottom w:val="none" w:sz="0" w:space="0" w:color="auto"/>
            <w:right w:val="none" w:sz="0" w:space="0" w:color="auto"/>
          </w:divBdr>
        </w:div>
        <w:div w:id="1543663542">
          <w:marLeft w:val="0"/>
          <w:marRight w:val="0"/>
          <w:marTop w:val="0"/>
          <w:marBottom w:val="240"/>
          <w:divBdr>
            <w:top w:val="none" w:sz="0" w:space="0" w:color="auto"/>
            <w:left w:val="none" w:sz="0" w:space="0" w:color="auto"/>
            <w:bottom w:val="none" w:sz="0" w:space="0" w:color="auto"/>
            <w:right w:val="none" w:sz="0" w:space="0" w:color="auto"/>
          </w:divBdr>
        </w:div>
      </w:divsChild>
    </w:div>
    <w:div w:id="1111323239">
      <w:bodyDiv w:val="1"/>
      <w:marLeft w:val="0"/>
      <w:marRight w:val="0"/>
      <w:marTop w:val="0"/>
      <w:marBottom w:val="0"/>
      <w:divBdr>
        <w:top w:val="none" w:sz="0" w:space="0" w:color="auto"/>
        <w:left w:val="none" w:sz="0" w:space="0" w:color="auto"/>
        <w:bottom w:val="none" w:sz="0" w:space="0" w:color="auto"/>
        <w:right w:val="none" w:sz="0" w:space="0" w:color="auto"/>
      </w:divBdr>
      <w:divsChild>
        <w:div w:id="251934649">
          <w:marLeft w:val="0"/>
          <w:marRight w:val="0"/>
          <w:marTop w:val="0"/>
          <w:marBottom w:val="240"/>
          <w:divBdr>
            <w:top w:val="none" w:sz="0" w:space="0" w:color="auto"/>
            <w:left w:val="none" w:sz="0" w:space="0" w:color="auto"/>
            <w:bottom w:val="none" w:sz="0" w:space="0" w:color="auto"/>
            <w:right w:val="none" w:sz="0" w:space="0" w:color="auto"/>
          </w:divBdr>
        </w:div>
        <w:div w:id="1727297173">
          <w:marLeft w:val="0"/>
          <w:marRight w:val="0"/>
          <w:marTop w:val="0"/>
          <w:marBottom w:val="240"/>
          <w:divBdr>
            <w:top w:val="none" w:sz="0" w:space="0" w:color="auto"/>
            <w:left w:val="none" w:sz="0" w:space="0" w:color="auto"/>
            <w:bottom w:val="none" w:sz="0" w:space="0" w:color="auto"/>
            <w:right w:val="none" w:sz="0" w:space="0" w:color="auto"/>
          </w:divBdr>
        </w:div>
        <w:div w:id="2050648098">
          <w:marLeft w:val="0"/>
          <w:marRight w:val="0"/>
          <w:marTop w:val="0"/>
          <w:marBottom w:val="240"/>
          <w:divBdr>
            <w:top w:val="none" w:sz="0" w:space="0" w:color="auto"/>
            <w:left w:val="none" w:sz="0" w:space="0" w:color="auto"/>
            <w:bottom w:val="none" w:sz="0" w:space="0" w:color="auto"/>
            <w:right w:val="none" w:sz="0" w:space="0" w:color="auto"/>
          </w:divBdr>
        </w:div>
      </w:divsChild>
    </w:div>
    <w:div w:id="1112045223">
      <w:bodyDiv w:val="1"/>
      <w:marLeft w:val="0"/>
      <w:marRight w:val="0"/>
      <w:marTop w:val="0"/>
      <w:marBottom w:val="0"/>
      <w:divBdr>
        <w:top w:val="none" w:sz="0" w:space="0" w:color="auto"/>
        <w:left w:val="none" w:sz="0" w:space="0" w:color="auto"/>
        <w:bottom w:val="none" w:sz="0" w:space="0" w:color="auto"/>
        <w:right w:val="none" w:sz="0" w:space="0" w:color="auto"/>
      </w:divBdr>
      <w:divsChild>
        <w:div w:id="147330882">
          <w:marLeft w:val="0"/>
          <w:marRight w:val="0"/>
          <w:marTop w:val="0"/>
          <w:marBottom w:val="240"/>
          <w:divBdr>
            <w:top w:val="none" w:sz="0" w:space="0" w:color="auto"/>
            <w:left w:val="none" w:sz="0" w:space="0" w:color="auto"/>
            <w:bottom w:val="none" w:sz="0" w:space="0" w:color="auto"/>
            <w:right w:val="none" w:sz="0" w:space="0" w:color="auto"/>
          </w:divBdr>
        </w:div>
        <w:div w:id="641155697">
          <w:marLeft w:val="0"/>
          <w:marRight w:val="0"/>
          <w:marTop w:val="0"/>
          <w:marBottom w:val="240"/>
          <w:divBdr>
            <w:top w:val="none" w:sz="0" w:space="0" w:color="auto"/>
            <w:left w:val="none" w:sz="0" w:space="0" w:color="auto"/>
            <w:bottom w:val="none" w:sz="0" w:space="0" w:color="auto"/>
            <w:right w:val="none" w:sz="0" w:space="0" w:color="auto"/>
          </w:divBdr>
        </w:div>
        <w:div w:id="656031263">
          <w:marLeft w:val="0"/>
          <w:marRight w:val="0"/>
          <w:marTop w:val="0"/>
          <w:marBottom w:val="240"/>
          <w:divBdr>
            <w:top w:val="none" w:sz="0" w:space="0" w:color="auto"/>
            <w:left w:val="none" w:sz="0" w:space="0" w:color="auto"/>
            <w:bottom w:val="none" w:sz="0" w:space="0" w:color="auto"/>
            <w:right w:val="none" w:sz="0" w:space="0" w:color="auto"/>
          </w:divBdr>
        </w:div>
        <w:div w:id="892351082">
          <w:marLeft w:val="0"/>
          <w:marRight w:val="0"/>
          <w:marTop w:val="0"/>
          <w:marBottom w:val="240"/>
          <w:divBdr>
            <w:top w:val="none" w:sz="0" w:space="0" w:color="auto"/>
            <w:left w:val="none" w:sz="0" w:space="0" w:color="auto"/>
            <w:bottom w:val="none" w:sz="0" w:space="0" w:color="auto"/>
            <w:right w:val="none" w:sz="0" w:space="0" w:color="auto"/>
          </w:divBdr>
        </w:div>
        <w:div w:id="1172334997">
          <w:marLeft w:val="0"/>
          <w:marRight w:val="0"/>
          <w:marTop w:val="0"/>
          <w:marBottom w:val="240"/>
          <w:divBdr>
            <w:top w:val="none" w:sz="0" w:space="0" w:color="auto"/>
            <w:left w:val="none" w:sz="0" w:space="0" w:color="auto"/>
            <w:bottom w:val="none" w:sz="0" w:space="0" w:color="auto"/>
            <w:right w:val="none" w:sz="0" w:space="0" w:color="auto"/>
          </w:divBdr>
        </w:div>
        <w:div w:id="1435440248">
          <w:marLeft w:val="0"/>
          <w:marRight w:val="0"/>
          <w:marTop w:val="0"/>
          <w:marBottom w:val="240"/>
          <w:divBdr>
            <w:top w:val="none" w:sz="0" w:space="0" w:color="auto"/>
            <w:left w:val="none" w:sz="0" w:space="0" w:color="auto"/>
            <w:bottom w:val="none" w:sz="0" w:space="0" w:color="auto"/>
            <w:right w:val="none" w:sz="0" w:space="0" w:color="auto"/>
          </w:divBdr>
        </w:div>
        <w:div w:id="1895701665">
          <w:marLeft w:val="0"/>
          <w:marRight w:val="0"/>
          <w:marTop w:val="0"/>
          <w:marBottom w:val="240"/>
          <w:divBdr>
            <w:top w:val="none" w:sz="0" w:space="0" w:color="auto"/>
            <w:left w:val="none" w:sz="0" w:space="0" w:color="auto"/>
            <w:bottom w:val="none" w:sz="0" w:space="0" w:color="auto"/>
            <w:right w:val="none" w:sz="0" w:space="0" w:color="auto"/>
          </w:divBdr>
        </w:div>
      </w:divsChild>
    </w:div>
    <w:div w:id="1146311662">
      <w:bodyDiv w:val="1"/>
      <w:marLeft w:val="0"/>
      <w:marRight w:val="0"/>
      <w:marTop w:val="0"/>
      <w:marBottom w:val="0"/>
      <w:divBdr>
        <w:top w:val="none" w:sz="0" w:space="0" w:color="auto"/>
        <w:left w:val="none" w:sz="0" w:space="0" w:color="auto"/>
        <w:bottom w:val="none" w:sz="0" w:space="0" w:color="auto"/>
        <w:right w:val="none" w:sz="0" w:space="0" w:color="auto"/>
      </w:divBdr>
      <w:divsChild>
        <w:div w:id="448550146">
          <w:marLeft w:val="0"/>
          <w:marRight w:val="0"/>
          <w:marTop w:val="0"/>
          <w:marBottom w:val="240"/>
          <w:divBdr>
            <w:top w:val="none" w:sz="0" w:space="0" w:color="auto"/>
            <w:left w:val="none" w:sz="0" w:space="0" w:color="auto"/>
            <w:bottom w:val="none" w:sz="0" w:space="0" w:color="auto"/>
            <w:right w:val="none" w:sz="0" w:space="0" w:color="auto"/>
          </w:divBdr>
        </w:div>
      </w:divsChild>
    </w:div>
    <w:div w:id="1161233918">
      <w:bodyDiv w:val="1"/>
      <w:marLeft w:val="0"/>
      <w:marRight w:val="0"/>
      <w:marTop w:val="0"/>
      <w:marBottom w:val="0"/>
      <w:divBdr>
        <w:top w:val="none" w:sz="0" w:space="0" w:color="auto"/>
        <w:left w:val="none" w:sz="0" w:space="0" w:color="auto"/>
        <w:bottom w:val="none" w:sz="0" w:space="0" w:color="auto"/>
        <w:right w:val="none" w:sz="0" w:space="0" w:color="auto"/>
      </w:divBdr>
    </w:div>
    <w:div w:id="1164397055">
      <w:bodyDiv w:val="1"/>
      <w:marLeft w:val="0"/>
      <w:marRight w:val="0"/>
      <w:marTop w:val="0"/>
      <w:marBottom w:val="0"/>
      <w:divBdr>
        <w:top w:val="none" w:sz="0" w:space="0" w:color="auto"/>
        <w:left w:val="none" w:sz="0" w:space="0" w:color="auto"/>
        <w:bottom w:val="none" w:sz="0" w:space="0" w:color="auto"/>
        <w:right w:val="none" w:sz="0" w:space="0" w:color="auto"/>
      </w:divBdr>
      <w:divsChild>
        <w:div w:id="1885168539">
          <w:marLeft w:val="0"/>
          <w:marRight w:val="0"/>
          <w:marTop w:val="0"/>
          <w:marBottom w:val="240"/>
          <w:divBdr>
            <w:top w:val="none" w:sz="0" w:space="0" w:color="auto"/>
            <w:left w:val="none" w:sz="0" w:space="0" w:color="auto"/>
            <w:bottom w:val="none" w:sz="0" w:space="0" w:color="auto"/>
            <w:right w:val="none" w:sz="0" w:space="0" w:color="auto"/>
          </w:divBdr>
        </w:div>
      </w:divsChild>
    </w:div>
    <w:div w:id="1179276474">
      <w:bodyDiv w:val="1"/>
      <w:marLeft w:val="0"/>
      <w:marRight w:val="0"/>
      <w:marTop w:val="0"/>
      <w:marBottom w:val="0"/>
      <w:divBdr>
        <w:top w:val="none" w:sz="0" w:space="0" w:color="auto"/>
        <w:left w:val="none" w:sz="0" w:space="0" w:color="auto"/>
        <w:bottom w:val="none" w:sz="0" w:space="0" w:color="auto"/>
        <w:right w:val="none" w:sz="0" w:space="0" w:color="auto"/>
      </w:divBdr>
    </w:div>
    <w:div w:id="1187409007">
      <w:bodyDiv w:val="1"/>
      <w:marLeft w:val="0"/>
      <w:marRight w:val="0"/>
      <w:marTop w:val="0"/>
      <w:marBottom w:val="0"/>
      <w:divBdr>
        <w:top w:val="none" w:sz="0" w:space="0" w:color="auto"/>
        <w:left w:val="none" w:sz="0" w:space="0" w:color="auto"/>
        <w:bottom w:val="none" w:sz="0" w:space="0" w:color="auto"/>
        <w:right w:val="none" w:sz="0" w:space="0" w:color="auto"/>
      </w:divBdr>
      <w:divsChild>
        <w:div w:id="1686512701">
          <w:marLeft w:val="0"/>
          <w:marRight w:val="0"/>
          <w:marTop w:val="0"/>
          <w:marBottom w:val="240"/>
          <w:divBdr>
            <w:top w:val="none" w:sz="0" w:space="0" w:color="auto"/>
            <w:left w:val="none" w:sz="0" w:space="0" w:color="auto"/>
            <w:bottom w:val="none" w:sz="0" w:space="0" w:color="auto"/>
            <w:right w:val="none" w:sz="0" w:space="0" w:color="auto"/>
          </w:divBdr>
        </w:div>
        <w:div w:id="1546217831">
          <w:marLeft w:val="0"/>
          <w:marRight w:val="0"/>
          <w:marTop w:val="0"/>
          <w:marBottom w:val="240"/>
          <w:divBdr>
            <w:top w:val="none" w:sz="0" w:space="0" w:color="auto"/>
            <w:left w:val="none" w:sz="0" w:space="0" w:color="auto"/>
            <w:bottom w:val="none" w:sz="0" w:space="0" w:color="auto"/>
            <w:right w:val="none" w:sz="0" w:space="0" w:color="auto"/>
          </w:divBdr>
        </w:div>
        <w:div w:id="695080426">
          <w:marLeft w:val="0"/>
          <w:marRight w:val="0"/>
          <w:marTop w:val="0"/>
          <w:marBottom w:val="240"/>
          <w:divBdr>
            <w:top w:val="none" w:sz="0" w:space="0" w:color="auto"/>
            <w:left w:val="none" w:sz="0" w:space="0" w:color="auto"/>
            <w:bottom w:val="none" w:sz="0" w:space="0" w:color="auto"/>
            <w:right w:val="none" w:sz="0" w:space="0" w:color="auto"/>
          </w:divBdr>
        </w:div>
      </w:divsChild>
    </w:div>
    <w:div w:id="1226338667">
      <w:bodyDiv w:val="1"/>
      <w:marLeft w:val="0"/>
      <w:marRight w:val="0"/>
      <w:marTop w:val="0"/>
      <w:marBottom w:val="0"/>
      <w:divBdr>
        <w:top w:val="none" w:sz="0" w:space="0" w:color="auto"/>
        <w:left w:val="none" w:sz="0" w:space="0" w:color="auto"/>
        <w:bottom w:val="none" w:sz="0" w:space="0" w:color="auto"/>
        <w:right w:val="none" w:sz="0" w:space="0" w:color="auto"/>
      </w:divBdr>
      <w:divsChild>
        <w:div w:id="160194241">
          <w:marLeft w:val="0"/>
          <w:marRight w:val="0"/>
          <w:marTop w:val="0"/>
          <w:marBottom w:val="240"/>
          <w:divBdr>
            <w:top w:val="none" w:sz="0" w:space="0" w:color="auto"/>
            <w:left w:val="none" w:sz="0" w:space="0" w:color="auto"/>
            <w:bottom w:val="none" w:sz="0" w:space="0" w:color="auto"/>
            <w:right w:val="none" w:sz="0" w:space="0" w:color="auto"/>
          </w:divBdr>
        </w:div>
        <w:div w:id="1190990616">
          <w:marLeft w:val="0"/>
          <w:marRight w:val="0"/>
          <w:marTop w:val="0"/>
          <w:marBottom w:val="240"/>
          <w:divBdr>
            <w:top w:val="none" w:sz="0" w:space="0" w:color="auto"/>
            <w:left w:val="none" w:sz="0" w:space="0" w:color="auto"/>
            <w:bottom w:val="none" w:sz="0" w:space="0" w:color="auto"/>
            <w:right w:val="none" w:sz="0" w:space="0" w:color="auto"/>
          </w:divBdr>
        </w:div>
      </w:divsChild>
    </w:div>
    <w:div w:id="1241137704">
      <w:bodyDiv w:val="1"/>
      <w:marLeft w:val="0"/>
      <w:marRight w:val="0"/>
      <w:marTop w:val="0"/>
      <w:marBottom w:val="0"/>
      <w:divBdr>
        <w:top w:val="none" w:sz="0" w:space="0" w:color="auto"/>
        <w:left w:val="none" w:sz="0" w:space="0" w:color="auto"/>
        <w:bottom w:val="none" w:sz="0" w:space="0" w:color="auto"/>
        <w:right w:val="none" w:sz="0" w:space="0" w:color="auto"/>
      </w:divBdr>
      <w:divsChild>
        <w:div w:id="841120419">
          <w:marLeft w:val="0"/>
          <w:marRight w:val="0"/>
          <w:marTop w:val="0"/>
          <w:marBottom w:val="240"/>
          <w:divBdr>
            <w:top w:val="none" w:sz="0" w:space="0" w:color="auto"/>
            <w:left w:val="none" w:sz="0" w:space="0" w:color="auto"/>
            <w:bottom w:val="none" w:sz="0" w:space="0" w:color="auto"/>
            <w:right w:val="none" w:sz="0" w:space="0" w:color="auto"/>
          </w:divBdr>
        </w:div>
        <w:div w:id="1979409674">
          <w:marLeft w:val="0"/>
          <w:marRight w:val="0"/>
          <w:marTop w:val="0"/>
          <w:marBottom w:val="240"/>
          <w:divBdr>
            <w:top w:val="none" w:sz="0" w:space="0" w:color="auto"/>
            <w:left w:val="none" w:sz="0" w:space="0" w:color="auto"/>
            <w:bottom w:val="none" w:sz="0" w:space="0" w:color="auto"/>
            <w:right w:val="none" w:sz="0" w:space="0" w:color="auto"/>
          </w:divBdr>
        </w:div>
      </w:divsChild>
    </w:div>
    <w:div w:id="1243372494">
      <w:bodyDiv w:val="1"/>
      <w:marLeft w:val="0"/>
      <w:marRight w:val="0"/>
      <w:marTop w:val="0"/>
      <w:marBottom w:val="0"/>
      <w:divBdr>
        <w:top w:val="none" w:sz="0" w:space="0" w:color="auto"/>
        <w:left w:val="none" w:sz="0" w:space="0" w:color="auto"/>
        <w:bottom w:val="none" w:sz="0" w:space="0" w:color="auto"/>
        <w:right w:val="none" w:sz="0" w:space="0" w:color="auto"/>
      </w:divBdr>
    </w:div>
    <w:div w:id="1245142223">
      <w:bodyDiv w:val="1"/>
      <w:marLeft w:val="0"/>
      <w:marRight w:val="0"/>
      <w:marTop w:val="0"/>
      <w:marBottom w:val="0"/>
      <w:divBdr>
        <w:top w:val="none" w:sz="0" w:space="0" w:color="auto"/>
        <w:left w:val="none" w:sz="0" w:space="0" w:color="auto"/>
        <w:bottom w:val="none" w:sz="0" w:space="0" w:color="auto"/>
        <w:right w:val="none" w:sz="0" w:space="0" w:color="auto"/>
      </w:divBdr>
      <w:divsChild>
        <w:div w:id="505678507">
          <w:marLeft w:val="0"/>
          <w:marRight w:val="0"/>
          <w:marTop w:val="0"/>
          <w:marBottom w:val="240"/>
          <w:divBdr>
            <w:top w:val="none" w:sz="0" w:space="0" w:color="auto"/>
            <w:left w:val="none" w:sz="0" w:space="0" w:color="auto"/>
            <w:bottom w:val="none" w:sz="0" w:space="0" w:color="auto"/>
            <w:right w:val="none" w:sz="0" w:space="0" w:color="auto"/>
          </w:divBdr>
        </w:div>
      </w:divsChild>
    </w:div>
    <w:div w:id="1278215160">
      <w:bodyDiv w:val="1"/>
      <w:marLeft w:val="0"/>
      <w:marRight w:val="0"/>
      <w:marTop w:val="0"/>
      <w:marBottom w:val="0"/>
      <w:divBdr>
        <w:top w:val="none" w:sz="0" w:space="0" w:color="auto"/>
        <w:left w:val="none" w:sz="0" w:space="0" w:color="auto"/>
        <w:bottom w:val="none" w:sz="0" w:space="0" w:color="auto"/>
        <w:right w:val="none" w:sz="0" w:space="0" w:color="auto"/>
      </w:divBdr>
    </w:div>
    <w:div w:id="1303581808">
      <w:bodyDiv w:val="1"/>
      <w:marLeft w:val="0"/>
      <w:marRight w:val="0"/>
      <w:marTop w:val="0"/>
      <w:marBottom w:val="0"/>
      <w:divBdr>
        <w:top w:val="none" w:sz="0" w:space="0" w:color="auto"/>
        <w:left w:val="none" w:sz="0" w:space="0" w:color="auto"/>
        <w:bottom w:val="none" w:sz="0" w:space="0" w:color="auto"/>
        <w:right w:val="none" w:sz="0" w:space="0" w:color="auto"/>
      </w:divBdr>
    </w:div>
    <w:div w:id="1306734716">
      <w:bodyDiv w:val="1"/>
      <w:marLeft w:val="0"/>
      <w:marRight w:val="0"/>
      <w:marTop w:val="0"/>
      <w:marBottom w:val="0"/>
      <w:divBdr>
        <w:top w:val="none" w:sz="0" w:space="0" w:color="auto"/>
        <w:left w:val="none" w:sz="0" w:space="0" w:color="auto"/>
        <w:bottom w:val="none" w:sz="0" w:space="0" w:color="auto"/>
        <w:right w:val="none" w:sz="0" w:space="0" w:color="auto"/>
      </w:divBdr>
      <w:divsChild>
        <w:div w:id="989820836">
          <w:marLeft w:val="0"/>
          <w:marRight w:val="0"/>
          <w:marTop w:val="0"/>
          <w:marBottom w:val="240"/>
          <w:divBdr>
            <w:top w:val="none" w:sz="0" w:space="0" w:color="auto"/>
            <w:left w:val="none" w:sz="0" w:space="0" w:color="auto"/>
            <w:bottom w:val="none" w:sz="0" w:space="0" w:color="auto"/>
            <w:right w:val="none" w:sz="0" w:space="0" w:color="auto"/>
          </w:divBdr>
        </w:div>
        <w:div w:id="1858960925">
          <w:marLeft w:val="0"/>
          <w:marRight w:val="0"/>
          <w:marTop w:val="0"/>
          <w:marBottom w:val="240"/>
          <w:divBdr>
            <w:top w:val="none" w:sz="0" w:space="0" w:color="auto"/>
            <w:left w:val="none" w:sz="0" w:space="0" w:color="auto"/>
            <w:bottom w:val="none" w:sz="0" w:space="0" w:color="auto"/>
            <w:right w:val="none" w:sz="0" w:space="0" w:color="auto"/>
          </w:divBdr>
        </w:div>
        <w:div w:id="2125610915">
          <w:marLeft w:val="0"/>
          <w:marRight w:val="0"/>
          <w:marTop w:val="0"/>
          <w:marBottom w:val="240"/>
          <w:divBdr>
            <w:top w:val="none" w:sz="0" w:space="0" w:color="auto"/>
            <w:left w:val="none" w:sz="0" w:space="0" w:color="auto"/>
            <w:bottom w:val="none" w:sz="0" w:space="0" w:color="auto"/>
            <w:right w:val="none" w:sz="0" w:space="0" w:color="auto"/>
          </w:divBdr>
        </w:div>
      </w:divsChild>
    </w:div>
    <w:div w:id="1319920120">
      <w:bodyDiv w:val="1"/>
      <w:marLeft w:val="0"/>
      <w:marRight w:val="0"/>
      <w:marTop w:val="0"/>
      <w:marBottom w:val="0"/>
      <w:divBdr>
        <w:top w:val="none" w:sz="0" w:space="0" w:color="auto"/>
        <w:left w:val="none" w:sz="0" w:space="0" w:color="auto"/>
        <w:bottom w:val="none" w:sz="0" w:space="0" w:color="auto"/>
        <w:right w:val="none" w:sz="0" w:space="0" w:color="auto"/>
      </w:divBdr>
    </w:div>
    <w:div w:id="1335719369">
      <w:bodyDiv w:val="1"/>
      <w:marLeft w:val="0"/>
      <w:marRight w:val="0"/>
      <w:marTop w:val="0"/>
      <w:marBottom w:val="0"/>
      <w:divBdr>
        <w:top w:val="none" w:sz="0" w:space="0" w:color="auto"/>
        <w:left w:val="none" w:sz="0" w:space="0" w:color="auto"/>
        <w:bottom w:val="none" w:sz="0" w:space="0" w:color="auto"/>
        <w:right w:val="none" w:sz="0" w:space="0" w:color="auto"/>
      </w:divBdr>
      <w:divsChild>
        <w:div w:id="927889071">
          <w:marLeft w:val="0"/>
          <w:marRight w:val="0"/>
          <w:marTop w:val="0"/>
          <w:marBottom w:val="240"/>
          <w:divBdr>
            <w:top w:val="none" w:sz="0" w:space="0" w:color="auto"/>
            <w:left w:val="none" w:sz="0" w:space="0" w:color="auto"/>
            <w:bottom w:val="none" w:sz="0" w:space="0" w:color="auto"/>
            <w:right w:val="none" w:sz="0" w:space="0" w:color="auto"/>
          </w:divBdr>
        </w:div>
      </w:divsChild>
    </w:div>
    <w:div w:id="1359896090">
      <w:bodyDiv w:val="1"/>
      <w:marLeft w:val="0"/>
      <w:marRight w:val="0"/>
      <w:marTop w:val="0"/>
      <w:marBottom w:val="0"/>
      <w:divBdr>
        <w:top w:val="none" w:sz="0" w:space="0" w:color="auto"/>
        <w:left w:val="none" w:sz="0" w:space="0" w:color="auto"/>
        <w:bottom w:val="none" w:sz="0" w:space="0" w:color="auto"/>
        <w:right w:val="none" w:sz="0" w:space="0" w:color="auto"/>
      </w:divBdr>
    </w:div>
    <w:div w:id="1410346328">
      <w:bodyDiv w:val="1"/>
      <w:marLeft w:val="0"/>
      <w:marRight w:val="0"/>
      <w:marTop w:val="0"/>
      <w:marBottom w:val="0"/>
      <w:divBdr>
        <w:top w:val="none" w:sz="0" w:space="0" w:color="auto"/>
        <w:left w:val="none" w:sz="0" w:space="0" w:color="auto"/>
        <w:bottom w:val="none" w:sz="0" w:space="0" w:color="auto"/>
        <w:right w:val="none" w:sz="0" w:space="0" w:color="auto"/>
      </w:divBdr>
      <w:divsChild>
        <w:div w:id="1133562">
          <w:marLeft w:val="0"/>
          <w:marRight w:val="0"/>
          <w:marTop w:val="0"/>
          <w:marBottom w:val="240"/>
          <w:divBdr>
            <w:top w:val="none" w:sz="0" w:space="0" w:color="auto"/>
            <w:left w:val="none" w:sz="0" w:space="0" w:color="auto"/>
            <w:bottom w:val="none" w:sz="0" w:space="0" w:color="auto"/>
            <w:right w:val="none" w:sz="0" w:space="0" w:color="auto"/>
          </w:divBdr>
        </w:div>
        <w:div w:id="152138430">
          <w:marLeft w:val="0"/>
          <w:marRight w:val="0"/>
          <w:marTop w:val="0"/>
          <w:marBottom w:val="240"/>
          <w:divBdr>
            <w:top w:val="none" w:sz="0" w:space="0" w:color="auto"/>
            <w:left w:val="none" w:sz="0" w:space="0" w:color="auto"/>
            <w:bottom w:val="none" w:sz="0" w:space="0" w:color="auto"/>
            <w:right w:val="none" w:sz="0" w:space="0" w:color="auto"/>
          </w:divBdr>
        </w:div>
        <w:div w:id="534193375">
          <w:marLeft w:val="0"/>
          <w:marRight w:val="0"/>
          <w:marTop w:val="0"/>
          <w:marBottom w:val="240"/>
          <w:divBdr>
            <w:top w:val="none" w:sz="0" w:space="0" w:color="auto"/>
            <w:left w:val="none" w:sz="0" w:space="0" w:color="auto"/>
            <w:bottom w:val="none" w:sz="0" w:space="0" w:color="auto"/>
            <w:right w:val="none" w:sz="0" w:space="0" w:color="auto"/>
          </w:divBdr>
        </w:div>
      </w:divsChild>
    </w:div>
    <w:div w:id="1421365516">
      <w:bodyDiv w:val="1"/>
      <w:marLeft w:val="0"/>
      <w:marRight w:val="0"/>
      <w:marTop w:val="0"/>
      <w:marBottom w:val="0"/>
      <w:divBdr>
        <w:top w:val="none" w:sz="0" w:space="0" w:color="auto"/>
        <w:left w:val="none" w:sz="0" w:space="0" w:color="auto"/>
        <w:bottom w:val="none" w:sz="0" w:space="0" w:color="auto"/>
        <w:right w:val="none" w:sz="0" w:space="0" w:color="auto"/>
      </w:divBdr>
      <w:divsChild>
        <w:div w:id="1647126223">
          <w:marLeft w:val="0"/>
          <w:marRight w:val="0"/>
          <w:marTop w:val="0"/>
          <w:marBottom w:val="240"/>
          <w:divBdr>
            <w:top w:val="none" w:sz="0" w:space="0" w:color="auto"/>
            <w:left w:val="none" w:sz="0" w:space="0" w:color="auto"/>
            <w:bottom w:val="none" w:sz="0" w:space="0" w:color="auto"/>
            <w:right w:val="none" w:sz="0" w:space="0" w:color="auto"/>
          </w:divBdr>
        </w:div>
      </w:divsChild>
    </w:div>
    <w:div w:id="1427530569">
      <w:bodyDiv w:val="1"/>
      <w:marLeft w:val="0"/>
      <w:marRight w:val="0"/>
      <w:marTop w:val="0"/>
      <w:marBottom w:val="0"/>
      <w:divBdr>
        <w:top w:val="none" w:sz="0" w:space="0" w:color="auto"/>
        <w:left w:val="none" w:sz="0" w:space="0" w:color="auto"/>
        <w:bottom w:val="none" w:sz="0" w:space="0" w:color="auto"/>
        <w:right w:val="none" w:sz="0" w:space="0" w:color="auto"/>
      </w:divBdr>
      <w:divsChild>
        <w:div w:id="1011681389">
          <w:marLeft w:val="0"/>
          <w:marRight w:val="0"/>
          <w:marTop w:val="0"/>
          <w:marBottom w:val="240"/>
          <w:divBdr>
            <w:top w:val="none" w:sz="0" w:space="0" w:color="auto"/>
            <w:left w:val="none" w:sz="0" w:space="0" w:color="auto"/>
            <w:bottom w:val="none" w:sz="0" w:space="0" w:color="auto"/>
            <w:right w:val="none" w:sz="0" w:space="0" w:color="auto"/>
          </w:divBdr>
        </w:div>
        <w:div w:id="1363433770">
          <w:marLeft w:val="0"/>
          <w:marRight w:val="0"/>
          <w:marTop w:val="0"/>
          <w:marBottom w:val="240"/>
          <w:divBdr>
            <w:top w:val="none" w:sz="0" w:space="0" w:color="auto"/>
            <w:left w:val="none" w:sz="0" w:space="0" w:color="auto"/>
            <w:bottom w:val="none" w:sz="0" w:space="0" w:color="auto"/>
            <w:right w:val="none" w:sz="0" w:space="0" w:color="auto"/>
          </w:divBdr>
        </w:div>
      </w:divsChild>
    </w:div>
    <w:div w:id="1457917365">
      <w:bodyDiv w:val="1"/>
      <w:marLeft w:val="0"/>
      <w:marRight w:val="0"/>
      <w:marTop w:val="0"/>
      <w:marBottom w:val="0"/>
      <w:divBdr>
        <w:top w:val="none" w:sz="0" w:space="0" w:color="auto"/>
        <w:left w:val="none" w:sz="0" w:space="0" w:color="auto"/>
        <w:bottom w:val="none" w:sz="0" w:space="0" w:color="auto"/>
        <w:right w:val="none" w:sz="0" w:space="0" w:color="auto"/>
      </w:divBdr>
    </w:div>
    <w:div w:id="1495756784">
      <w:bodyDiv w:val="1"/>
      <w:marLeft w:val="0"/>
      <w:marRight w:val="0"/>
      <w:marTop w:val="0"/>
      <w:marBottom w:val="0"/>
      <w:divBdr>
        <w:top w:val="none" w:sz="0" w:space="0" w:color="auto"/>
        <w:left w:val="none" w:sz="0" w:space="0" w:color="auto"/>
        <w:bottom w:val="none" w:sz="0" w:space="0" w:color="auto"/>
        <w:right w:val="none" w:sz="0" w:space="0" w:color="auto"/>
      </w:divBdr>
    </w:div>
    <w:div w:id="1530609995">
      <w:bodyDiv w:val="1"/>
      <w:marLeft w:val="0"/>
      <w:marRight w:val="0"/>
      <w:marTop w:val="0"/>
      <w:marBottom w:val="0"/>
      <w:divBdr>
        <w:top w:val="none" w:sz="0" w:space="0" w:color="auto"/>
        <w:left w:val="none" w:sz="0" w:space="0" w:color="auto"/>
        <w:bottom w:val="none" w:sz="0" w:space="0" w:color="auto"/>
        <w:right w:val="none" w:sz="0" w:space="0" w:color="auto"/>
      </w:divBdr>
    </w:div>
    <w:div w:id="1588226533">
      <w:bodyDiv w:val="1"/>
      <w:marLeft w:val="0"/>
      <w:marRight w:val="0"/>
      <w:marTop w:val="0"/>
      <w:marBottom w:val="0"/>
      <w:divBdr>
        <w:top w:val="none" w:sz="0" w:space="0" w:color="auto"/>
        <w:left w:val="none" w:sz="0" w:space="0" w:color="auto"/>
        <w:bottom w:val="none" w:sz="0" w:space="0" w:color="auto"/>
        <w:right w:val="none" w:sz="0" w:space="0" w:color="auto"/>
      </w:divBdr>
      <w:divsChild>
        <w:div w:id="671756510">
          <w:marLeft w:val="0"/>
          <w:marRight w:val="0"/>
          <w:marTop w:val="0"/>
          <w:marBottom w:val="240"/>
          <w:divBdr>
            <w:top w:val="none" w:sz="0" w:space="0" w:color="auto"/>
            <w:left w:val="none" w:sz="0" w:space="0" w:color="auto"/>
            <w:bottom w:val="none" w:sz="0" w:space="0" w:color="auto"/>
            <w:right w:val="none" w:sz="0" w:space="0" w:color="auto"/>
          </w:divBdr>
        </w:div>
        <w:div w:id="1333484236">
          <w:marLeft w:val="0"/>
          <w:marRight w:val="0"/>
          <w:marTop w:val="0"/>
          <w:marBottom w:val="240"/>
          <w:divBdr>
            <w:top w:val="none" w:sz="0" w:space="0" w:color="auto"/>
            <w:left w:val="none" w:sz="0" w:space="0" w:color="auto"/>
            <w:bottom w:val="none" w:sz="0" w:space="0" w:color="auto"/>
            <w:right w:val="none" w:sz="0" w:space="0" w:color="auto"/>
          </w:divBdr>
        </w:div>
      </w:divsChild>
    </w:div>
    <w:div w:id="1627546288">
      <w:bodyDiv w:val="1"/>
      <w:marLeft w:val="0"/>
      <w:marRight w:val="0"/>
      <w:marTop w:val="0"/>
      <w:marBottom w:val="0"/>
      <w:divBdr>
        <w:top w:val="none" w:sz="0" w:space="0" w:color="auto"/>
        <w:left w:val="none" w:sz="0" w:space="0" w:color="auto"/>
        <w:bottom w:val="none" w:sz="0" w:space="0" w:color="auto"/>
        <w:right w:val="none" w:sz="0" w:space="0" w:color="auto"/>
      </w:divBdr>
      <w:divsChild>
        <w:div w:id="296448849">
          <w:marLeft w:val="0"/>
          <w:marRight w:val="0"/>
          <w:marTop w:val="0"/>
          <w:marBottom w:val="240"/>
          <w:divBdr>
            <w:top w:val="none" w:sz="0" w:space="0" w:color="auto"/>
            <w:left w:val="none" w:sz="0" w:space="0" w:color="auto"/>
            <w:bottom w:val="none" w:sz="0" w:space="0" w:color="auto"/>
            <w:right w:val="none" w:sz="0" w:space="0" w:color="auto"/>
          </w:divBdr>
        </w:div>
        <w:div w:id="562184645">
          <w:marLeft w:val="0"/>
          <w:marRight w:val="0"/>
          <w:marTop w:val="0"/>
          <w:marBottom w:val="240"/>
          <w:divBdr>
            <w:top w:val="none" w:sz="0" w:space="0" w:color="auto"/>
            <w:left w:val="none" w:sz="0" w:space="0" w:color="auto"/>
            <w:bottom w:val="none" w:sz="0" w:space="0" w:color="auto"/>
            <w:right w:val="none" w:sz="0" w:space="0" w:color="auto"/>
          </w:divBdr>
        </w:div>
        <w:div w:id="1052457676">
          <w:marLeft w:val="0"/>
          <w:marRight w:val="0"/>
          <w:marTop w:val="0"/>
          <w:marBottom w:val="240"/>
          <w:divBdr>
            <w:top w:val="none" w:sz="0" w:space="0" w:color="auto"/>
            <w:left w:val="none" w:sz="0" w:space="0" w:color="auto"/>
            <w:bottom w:val="none" w:sz="0" w:space="0" w:color="auto"/>
            <w:right w:val="none" w:sz="0" w:space="0" w:color="auto"/>
          </w:divBdr>
        </w:div>
      </w:divsChild>
    </w:div>
    <w:div w:id="1648044788">
      <w:bodyDiv w:val="1"/>
      <w:marLeft w:val="0"/>
      <w:marRight w:val="0"/>
      <w:marTop w:val="0"/>
      <w:marBottom w:val="0"/>
      <w:divBdr>
        <w:top w:val="none" w:sz="0" w:space="0" w:color="auto"/>
        <w:left w:val="none" w:sz="0" w:space="0" w:color="auto"/>
        <w:bottom w:val="none" w:sz="0" w:space="0" w:color="auto"/>
        <w:right w:val="none" w:sz="0" w:space="0" w:color="auto"/>
      </w:divBdr>
      <w:divsChild>
        <w:div w:id="1607230783">
          <w:marLeft w:val="0"/>
          <w:marRight w:val="0"/>
          <w:marTop w:val="0"/>
          <w:marBottom w:val="240"/>
          <w:divBdr>
            <w:top w:val="none" w:sz="0" w:space="0" w:color="auto"/>
            <w:left w:val="none" w:sz="0" w:space="0" w:color="auto"/>
            <w:bottom w:val="none" w:sz="0" w:space="0" w:color="auto"/>
            <w:right w:val="none" w:sz="0" w:space="0" w:color="auto"/>
          </w:divBdr>
        </w:div>
        <w:div w:id="1144932031">
          <w:marLeft w:val="0"/>
          <w:marRight w:val="0"/>
          <w:marTop w:val="0"/>
          <w:marBottom w:val="240"/>
          <w:divBdr>
            <w:top w:val="none" w:sz="0" w:space="0" w:color="auto"/>
            <w:left w:val="none" w:sz="0" w:space="0" w:color="auto"/>
            <w:bottom w:val="none" w:sz="0" w:space="0" w:color="auto"/>
            <w:right w:val="none" w:sz="0" w:space="0" w:color="auto"/>
          </w:divBdr>
        </w:div>
        <w:div w:id="739064646">
          <w:marLeft w:val="0"/>
          <w:marRight w:val="0"/>
          <w:marTop w:val="0"/>
          <w:marBottom w:val="240"/>
          <w:divBdr>
            <w:top w:val="none" w:sz="0" w:space="0" w:color="auto"/>
            <w:left w:val="none" w:sz="0" w:space="0" w:color="auto"/>
            <w:bottom w:val="none" w:sz="0" w:space="0" w:color="auto"/>
            <w:right w:val="none" w:sz="0" w:space="0" w:color="auto"/>
          </w:divBdr>
        </w:div>
        <w:div w:id="2089646548">
          <w:marLeft w:val="0"/>
          <w:marRight w:val="0"/>
          <w:marTop w:val="0"/>
          <w:marBottom w:val="240"/>
          <w:divBdr>
            <w:top w:val="none" w:sz="0" w:space="0" w:color="auto"/>
            <w:left w:val="none" w:sz="0" w:space="0" w:color="auto"/>
            <w:bottom w:val="none" w:sz="0" w:space="0" w:color="auto"/>
            <w:right w:val="none" w:sz="0" w:space="0" w:color="auto"/>
          </w:divBdr>
        </w:div>
      </w:divsChild>
    </w:div>
    <w:div w:id="1661736366">
      <w:bodyDiv w:val="1"/>
      <w:marLeft w:val="0"/>
      <w:marRight w:val="0"/>
      <w:marTop w:val="0"/>
      <w:marBottom w:val="0"/>
      <w:divBdr>
        <w:top w:val="none" w:sz="0" w:space="0" w:color="auto"/>
        <w:left w:val="none" w:sz="0" w:space="0" w:color="auto"/>
        <w:bottom w:val="none" w:sz="0" w:space="0" w:color="auto"/>
        <w:right w:val="none" w:sz="0" w:space="0" w:color="auto"/>
      </w:divBdr>
    </w:div>
    <w:div w:id="1664117316">
      <w:bodyDiv w:val="1"/>
      <w:marLeft w:val="0"/>
      <w:marRight w:val="0"/>
      <w:marTop w:val="0"/>
      <w:marBottom w:val="0"/>
      <w:divBdr>
        <w:top w:val="none" w:sz="0" w:space="0" w:color="auto"/>
        <w:left w:val="none" w:sz="0" w:space="0" w:color="auto"/>
        <w:bottom w:val="none" w:sz="0" w:space="0" w:color="auto"/>
        <w:right w:val="none" w:sz="0" w:space="0" w:color="auto"/>
      </w:divBdr>
    </w:div>
    <w:div w:id="1673869713">
      <w:bodyDiv w:val="1"/>
      <w:marLeft w:val="0"/>
      <w:marRight w:val="0"/>
      <w:marTop w:val="0"/>
      <w:marBottom w:val="0"/>
      <w:divBdr>
        <w:top w:val="none" w:sz="0" w:space="0" w:color="auto"/>
        <w:left w:val="none" w:sz="0" w:space="0" w:color="auto"/>
        <w:bottom w:val="none" w:sz="0" w:space="0" w:color="auto"/>
        <w:right w:val="none" w:sz="0" w:space="0" w:color="auto"/>
      </w:divBdr>
      <w:divsChild>
        <w:div w:id="2043238068">
          <w:marLeft w:val="0"/>
          <w:marRight w:val="0"/>
          <w:marTop w:val="0"/>
          <w:marBottom w:val="240"/>
          <w:divBdr>
            <w:top w:val="none" w:sz="0" w:space="0" w:color="auto"/>
            <w:left w:val="none" w:sz="0" w:space="0" w:color="auto"/>
            <w:bottom w:val="none" w:sz="0" w:space="0" w:color="auto"/>
            <w:right w:val="none" w:sz="0" w:space="0" w:color="auto"/>
          </w:divBdr>
        </w:div>
      </w:divsChild>
    </w:div>
    <w:div w:id="1688826149">
      <w:bodyDiv w:val="1"/>
      <w:marLeft w:val="0"/>
      <w:marRight w:val="0"/>
      <w:marTop w:val="0"/>
      <w:marBottom w:val="0"/>
      <w:divBdr>
        <w:top w:val="none" w:sz="0" w:space="0" w:color="auto"/>
        <w:left w:val="none" w:sz="0" w:space="0" w:color="auto"/>
        <w:bottom w:val="none" w:sz="0" w:space="0" w:color="auto"/>
        <w:right w:val="none" w:sz="0" w:space="0" w:color="auto"/>
      </w:divBdr>
      <w:divsChild>
        <w:div w:id="724724316">
          <w:marLeft w:val="0"/>
          <w:marRight w:val="0"/>
          <w:marTop w:val="0"/>
          <w:marBottom w:val="240"/>
          <w:divBdr>
            <w:top w:val="none" w:sz="0" w:space="0" w:color="auto"/>
            <w:left w:val="none" w:sz="0" w:space="0" w:color="auto"/>
            <w:bottom w:val="none" w:sz="0" w:space="0" w:color="auto"/>
            <w:right w:val="none" w:sz="0" w:space="0" w:color="auto"/>
          </w:divBdr>
        </w:div>
      </w:divsChild>
    </w:div>
    <w:div w:id="1730035890">
      <w:bodyDiv w:val="1"/>
      <w:marLeft w:val="0"/>
      <w:marRight w:val="0"/>
      <w:marTop w:val="0"/>
      <w:marBottom w:val="0"/>
      <w:divBdr>
        <w:top w:val="none" w:sz="0" w:space="0" w:color="auto"/>
        <w:left w:val="none" w:sz="0" w:space="0" w:color="auto"/>
        <w:bottom w:val="none" w:sz="0" w:space="0" w:color="auto"/>
        <w:right w:val="none" w:sz="0" w:space="0" w:color="auto"/>
      </w:divBdr>
      <w:divsChild>
        <w:div w:id="441876306">
          <w:marLeft w:val="0"/>
          <w:marRight w:val="0"/>
          <w:marTop w:val="0"/>
          <w:marBottom w:val="240"/>
          <w:divBdr>
            <w:top w:val="none" w:sz="0" w:space="0" w:color="auto"/>
            <w:left w:val="none" w:sz="0" w:space="0" w:color="auto"/>
            <w:bottom w:val="none" w:sz="0" w:space="0" w:color="auto"/>
            <w:right w:val="none" w:sz="0" w:space="0" w:color="auto"/>
          </w:divBdr>
        </w:div>
        <w:div w:id="445194990">
          <w:marLeft w:val="0"/>
          <w:marRight w:val="0"/>
          <w:marTop w:val="0"/>
          <w:marBottom w:val="240"/>
          <w:divBdr>
            <w:top w:val="none" w:sz="0" w:space="0" w:color="auto"/>
            <w:left w:val="none" w:sz="0" w:space="0" w:color="auto"/>
            <w:bottom w:val="none" w:sz="0" w:space="0" w:color="auto"/>
            <w:right w:val="none" w:sz="0" w:space="0" w:color="auto"/>
          </w:divBdr>
        </w:div>
        <w:div w:id="200553031">
          <w:marLeft w:val="0"/>
          <w:marRight w:val="0"/>
          <w:marTop w:val="0"/>
          <w:marBottom w:val="240"/>
          <w:divBdr>
            <w:top w:val="none" w:sz="0" w:space="0" w:color="auto"/>
            <w:left w:val="none" w:sz="0" w:space="0" w:color="auto"/>
            <w:bottom w:val="none" w:sz="0" w:space="0" w:color="auto"/>
            <w:right w:val="none" w:sz="0" w:space="0" w:color="auto"/>
          </w:divBdr>
        </w:div>
      </w:divsChild>
    </w:div>
    <w:div w:id="1764299126">
      <w:bodyDiv w:val="1"/>
      <w:marLeft w:val="0"/>
      <w:marRight w:val="0"/>
      <w:marTop w:val="0"/>
      <w:marBottom w:val="0"/>
      <w:divBdr>
        <w:top w:val="none" w:sz="0" w:space="0" w:color="auto"/>
        <w:left w:val="none" w:sz="0" w:space="0" w:color="auto"/>
        <w:bottom w:val="none" w:sz="0" w:space="0" w:color="auto"/>
        <w:right w:val="none" w:sz="0" w:space="0" w:color="auto"/>
      </w:divBdr>
      <w:divsChild>
        <w:div w:id="352193790">
          <w:marLeft w:val="0"/>
          <w:marRight w:val="0"/>
          <w:marTop w:val="0"/>
          <w:marBottom w:val="240"/>
          <w:divBdr>
            <w:top w:val="none" w:sz="0" w:space="0" w:color="auto"/>
            <w:left w:val="none" w:sz="0" w:space="0" w:color="auto"/>
            <w:bottom w:val="none" w:sz="0" w:space="0" w:color="auto"/>
            <w:right w:val="none" w:sz="0" w:space="0" w:color="auto"/>
          </w:divBdr>
        </w:div>
        <w:div w:id="1065032012">
          <w:marLeft w:val="0"/>
          <w:marRight w:val="0"/>
          <w:marTop w:val="0"/>
          <w:marBottom w:val="240"/>
          <w:divBdr>
            <w:top w:val="none" w:sz="0" w:space="0" w:color="auto"/>
            <w:left w:val="none" w:sz="0" w:space="0" w:color="auto"/>
            <w:bottom w:val="none" w:sz="0" w:space="0" w:color="auto"/>
            <w:right w:val="none" w:sz="0" w:space="0" w:color="auto"/>
          </w:divBdr>
        </w:div>
      </w:divsChild>
    </w:div>
    <w:div w:id="1773698034">
      <w:bodyDiv w:val="1"/>
      <w:marLeft w:val="0"/>
      <w:marRight w:val="0"/>
      <w:marTop w:val="0"/>
      <w:marBottom w:val="0"/>
      <w:divBdr>
        <w:top w:val="none" w:sz="0" w:space="0" w:color="auto"/>
        <w:left w:val="none" w:sz="0" w:space="0" w:color="auto"/>
        <w:bottom w:val="none" w:sz="0" w:space="0" w:color="auto"/>
        <w:right w:val="none" w:sz="0" w:space="0" w:color="auto"/>
      </w:divBdr>
      <w:divsChild>
        <w:div w:id="68314439">
          <w:marLeft w:val="0"/>
          <w:marRight w:val="0"/>
          <w:marTop w:val="0"/>
          <w:marBottom w:val="240"/>
          <w:divBdr>
            <w:top w:val="none" w:sz="0" w:space="0" w:color="auto"/>
            <w:left w:val="none" w:sz="0" w:space="0" w:color="auto"/>
            <w:bottom w:val="none" w:sz="0" w:space="0" w:color="auto"/>
            <w:right w:val="none" w:sz="0" w:space="0" w:color="auto"/>
          </w:divBdr>
        </w:div>
      </w:divsChild>
    </w:div>
    <w:div w:id="1800799289">
      <w:bodyDiv w:val="1"/>
      <w:marLeft w:val="0"/>
      <w:marRight w:val="0"/>
      <w:marTop w:val="0"/>
      <w:marBottom w:val="0"/>
      <w:divBdr>
        <w:top w:val="none" w:sz="0" w:space="0" w:color="auto"/>
        <w:left w:val="none" w:sz="0" w:space="0" w:color="auto"/>
        <w:bottom w:val="none" w:sz="0" w:space="0" w:color="auto"/>
        <w:right w:val="none" w:sz="0" w:space="0" w:color="auto"/>
      </w:divBdr>
      <w:divsChild>
        <w:div w:id="941769305">
          <w:marLeft w:val="0"/>
          <w:marRight w:val="0"/>
          <w:marTop w:val="0"/>
          <w:marBottom w:val="240"/>
          <w:divBdr>
            <w:top w:val="none" w:sz="0" w:space="0" w:color="auto"/>
            <w:left w:val="none" w:sz="0" w:space="0" w:color="auto"/>
            <w:bottom w:val="none" w:sz="0" w:space="0" w:color="auto"/>
            <w:right w:val="none" w:sz="0" w:space="0" w:color="auto"/>
          </w:divBdr>
        </w:div>
      </w:divsChild>
    </w:div>
    <w:div w:id="1890258508">
      <w:bodyDiv w:val="1"/>
      <w:marLeft w:val="0"/>
      <w:marRight w:val="0"/>
      <w:marTop w:val="0"/>
      <w:marBottom w:val="0"/>
      <w:divBdr>
        <w:top w:val="none" w:sz="0" w:space="0" w:color="auto"/>
        <w:left w:val="none" w:sz="0" w:space="0" w:color="auto"/>
        <w:bottom w:val="none" w:sz="0" w:space="0" w:color="auto"/>
        <w:right w:val="none" w:sz="0" w:space="0" w:color="auto"/>
      </w:divBdr>
    </w:div>
    <w:div w:id="1898976898">
      <w:bodyDiv w:val="1"/>
      <w:marLeft w:val="0"/>
      <w:marRight w:val="0"/>
      <w:marTop w:val="0"/>
      <w:marBottom w:val="0"/>
      <w:divBdr>
        <w:top w:val="none" w:sz="0" w:space="0" w:color="auto"/>
        <w:left w:val="none" w:sz="0" w:space="0" w:color="auto"/>
        <w:bottom w:val="none" w:sz="0" w:space="0" w:color="auto"/>
        <w:right w:val="none" w:sz="0" w:space="0" w:color="auto"/>
      </w:divBdr>
      <w:divsChild>
        <w:div w:id="729117930">
          <w:marLeft w:val="0"/>
          <w:marRight w:val="0"/>
          <w:marTop w:val="0"/>
          <w:marBottom w:val="240"/>
          <w:divBdr>
            <w:top w:val="none" w:sz="0" w:space="0" w:color="auto"/>
            <w:left w:val="none" w:sz="0" w:space="0" w:color="auto"/>
            <w:bottom w:val="none" w:sz="0" w:space="0" w:color="auto"/>
            <w:right w:val="none" w:sz="0" w:space="0" w:color="auto"/>
          </w:divBdr>
        </w:div>
        <w:div w:id="1589539138">
          <w:marLeft w:val="0"/>
          <w:marRight w:val="0"/>
          <w:marTop w:val="0"/>
          <w:marBottom w:val="240"/>
          <w:divBdr>
            <w:top w:val="none" w:sz="0" w:space="0" w:color="auto"/>
            <w:left w:val="none" w:sz="0" w:space="0" w:color="auto"/>
            <w:bottom w:val="none" w:sz="0" w:space="0" w:color="auto"/>
            <w:right w:val="none" w:sz="0" w:space="0" w:color="auto"/>
          </w:divBdr>
        </w:div>
        <w:div w:id="1637879865">
          <w:marLeft w:val="0"/>
          <w:marRight w:val="0"/>
          <w:marTop w:val="0"/>
          <w:marBottom w:val="240"/>
          <w:divBdr>
            <w:top w:val="none" w:sz="0" w:space="0" w:color="auto"/>
            <w:left w:val="none" w:sz="0" w:space="0" w:color="auto"/>
            <w:bottom w:val="none" w:sz="0" w:space="0" w:color="auto"/>
            <w:right w:val="none" w:sz="0" w:space="0" w:color="auto"/>
          </w:divBdr>
        </w:div>
      </w:divsChild>
    </w:div>
    <w:div w:id="1948583114">
      <w:bodyDiv w:val="1"/>
      <w:marLeft w:val="0"/>
      <w:marRight w:val="0"/>
      <w:marTop w:val="0"/>
      <w:marBottom w:val="0"/>
      <w:divBdr>
        <w:top w:val="none" w:sz="0" w:space="0" w:color="auto"/>
        <w:left w:val="none" w:sz="0" w:space="0" w:color="auto"/>
        <w:bottom w:val="none" w:sz="0" w:space="0" w:color="auto"/>
        <w:right w:val="none" w:sz="0" w:space="0" w:color="auto"/>
      </w:divBdr>
      <w:divsChild>
        <w:div w:id="1627076324">
          <w:marLeft w:val="0"/>
          <w:marRight w:val="0"/>
          <w:marTop w:val="0"/>
          <w:marBottom w:val="240"/>
          <w:divBdr>
            <w:top w:val="none" w:sz="0" w:space="0" w:color="auto"/>
            <w:left w:val="none" w:sz="0" w:space="0" w:color="auto"/>
            <w:bottom w:val="none" w:sz="0" w:space="0" w:color="auto"/>
            <w:right w:val="none" w:sz="0" w:space="0" w:color="auto"/>
          </w:divBdr>
        </w:div>
        <w:div w:id="1738086087">
          <w:marLeft w:val="0"/>
          <w:marRight w:val="0"/>
          <w:marTop w:val="0"/>
          <w:marBottom w:val="240"/>
          <w:divBdr>
            <w:top w:val="none" w:sz="0" w:space="0" w:color="auto"/>
            <w:left w:val="none" w:sz="0" w:space="0" w:color="auto"/>
            <w:bottom w:val="none" w:sz="0" w:space="0" w:color="auto"/>
            <w:right w:val="none" w:sz="0" w:space="0" w:color="auto"/>
          </w:divBdr>
        </w:div>
      </w:divsChild>
    </w:div>
    <w:div w:id="1956474965">
      <w:bodyDiv w:val="1"/>
      <w:marLeft w:val="0"/>
      <w:marRight w:val="0"/>
      <w:marTop w:val="0"/>
      <w:marBottom w:val="0"/>
      <w:divBdr>
        <w:top w:val="none" w:sz="0" w:space="0" w:color="auto"/>
        <w:left w:val="none" w:sz="0" w:space="0" w:color="auto"/>
        <w:bottom w:val="none" w:sz="0" w:space="0" w:color="auto"/>
        <w:right w:val="none" w:sz="0" w:space="0" w:color="auto"/>
      </w:divBdr>
      <w:divsChild>
        <w:div w:id="1083798993">
          <w:marLeft w:val="0"/>
          <w:marRight w:val="0"/>
          <w:marTop w:val="0"/>
          <w:marBottom w:val="240"/>
          <w:divBdr>
            <w:top w:val="none" w:sz="0" w:space="0" w:color="auto"/>
            <w:left w:val="none" w:sz="0" w:space="0" w:color="auto"/>
            <w:bottom w:val="none" w:sz="0" w:space="0" w:color="auto"/>
            <w:right w:val="none" w:sz="0" w:space="0" w:color="auto"/>
          </w:divBdr>
        </w:div>
      </w:divsChild>
    </w:div>
    <w:div w:id="1959797831">
      <w:bodyDiv w:val="1"/>
      <w:marLeft w:val="0"/>
      <w:marRight w:val="0"/>
      <w:marTop w:val="0"/>
      <w:marBottom w:val="0"/>
      <w:divBdr>
        <w:top w:val="none" w:sz="0" w:space="0" w:color="auto"/>
        <w:left w:val="none" w:sz="0" w:space="0" w:color="auto"/>
        <w:bottom w:val="none" w:sz="0" w:space="0" w:color="auto"/>
        <w:right w:val="none" w:sz="0" w:space="0" w:color="auto"/>
      </w:divBdr>
      <w:divsChild>
        <w:div w:id="817573541">
          <w:marLeft w:val="0"/>
          <w:marRight w:val="0"/>
          <w:marTop w:val="0"/>
          <w:marBottom w:val="240"/>
          <w:divBdr>
            <w:top w:val="none" w:sz="0" w:space="0" w:color="auto"/>
            <w:left w:val="none" w:sz="0" w:space="0" w:color="auto"/>
            <w:bottom w:val="none" w:sz="0" w:space="0" w:color="auto"/>
            <w:right w:val="none" w:sz="0" w:space="0" w:color="auto"/>
          </w:divBdr>
        </w:div>
        <w:div w:id="1528522033">
          <w:marLeft w:val="0"/>
          <w:marRight w:val="0"/>
          <w:marTop w:val="0"/>
          <w:marBottom w:val="240"/>
          <w:divBdr>
            <w:top w:val="none" w:sz="0" w:space="0" w:color="auto"/>
            <w:left w:val="none" w:sz="0" w:space="0" w:color="auto"/>
            <w:bottom w:val="none" w:sz="0" w:space="0" w:color="auto"/>
            <w:right w:val="none" w:sz="0" w:space="0" w:color="auto"/>
          </w:divBdr>
        </w:div>
        <w:div w:id="2015179765">
          <w:marLeft w:val="0"/>
          <w:marRight w:val="0"/>
          <w:marTop w:val="0"/>
          <w:marBottom w:val="240"/>
          <w:divBdr>
            <w:top w:val="none" w:sz="0" w:space="0" w:color="auto"/>
            <w:left w:val="none" w:sz="0" w:space="0" w:color="auto"/>
            <w:bottom w:val="none" w:sz="0" w:space="0" w:color="auto"/>
            <w:right w:val="none" w:sz="0" w:space="0" w:color="auto"/>
          </w:divBdr>
        </w:div>
      </w:divsChild>
    </w:div>
    <w:div w:id="2054302509">
      <w:bodyDiv w:val="1"/>
      <w:marLeft w:val="0"/>
      <w:marRight w:val="0"/>
      <w:marTop w:val="0"/>
      <w:marBottom w:val="0"/>
      <w:divBdr>
        <w:top w:val="none" w:sz="0" w:space="0" w:color="auto"/>
        <w:left w:val="none" w:sz="0" w:space="0" w:color="auto"/>
        <w:bottom w:val="none" w:sz="0" w:space="0" w:color="auto"/>
        <w:right w:val="none" w:sz="0" w:space="0" w:color="auto"/>
      </w:divBdr>
    </w:div>
    <w:div w:id="2056812366">
      <w:bodyDiv w:val="1"/>
      <w:marLeft w:val="0"/>
      <w:marRight w:val="0"/>
      <w:marTop w:val="0"/>
      <w:marBottom w:val="0"/>
      <w:divBdr>
        <w:top w:val="none" w:sz="0" w:space="0" w:color="auto"/>
        <w:left w:val="none" w:sz="0" w:space="0" w:color="auto"/>
        <w:bottom w:val="none" w:sz="0" w:space="0" w:color="auto"/>
        <w:right w:val="none" w:sz="0" w:space="0" w:color="auto"/>
      </w:divBdr>
      <w:divsChild>
        <w:div w:id="214774954">
          <w:marLeft w:val="0"/>
          <w:marRight w:val="0"/>
          <w:marTop w:val="0"/>
          <w:marBottom w:val="240"/>
          <w:divBdr>
            <w:top w:val="none" w:sz="0" w:space="0" w:color="auto"/>
            <w:left w:val="none" w:sz="0" w:space="0" w:color="auto"/>
            <w:bottom w:val="none" w:sz="0" w:space="0" w:color="auto"/>
            <w:right w:val="none" w:sz="0" w:space="0" w:color="auto"/>
          </w:divBdr>
        </w:div>
      </w:divsChild>
    </w:div>
    <w:div w:id="2060468338">
      <w:bodyDiv w:val="1"/>
      <w:marLeft w:val="0"/>
      <w:marRight w:val="0"/>
      <w:marTop w:val="0"/>
      <w:marBottom w:val="0"/>
      <w:divBdr>
        <w:top w:val="none" w:sz="0" w:space="0" w:color="auto"/>
        <w:left w:val="none" w:sz="0" w:space="0" w:color="auto"/>
        <w:bottom w:val="none" w:sz="0" w:space="0" w:color="auto"/>
        <w:right w:val="none" w:sz="0" w:space="0" w:color="auto"/>
      </w:divBdr>
    </w:div>
    <w:div w:id="2067412700">
      <w:bodyDiv w:val="1"/>
      <w:marLeft w:val="0"/>
      <w:marRight w:val="0"/>
      <w:marTop w:val="0"/>
      <w:marBottom w:val="0"/>
      <w:divBdr>
        <w:top w:val="none" w:sz="0" w:space="0" w:color="auto"/>
        <w:left w:val="none" w:sz="0" w:space="0" w:color="auto"/>
        <w:bottom w:val="none" w:sz="0" w:space="0" w:color="auto"/>
        <w:right w:val="none" w:sz="0" w:space="0" w:color="auto"/>
      </w:divBdr>
    </w:div>
    <w:div w:id="2078697984">
      <w:bodyDiv w:val="1"/>
      <w:marLeft w:val="0"/>
      <w:marRight w:val="0"/>
      <w:marTop w:val="0"/>
      <w:marBottom w:val="0"/>
      <w:divBdr>
        <w:top w:val="none" w:sz="0" w:space="0" w:color="auto"/>
        <w:left w:val="none" w:sz="0" w:space="0" w:color="auto"/>
        <w:bottom w:val="none" w:sz="0" w:space="0" w:color="auto"/>
        <w:right w:val="none" w:sz="0" w:space="0" w:color="auto"/>
      </w:divBdr>
      <w:divsChild>
        <w:div w:id="1484155764">
          <w:marLeft w:val="0"/>
          <w:marRight w:val="0"/>
          <w:marTop w:val="0"/>
          <w:marBottom w:val="240"/>
          <w:divBdr>
            <w:top w:val="none" w:sz="0" w:space="0" w:color="auto"/>
            <w:left w:val="none" w:sz="0" w:space="0" w:color="auto"/>
            <w:bottom w:val="none" w:sz="0" w:space="0" w:color="auto"/>
            <w:right w:val="none" w:sz="0" w:space="0" w:color="auto"/>
          </w:divBdr>
        </w:div>
        <w:div w:id="1695225343">
          <w:marLeft w:val="0"/>
          <w:marRight w:val="0"/>
          <w:marTop w:val="0"/>
          <w:marBottom w:val="240"/>
          <w:divBdr>
            <w:top w:val="none" w:sz="0" w:space="0" w:color="auto"/>
            <w:left w:val="none" w:sz="0" w:space="0" w:color="auto"/>
            <w:bottom w:val="none" w:sz="0" w:space="0" w:color="auto"/>
            <w:right w:val="none" w:sz="0" w:space="0" w:color="auto"/>
          </w:divBdr>
        </w:div>
      </w:divsChild>
    </w:div>
    <w:div w:id="2080785920">
      <w:bodyDiv w:val="1"/>
      <w:marLeft w:val="0"/>
      <w:marRight w:val="0"/>
      <w:marTop w:val="0"/>
      <w:marBottom w:val="0"/>
      <w:divBdr>
        <w:top w:val="none" w:sz="0" w:space="0" w:color="auto"/>
        <w:left w:val="none" w:sz="0" w:space="0" w:color="auto"/>
        <w:bottom w:val="none" w:sz="0" w:space="0" w:color="auto"/>
        <w:right w:val="none" w:sz="0" w:space="0" w:color="auto"/>
      </w:divBdr>
      <w:divsChild>
        <w:div w:id="567960611">
          <w:marLeft w:val="0"/>
          <w:marRight w:val="0"/>
          <w:marTop w:val="0"/>
          <w:marBottom w:val="240"/>
          <w:divBdr>
            <w:top w:val="none" w:sz="0" w:space="0" w:color="auto"/>
            <w:left w:val="none" w:sz="0" w:space="0" w:color="auto"/>
            <w:bottom w:val="none" w:sz="0" w:space="0" w:color="auto"/>
            <w:right w:val="none" w:sz="0" w:space="0" w:color="auto"/>
          </w:divBdr>
        </w:div>
        <w:div w:id="589899166">
          <w:marLeft w:val="0"/>
          <w:marRight w:val="0"/>
          <w:marTop w:val="0"/>
          <w:marBottom w:val="240"/>
          <w:divBdr>
            <w:top w:val="none" w:sz="0" w:space="0" w:color="auto"/>
            <w:left w:val="none" w:sz="0" w:space="0" w:color="auto"/>
            <w:bottom w:val="none" w:sz="0" w:space="0" w:color="auto"/>
            <w:right w:val="none" w:sz="0" w:space="0" w:color="auto"/>
          </w:divBdr>
        </w:div>
        <w:div w:id="885799092">
          <w:marLeft w:val="0"/>
          <w:marRight w:val="0"/>
          <w:marTop w:val="0"/>
          <w:marBottom w:val="240"/>
          <w:divBdr>
            <w:top w:val="none" w:sz="0" w:space="0" w:color="auto"/>
            <w:left w:val="none" w:sz="0" w:space="0" w:color="auto"/>
            <w:bottom w:val="none" w:sz="0" w:space="0" w:color="auto"/>
            <w:right w:val="none" w:sz="0" w:space="0" w:color="auto"/>
          </w:divBdr>
        </w:div>
        <w:div w:id="911700621">
          <w:marLeft w:val="0"/>
          <w:marRight w:val="0"/>
          <w:marTop w:val="0"/>
          <w:marBottom w:val="240"/>
          <w:divBdr>
            <w:top w:val="none" w:sz="0" w:space="0" w:color="auto"/>
            <w:left w:val="none" w:sz="0" w:space="0" w:color="auto"/>
            <w:bottom w:val="none" w:sz="0" w:space="0" w:color="auto"/>
            <w:right w:val="none" w:sz="0" w:space="0" w:color="auto"/>
          </w:divBdr>
        </w:div>
        <w:div w:id="1006402637">
          <w:marLeft w:val="0"/>
          <w:marRight w:val="0"/>
          <w:marTop w:val="0"/>
          <w:marBottom w:val="240"/>
          <w:divBdr>
            <w:top w:val="none" w:sz="0" w:space="0" w:color="auto"/>
            <w:left w:val="none" w:sz="0" w:space="0" w:color="auto"/>
            <w:bottom w:val="none" w:sz="0" w:space="0" w:color="auto"/>
            <w:right w:val="none" w:sz="0" w:space="0" w:color="auto"/>
          </w:divBdr>
        </w:div>
        <w:div w:id="1631932491">
          <w:marLeft w:val="0"/>
          <w:marRight w:val="0"/>
          <w:marTop w:val="0"/>
          <w:marBottom w:val="240"/>
          <w:divBdr>
            <w:top w:val="none" w:sz="0" w:space="0" w:color="auto"/>
            <w:left w:val="none" w:sz="0" w:space="0" w:color="auto"/>
            <w:bottom w:val="none" w:sz="0" w:space="0" w:color="auto"/>
            <w:right w:val="none" w:sz="0" w:space="0" w:color="auto"/>
          </w:divBdr>
        </w:div>
        <w:div w:id="1808891609">
          <w:marLeft w:val="0"/>
          <w:marRight w:val="0"/>
          <w:marTop w:val="0"/>
          <w:marBottom w:val="240"/>
          <w:divBdr>
            <w:top w:val="none" w:sz="0" w:space="0" w:color="auto"/>
            <w:left w:val="none" w:sz="0" w:space="0" w:color="auto"/>
            <w:bottom w:val="none" w:sz="0" w:space="0" w:color="auto"/>
            <w:right w:val="none" w:sz="0" w:space="0" w:color="auto"/>
          </w:divBdr>
        </w:div>
      </w:divsChild>
    </w:div>
    <w:div w:id="2084138505">
      <w:bodyDiv w:val="1"/>
      <w:marLeft w:val="0"/>
      <w:marRight w:val="0"/>
      <w:marTop w:val="0"/>
      <w:marBottom w:val="0"/>
      <w:divBdr>
        <w:top w:val="none" w:sz="0" w:space="0" w:color="auto"/>
        <w:left w:val="none" w:sz="0" w:space="0" w:color="auto"/>
        <w:bottom w:val="none" w:sz="0" w:space="0" w:color="auto"/>
        <w:right w:val="none" w:sz="0" w:space="0" w:color="auto"/>
      </w:divBdr>
      <w:divsChild>
        <w:div w:id="471795103">
          <w:marLeft w:val="0"/>
          <w:marRight w:val="0"/>
          <w:marTop w:val="0"/>
          <w:marBottom w:val="240"/>
          <w:divBdr>
            <w:top w:val="none" w:sz="0" w:space="0" w:color="auto"/>
            <w:left w:val="none" w:sz="0" w:space="0" w:color="auto"/>
            <w:bottom w:val="none" w:sz="0" w:space="0" w:color="auto"/>
            <w:right w:val="none" w:sz="0" w:space="0" w:color="auto"/>
          </w:divBdr>
        </w:div>
        <w:div w:id="536891631">
          <w:marLeft w:val="0"/>
          <w:marRight w:val="0"/>
          <w:marTop w:val="0"/>
          <w:marBottom w:val="240"/>
          <w:divBdr>
            <w:top w:val="none" w:sz="0" w:space="0" w:color="auto"/>
            <w:left w:val="none" w:sz="0" w:space="0" w:color="auto"/>
            <w:bottom w:val="none" w:sz="0" w:space="0" w:color="auto"/>
            <w:right w:val="none" w:sz="0" w:space="0" w:color="auto"/>
          </w:divBdr>
        </w:div>
      </w:divsChild>
    </w:div>
    <w:div w:id="2088645164">
      <w:bodyDiv w:val="1"/>
      <w:marLeft w:val="0"/>
      <w:marRight w:val="0"/>
      <w:marTop w:val="0"/>
      <w:marBottom w:val="0"/>
      <w:divBdr>
        <w:top w:val="none" w:sz="0" w:space="0" w:color="auto"/>
        <w:left w:val="none" w:sz="0" w:space="0" w:color="auto"/>
        <w:bottom w:val="none" w:sz="0" w:space="0" w:color="auto"/>
        <w:right w:val="none" w:sz="0" w:space="0" w:color="auto"/>
      </w:divBdr>
      <w:divsChild>
        <w:div w:id="1327049843">
          <w:marLeft w:val="0"/>
          <w:marRight w:val="0"/>
          <w:marTop w:val="0"/>
          <w:marBottom w:val="240"/>
          <w:divBdr>
            <w:top w:val="none" w:sz="0" w:space="0" w:color="auto"/>
            <w:left w:val="none" w:sz="0" w:space="0" w:color="auto"/>
            <w:bottom w:val="none" w:sz="0" w:space="0" w:color="auto"/>
            <w:right w:val="none" w:sz="0" w:space="0" w:color="auto"/>
          </w:divBdr>
        </w:div>
        <w:div w:id="1472944589">
          <w:marLeft w:val="0"/>
          <w:marRight w:val="0"/>
          <w:marTop w:val="0"/>
          <w:marBottom w:val="240"/>
          <w:divBdr>
            <w:top w:val="none" w:sz="0" w:space="0" w:color="auto"/>
            <w:left w:val="none" w:sz="0" w:space="0" w:color="auto"/>
            <w:bottom w:val="none" w:sz="0" w:space="0" w:color="auto"/>
            <w:right w:val="none" w:sz="0" w:space="0" w:color="auto"/>
          </w:divBdr>
        </w:div>
        <w:div w:id="585379606">
          <w:marLeft w:val="0"/>
          <w:marRight w:val="0"/>
          <w:marTop w:val="0"/>
          <w:marBottom w:val="240"/>
          <w:divBdr>
            <w:top w:val="none" w:sz="0" w:space="0" w:color="auto"/>
            <w:left w:val="none" w:sz="0" w:space="0" w:color="auto"/>
            <w:bottom w:val="none" w:sz="0" w:space="0" w:color="auto"/>
            <w:right w:val="none" w:sz="0" w:space="0" w:color="auto"/>
          </w:divBdr>
        </w:div>
      </w:divsChild>
    </w:div>
    <w:div w:id="2091848342">
      <w:bodyDiv w:val="1"/>
      <w:marLeft w:val="0"/>
      <w:marRight w:val="0"/>
      <w:marTop w:val="0"/>
      <w:marBottom w:val="0"/>
      <w:divBdr>
        <w:top w:val="none" w:sz="0" w:space="0" w:color="auto"/>
        <w:left w:val="none" w:sz="0" w:space="0" w:color="auto"/>
        <w:bottom w:val="none" w:sz="0" w:space="0" w:color="auto"/>
        <w:right w:val="none" w:sz="0" w:space="0" w:color="auto"/>
      </w:divBdr>
      <w:divsChild>
        <w:div w:id="1345127931">
          <w:marLeft w:val="0"/>
          <w:marRight w:val="0"/>
          <w:marTop w:val="0"/>
          <w:marBottom w:val="240"/>
          <w:divBdr>
            <w:top w:val="none" w:sz="0" w:space="0" w:color="auto"/>
            <w:left w:val="none" w:sz="0" w:space="0" w:color="auto"/>
            <w:bottom w:val="none" w:sz="0" w:space="0" w:color="auto"/>
            <w:right w:val="none" w:sz="0" w:space="0" w:color="auto"/>
          </w:divBdr>
        </w:div>
        <w:div w:id="1839493798">
          <w:marLeft w:val="0"/>
          <w:marRight w:val="0"/>
          <w:marTop w:val="0"/>
          <w:marBottom w:val="240"/>
          <w:divBdr>
            <w:top w:val="none" w:sz="0" w:space="0" w:color="auto"/>
            <w:left w:val="none" w:sz="0" w:space="0" w:color="auto"/>
            <w:bottom w:val="none" w:sz="0" w:space="0" w:color="auto"/>
            <w:right w:val="none" w:sz="0" w:space="0" w:color="auto"/>
          </w:divBdr>
        </w:div>
      </w:divsChild>
    </w:div>
    <w:div w:id="2109545728">
      <w:bodyDiv w:val="1"/>
      <w:marLeft w:val="0"/>
      <w:marRight w:val="0"/>
      <w:marTop w:val="0"/>
      <w:marBottom w:val="0"/>
      <w:divBdr>
        <w:top w:val="none" w:sz="0" w:space="0" w:color="auto"/>
        <w:left w:val="none" w:sz="0" w:space="0" w:color="auto"/>
        <w:bottom w:val="none" w:sz="0" w:space="0" w:color="auto"/>
        <w:right w:val="none" w:sz="0" w:space="0" w:color="auto"/>
      </w:divBdr>
      <w:divsChild>
        <w:div w:id="2035305824">
          <w:marLeft w:val="0"/>
          <w:marRight w:val="0"/>
          <w:marTop w:val="0"/>
          <w:marBottom w:val="24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tif"/><Relationship Id="rId18" Type="http://schemas.openxmlformats.org/officeDocument/2006/relationships/image" Target="media/image11.tif"/><Relationship Id="rId26" Type="http://schemas.openxmlformats.org/officeDocument/2006/relationships/image" Target="media/image17.emf"/><Relationship Id="rId39" Type="http://schemas.openxmlformats.org/officeDocument/2006/relationships/image" Target="media/image30.emf"/><Relationship Id="rId3" Type="http://schemas.openxmlformats.org/officeDocument/2006/relationships/settings" Target="settings.xml"/><Relationship Id="rId21" Type="http://schemas.openxmlformats.org/officeDocument/2006/relationships/footer" Target="footer1.xml"/><Relationship Id="rId34" Type="http://schemas.openxmlformats.org/officeDocument/2006/relationships/image" Target="media/image25.emf"/><Relationship Id="rId42" Type="http://schemas.openxmlformats.org/officeDocument/2006/relationships/image" Target="media/image33.emf"/><Relationship Id="rId47" Type="http://schemas.openxmlformats.org/officeDocument/2006/relationships/image" Target="media/image38.emf"/><Relationship Id="rId50" Type="http://schemas.openxmlformats.org/officeDocument/2006/relationships/fontTable" Target="fontTable.xml"/><Relationship Id="rId7" Type="http://schemas.openxmlformats.org/officeDocument/2006/relationships/hyperlink" Target="mailto:enrico.petretto@duke-nus.edu.sg" TargetMode="External"/><Relationship Id="rId12" Type="http://schemas.openxmlformats.org/officeDocument/2006/relationships/image" Target="media/image5.tif"/><Relationship Id="rId17" Type="http://schemas.openxmlformats.org/officeDocument/2006/relationships/image" Target="media/image10.tiff"/><Relationship Id="rId25" Type="http://schemas.openxmlformats.org/officeDocument/2006/relationships/image" Target="media/image16.emf"/><Relationship Id="rId33" Type="http://schemas.openxmlformats.org/officeDocument/2006/relationships/image" Target="media/image24.emf"/><Relationship Id="rId38" Type="http://schemas.openxmlformats.org/officeDocument/2006/relationships/image" Target="media/image29.emf"/><Relationship Id="rId46" Type="http://schemas.openxmlformats.org/officeDocument/2006/relationships/image" Target="media/image37.emf"/><Relationship Id="rId2" Type="http://schemas.openxmlformats.org/officeDocument/2006/relationships/styles" Target="styles.xml"/><Relationship Id="rId16" Type="http://schemas.openxmlformats.org/officeDocument/2006/relationships/image" Target="media/image9.tif"/><Relationship Id="rId20" Type="http://schemas.openxmlformats.org/officeDocument/2006/relationships/image" Target="media/image13.png"/><Relationship Id="rId29" Type="http://schemas.openxmlformats.org/officeDocument/2006/relationships/image" Target="media/image20.emf"/><Relationship Id="rId41" Type="http://schemas.openxmlformats.org/officeDocument/2006/relationships/image" Target="media/image3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tiff"/><Relationship Id="rId24" Type="http://schemas.openxmlformats.org/officeDocument/2006/relationships/image" Target="media/image15.emf"/><Relationship Id="rId32" Type="http://schemas.openxmlformats.org/officeDocument/2006/relationships/image" Target="media/image23.emf"/><Relationship Id="rId37" Type="http://schemas.openxmlformats.org/officeDocument/2006/relationships/image" Target="media/image28.emf"/><Relationship Id="rId40" Type="http://schemas.openxmlformats.org/officeDocument/2006/relationships/image" Target="media/image31.emf"/><Relationship Id="rId45" Type="http://schemas.openxmlformats.org/officeDocument/2006/relationships/image" Target="media/image36.emf"/><Relationship Id="rId5" Type="http://schemas.openxmlformats.org/officeDocument/2006/relationships/footnotes" Target="footnotes.xml"/><Relationship Id="rId15" Type="http://schemas.openxmlformats.org/officeDocument/2006/relationships/image" Target="media/image8.tif"/><Relationship Id="rId23" Type="http://schemas.openxmlformats.org/officeDocument/2006/relationships/image" Target="media/image14.png"/><Relationship Id="rId28" Type="http://schemas.openxmlformats.org/officeDocument/2006/relationships/image" Target="media/image19.emf"/><Relationship Id="rId36" Type="http://schemas.openxmlformats.org/officeDocument/2006/relationships/image" Target="media/image27.emf"/><Relationship Id="rId49" Type="http://schemas.openxmlformats.org/officeDocument/2006/relationships/image" Target="media/image40.emf"/><Relationship Id="rId10" Type="http://schemas.openxmlformats.org/officeDocument/2006/relationships/image" Target="media/image3.tif"/><Relationship Id="rId19" Type="http://schemas.openxmlformats.org/officeDocument/2006/relationships/image" Target="media/image12.tif"/><Relationship Id="rId31" Type="http://schemas.openxmlformats.org/officeDocument/2006/relationships/image" Target="media/image22.emf"/><Relationship Id="rId44" Type="http://schemas.openxmlformats.org/officeDocument/2006/relationships/image" Target="media/image35.emf"/><Relationship Id="rId4" Type="http://schemas.openxmlformats.org/officeDocument/2006/relationships/webSettings" Target="webSettings.xml"/><Relationship Id="rId9" Type="http://schemas.openxmlformats.org/officeDocument/2006/relationships/image" Target="media/image2.tif"/><Relationship Id="rId14" Type="http://schemas.openxmlformats.org/officeDocument/2006/relationships/image" Target="media/image7.tif"/><Relationship Id="rId22" Type="http://schemas.openxmlformats.org/officeDocument/2006/relationships/footer" Target="footer2.xml"/><Relationship Id="rId27" Type="http://schemas.openxmlformats.org/officeDocument/2006/relationships/image" Target="media/image18.emf"/><Relationship Id="rId30" Type="http://schemas.openxmlformats.org/officeDocument/2006/relationships/image" Target="media/image21.emf"/><Relationship Id="rId35" Type="http://schemas.openxmlformats.org/officeDocument/2006/relationships/image" Target="media/image26.emf"/><Relationship Id="rId43" Type="http://schemas.openxmlformats.org/officeDocument/2006/relationships/image" Target="media/image34.emf"/><Relationship Id="rId48" Type="http://schemas.openxmlformats.org/officeDocument/2006/relationships/image" Target="media/image39.emf"/><Relationship Id="rId8" Type="http://schemas.openxmlformats.org/officeDocument/2006/relationships/image" Target="media/image1.png"/><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48</Pages>
  <Words>10226</Words>
  <Characters>56245</Characters>
  <Application>Microsoft Office Word</Application>
  <DocSecurity>0</DocSecurity>
  <Lines>468</Lines>
  <Paragraphs>132</Paragraphs>
  <ScaleCrop>false</ScaleCrop>
  <HeadingPairs>
    <vt:vector size="2" baseType="variant">
      <vt:variant>
        <vt:lpstr>Title</vt:lpstr>
      </vt:variant>
      <vt:variant>
        <vt:i4>1</vt:i4>
      </vt:variant>
    </vt:vector>
  </HeadingPairs>
  <TitlesOfParts>
    <vt:vector size="1" baseType="lpstr">
      <vt:lpstr/>
    </vt:vector>
  </TitlesOfParts>
  <Company>Springer-SBM</Company>
  <LinksUpToDate>false</LinksUpToDate>
  <CharactersWithSpaces>66339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Merry</dc:creator>
  <cp:lastModifiedBy>Irene Maseda Agüero</cp:lastModifiedBy>
  <cp:revision>3</cp:revision>
  <dcterms:created xsi:type="dcterms:W3CDTF">2019-09-11T07:54:00Z</dcterms:created>
  <dcterms:modified xsi:type="dcterms:W3CDTF">2019-09-11T07:54:00Z</dcterms:modified>
</cp:coreProperties>
</file>