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B648A9" w14:textId="302F716F" w:rsidR="001D00B7" w:rsidRPr="005F057E" w:rsidRDefault="006B1A1F" w:rsidP="008952D0">
      <w:pPr>
        <w:pStyle w:val="MDPI41tablecaption"/>
        <w:jc w:val="center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 xml:space="preserve">Supplementary </w:t>
      </w:r>
      <w:r w:rsidR="006F51CB">
        <w:rPr>
          <w:rFonts w:asciiTheme="minorHAnsi" w:hAnsiTheme="minorHAnsi"/>
          <w:b/>
          <w:color w:val="auto"/>
        </w:rPr>
        <w:t>Table 2</w:t>
      </w:r>
      <w:r w:rsidR="008952D0" w:rsidRPr="005F057E">
        <w:rPr>
          <w:rFonts w:asciiTheme="minorHAnsi" w:hAnsiTheme="minorHAnsi"/>
          <w:b/>
          <w:color w:val="auto"/>
        </w:rPr>
        <w:t xml:space="preserve">. </w:t>
      </w:r>
      <w:r w:rsidR="00351F4C" w:rsidRPr="005F057E">
        <w:rPr>
          <w:rFonts w:asciiTheme="minorHAnsi" w:hAnsiTheme="minorHAnsi"/>
          <w:color w:val="auto"/>
        </w:rPr>
        <w:t>Key resources used in this work</w:t>
      </w:r>
      <w:r w:rsidR="001D00B7" w:rsidRPr="005F057E">
        <w:rPr>
          <w:rFonts w:asciiTheme="minorHAnsi" w:hAnsiTheme="minorHAnsi"/>
          <w:color w:val="auto"/>
        </w:rPr>
        <w:t>.</w:t>
      </w:r>
    </w:p>
    <w:tbl>
      <w:tblPr>
        <w:tblStyle w:val="Mdeck5tablebodythreelines"/>
        <w:tblW w:w="10490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977"/>
        <w:gridCol w:w="709"/>
        <w:gridCol w:w="3402"/>
        <w:gridCol w:w="1276"/>
        <w:gridCol w:w="708"/>
        <w:gridCol w:w="851"/>
      </w:tblGrid>
      <w:tr w:rsidR="006B1A1F" w:rsidRPr="00ED6CF0" w14:paraId="4284E7EE" w14:textId="4E189D6C" w:rsidTr="00AD3E8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639" w:type="dxa"/>
            <w:gridSpan w:val="7"/>
          </w:tcPr>
          <w:p w14:paraId="0A7EEE34" w14:textId="77777777" w:rsidR="006B1A1F" w:rsidRPr="005F057E" w:rsidRDefault="006B1A1F" w:rsidP="008952D0">
            <w:pPr>
              <w:pStyle w:val="MDPI52figure"/>
              <w:autoSpaceDE w:val="0"/>
              <w:autoSpaceDN w:val="0"/>
              <w:rPr>
                <w:rFonts w:asciiTheme="minorHAnsi" w:hAnsiTheme="minorHAnsi"/>
                <w:b/>
                <w:color w:val="auto"/>
                <w:sz w:val="18"/>
              </w:rPr>
            </w:pPr>
            <w:r w:rsidRPr="005F057E">
              <w:rPr>
                <w:rFonts w:asciiTheme="minorHAnsi" w:hAnsiTheme="minorHAnsi"/>
                <w:b/>
                <w:color w:val="auto"/>
                <w:sz w:val="18"/>
              </w:rPr>
              <w:t>ANTIBODIES</w:t>
            </w:r>
          </w:p>
        </w:tc>
        <w:tc>
          <w:tcPr>
            <w:tcW w:w="851" w:type="dxa"/>
          </w:tcPr>
          <w:p w14:paraId="16C36D87" w14:textId="77777777" w:rsidR="006B1A1F" w:rsidRPr="005F057E" w:rsidRDefault="006B1A1F" w:rsidP="008952D0">
            <w:pPr>
              <w:pStyle w:val="MDPI52figure"/>
              <w:autoSpaceDE w:val="0"/>
              <w:autoSpaceDN w:val="0"/>
              <w:rPr>
                <w:rFonts w:asciiTheme="minorHAnsi" w:hAnsiTheme="minorHAnsi"/>
                <w:b/>
                <w:color w:val="auto"/>
                <w:sz w:val="18"/>
              </w:rPr>
            </w:pPr>
          </w:p>
        </w:tc>
      </w:tr>
      <w:tr w:rsidR="006B1A1F" w:rsidRPr="00ED6CF0" w14:paraId="07C23F74" w14:textId="55EFACFC" w:rsidTr="00AD3E86">
        <w:tc>
          <w:tcPr>
            <w:tcW w:w="4253" w:type="dxa"/>
            <w:gridSpan w:val="4"/>
          </w:tcPr>
          <w:p w14:paraId="7FC26149" w14:textId="77777777" w:rsidR="006B1A1F" w:rsidRPr="005F057E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5F057E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Name</w:t>
            </w:r>
          </w:p>
        </w:tc>
        <w:tc>
          <w:tcPr>
            <w:tcW w:w="3402" w:type="dxa"/>
          </w:tcPr>
          <w:p w14:paraId="5F1B26D4" w14:textId="77777777" w:rsidR="006B1A1F" w:rsidRPr="005F057E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5F057E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Source (identifier)</w:t>
            </w:r>
          </w:p>
        </w:tc>
        <w:tc>
          <w:tcPr>
            <w:tcW w:w="1276" w:type="dxa"/>
          </w:tcPr>
          <w:p w14:paraId="2FAD6FDA" w14:textId="42B0FC50" w:rsidR="006B1A1F" w:rsidRPr="005F057E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WB</w:t>
            </w:r>
          </w:p>
        </w:tc>
        <w:tc>
          <w:tcPr>
            <w:tcW w:w="708" w:type="dxa"/>
          </w:tcPr>
          <w:p w14:paraId="2BA8DA0F" w14:textId="69FEAF24" w:rsidR="006B1A1F" w:rsidRPr="005F057E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IF</w:t>
            </w:r>
          </w:p>
        </w:tc>
        <w:tc>
          <w:tcPr>
            <w:tcW w:w="851" w:type="dxa"/>
          </w:tcPr>
          <w:p w14:paraId="4009A2E3" w14:textId="185E2DA1" w:rsidR="006B1A1F" w:rsidRPr="005F057E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IHC</w:t>
            </w:r>
          </w:p>
        </w:tc>
      </w:tr>
      <w:tr w:rsidR="006B1A1F" w:rsidRPr="002D32F3" w14:paraId="02BA750A" w14:textId="32687812" w:rsidTr="00AD3E86">
        <w:tc>
          <w:tcPr>
            <w:tcW w:w="4253" w:type="dxa"/>
            <w:gridSpan w:val="4"/>
          </w:tcPr>
          <w:p w14:paraId="4208FBFD" w14:textId="6EC4837B" w:rsidR="006B1A1F" w:rsidRPr="002D32F3" w:rsidRDefault="006B1A1F" w:rsidP="0002669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TRMT61B</w:t>
            </w:r>
          </w:p>
        </w:tc>
        <w:tc>
          <w:tcPr>
            <w:tcW w:w="3402" w:type="dxa"/>
          </w:tcPr>
          <w:p w14:paraId="6DB7F140" w14:textId="0C5ABC4A" w:rsidR="006B1A1F" w:rsidRPr="002D32F3" w:rsidRDefault="006B1A1F" w:rsidP="00277795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Sigma-Aldrich (St. Louis, MI, USA) (HPA026751)</w:t>
            </w:r>
          </w:p>
        </w:tc>
        <w:tc>
          <w:tcPr>
            <w:tcW w:w="1276" w:type="dxa"/>
          </w:tcPr>
          <w:p w14:paraId="44AF0402" w14:textId="4D82E5C2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708" w:type="dxa"/>
          </w:tcPr>
          <w:p w14:paraId="09399FF7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851" w:type="dxa"/>
          </w:tcPr>
          <w:p w14:paraId="4918C6FD" w14:textId="52ADA697" w:rsidR="006B1A1F" w:rsidRPr="002D32F3" w:rsidRDefault="00504930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1:200</w:t>
            </w:r>
          </w:p>
        </w:tc>
      </w:tr>
      <w:tr w:rsidR="006B1A1F" w:rsidRPr="002D32F3" w14:paraId="15A4F7F7" w14:textId="6CD4F3F0" w:rsidTr="00AD3E86">
        <w:tc>
          <w:tcPr>
            <w:tcW w:w="4253" w:type="dxa"/>
            <w:gridSpan w:val="4"/>
          </w:tcPr>
          <w:p w14:paraId="4628BDD9" w14:textId="7E6013F2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Anti-mouse α-tubulin</w:t>
            </w:r>
          </w:p>
        </w:tc>
        <w:tc>
          <w:tcPr>
            <w:tcW w:w="3402" w:type="dxa"/>
          </w:tcPr>
          <w:p w14:paraId="24081709" w14:textId="2459E738" w:rsidR="006B1A1F" w:rsidRPr="002D32F3" w:rsidRDefault="006B1A1F" w:rsidP="00277795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Sigma-Aldrich (St. Louis, MI, USA) (T9026)</w:t>
            </w:r>
          </w:p>
        </w:tc>
        <w:tc>
          <w:tcPr>
            <w:tcW w:w="1276" w:type="dxa"/>
          </w:tcPr>
          <w:p w14:paraId="65687FA5" w14:textId="718D7905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1:2500</w:t>
            </w:r>
          </w:p>
        </w:tc>
        <w:tc>
          <w:tcPr>
            <w:tcW w:w="708" w:type="dxa"/>
          </w:tcPr>
          <w:p w14:paraId="74F5D2CD" w14:textId="2D91EA23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F7D9809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3F1CCF32" w14:textId="3B48A1BD" w:rsidTr="00AD3E86">
        <w:tc>
          <w:tcPr>
            <w:tcW w:w="4253" w:type="dxa"/>
            <w:gridSpan w:val="4"/>
          </w:tcPr>
          <w:p w14:paraId="74C96B03" w14:textId="039CE3EA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Anti-mouse DDDDK (equivalent to FLAG antibody)</w:t>
            </w:r>
          </w:p>
        </w:tc>
        <w:tc>
          <w:tcPr>
            <w:tcW w:w="3402" w:type="dxa"/>
          </w:tcPr>
          <w:p w14:paraId="6E1B3957" w14:textId="1700FC1E" w:rsidR="006B1A1F" w:rsidRPr="002D32F3" w:rsidRDefault="006B1A1F" w:rsidP="00277795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(ab49763)</w:t>
            </w:r>
          </w:p>
        </w:tc>
        <w:tc>
          <w:tcPr>
            <w:tcW w:w="1276" w:type="dxa"/>
          </w:tcPr>
          <w:p w14:paraId="2573A423" w14:textId="1BD4D21F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606C8AFC" w14:textId="4E8DA878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51D656CF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4C18FCEA" w14:textId="260538A0" w:rsidTr="00AD3E86">
        <w:tc>
          <w:tcPr>
            <w:tcW w:w="4253" w:type="dxa"/>
            <w:gridSpan w:val="4"/>
          </w:tcPr>
          <w:p w14:paraId="4F458F59" w14:textId="402B78BD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LC3B</w:t>
            </w:r>
          </w:p>
        </w:tc>
        <w:tc>
          <w:tcPr>
            <w:tcW w:w="3402" w:type="dxa"/>
          </w:tcPr>
          <w:p w14:paraId="3A992F89" w14:textId="17A9906D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Cell Signaling (Danvers, MA, USA) (#2775)</w:t>
            </w:r>
          </w:p>
        </w:tc>
        <w:tc>
          <w:tcPr>
            <w:tcW w:w="1276" w:type="dxa"/>
          </w:tcPr>
          <w:p w14:paraId="21C16B52" w14:textId="76A927FA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356322C1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  <w:p w14:paraId="143EE662" w14:textId="526FA0E6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40E2F9A9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2E7989C8" w14:textId="6BB2C03A" w:rsidTr="00AD3E86">
        <w:tc>
          <w:tcPr>
            <w:tcW w:w="4253" w:type="dxa"/>
            <w:gridSpan w:val="4"/>
          </w:tcPr>
          <w:p w14:paraId="75AB8980" w14:textId="4746D88B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Cleaved Caspase-3 (5A1E)</w:t>
            </w:r>
          </w:p>
        </w:tc>
        <w:tc>
          <w:tcPr>
            <w:tcW w:w="3402" w:type="dxa"/>
          </w:tcPr>
          <w:p w14:paraId="50C6F44D" w14:textId="5E41493D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Cell Signaling (Danvers, MA, USA) (#9664S)</w:t>
            </w:r>
          </w:p>
        </w:tc>
        <w:tc>
          <w:tcPr>
            <w:tcW w:w="1276" w:type="dxa"/>
          </w:tcPr>
          <w:p w14:paraId="7B971119" w14:textId="09A3A279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708" w:type="dxa"/>
          </w:tcPr>
          <w:p w14:paraId="6D77F832" w14:textId="659CB25A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7C9DB49B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43C2211D" w14:textId="69F7D532" w:rsidTr="00AD3E86">
        <w:tc>
          <w:tcPr>
            <w:tcW w:w="4253" w:type="dxa"/>
            <w:gridSpan w:val="4"/>
          </w:tcPr>
          <w:p w14:paraId="07A77BA0" w14:textId="086898AE" w:rsidR="006B1A1F" w:rsidRPr="002D32F3" w:rsidRDefault="006B1A1F" w:rsidP="006057B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p21</w:t>
            </w:r>
          </w:p>
        </w:tc>
        <w:tc>
          <w:tcPr>
            <w:tcW w:w="3402" w:type="dxa"/>
          </w:tcPr>
          <w:p w14:paraId="3F3E64EB" w14:textId="2FB600B6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7B26343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708" w:type="dxa"/>
          </w:tcPr>
          <w:p w14:paraId="7196DDA6" w14:textId="261858BB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13E9A8A9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40D76C34" w14:textId="1A703AE4" w:rsidTr="00AD3E86">
        <w:tc>
          <w:tcPr>
            <w:tcW w:w="4253" w:type="dxa"/>
            <w:gridSpan w:val="4"/>
          </w:tcPr>
          <w:p w14:paraId="097D4076" w14:textId="145CADD1" w:rsidR="006B1A1F" w:rsidRPr="002D32F3" w:rsidRDefault="006B1A1F" w:rsidP="00111323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 rabbit MTCO2 (EPR3313)</w:t>
            </w:r>
          </w:p>
        </w:tc>
        <w:tc>
          <w:tcPr>
            <w:tcW w:w="3402" w:type="dxa"/>
          </w:tcPr>
          <w:p w14:paraId="251EAA10" w14:textId="71F94E0E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(ab109739)</w:t>
            </w:r>
          </w:p>
        </w:tc>
        <w:tc>
          <w:tcPr>
            <w:tcW w:w="1276" w:type="dxa"/>
          </w:tcPr>
          <w:p w14:paraId="246EEE52" w14:textId="2A33BEA7" w:rsidR="006B1A1F" w:rsidRPr="002D32F3" w:rsidRDefault="006B1A1F" w:rsidP="006057B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4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00</w:t>
            </w:r>
          </w:p>
        </w:tc>
        <w:tc>
          <w:tcPr>
            <w:tcW w:w="708" w:type="dxa"/>
          </w:tcPr>
          <w:p w14:paraId="4EB996B5" w14:textId="34F38B9A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44CEF7A7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054192F3" w14:textId="31E6C872" w:rsidTr="00AD3E86">
        <w:tc>
          <w:tcPr>
            <w:tcW w:w="4253" w:type="dxa"/>
            <w:gridSpan w:val="4"/>
          </w:tcPr>
          <w:p w14:paraId="235EE78D" w14:textId="692BB13B" w:rsidR="006B1A1F" w:rsidRPr="002D32F3" w:rsidRDefault="006B1A1F" w:rsidP="006057B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Anti- mouse MTCO1 (5D11-1C9) </w:t>
            </w:r>
          </w:p>
        </w:tc>
        <w:tc>
          <w:tcPr>
            <w:tcW w:w="3402" w:type="dxa"/>
          </w:tcPr>
          <w:p w14:paraId="0AE5CBD7" w14:textId="269119F6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(ab219824)</w:t>
            </w:r>
          </w:p>
        </w:tc>
        <w:tc>
          <w:tcPr>
            <w:tcW w:w="1276" w:type="dxa"/>
          </w:tcPr>
          <w:p w14:paraId="2CC9B2C0" w14:textId="2EBB3E64" w:rsidR="006B1A1F" w:rsidRPr="002D32F3" w:rsidRDefault="006B1A1F" w:rsidP="006057B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4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00</w:t>
            </w:r>
          </w:p>
        </w:tc>
        <w:tc>
          <w:tcPr>
            <w:tcW w:w="708" w:type="dxa"/>
          </w:tcPr>
          <w:p w14:paraId="50DB39B4" w14:textId="7E3F58C6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18E1F71E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5F4BC73F" w14:textId="231672DA" w:rsidTr="00AD3E86">
        <w:tc>
          <w:tcPr>
            <w:tcW w:w="4253" w:type="dxa"/>
            <w:gridSpan w:val="4"/>
          </w:tcPr>
          <w:p w14:paraId="3FAF1E9D" w14:textId="11C02C7F" w:rsidR="006B1A1F" w:rsidRPr="002D32F3" w:rsidRDefault="006B1A1F" w:rsidP="005438A6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Anti-mouse MT-CYB (5B3-6E3)</w:t>
            </w:r>
          </w:p>
        </w:tc>
        <w:tc>
          <w:tcPr>
            <w:tcW w:w="3402" w:type="dxa"/>
          </w:tcPr>
          <w:p w14:paraId="3C363890" w14:textId="3978BD01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(ab219823)</w:t>
            </w:r>
          </w:p>
        </w:tc>
        <w:tc>
          <w:tcPr>
            <w:tcW w:w="1276" w:type="dxa"/>
          </w:tcPr>
          <w:p w14:paraId="0724C9C0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295C91A2" w14:textId="5F3DAF38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D763BF1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1CD42DAE" w14:textId="04BE705E" w:rsidTr="00AD3E86">
        <w:tc>
          <w:tcPr>
            <w:tcW w:w="4253" w:type="dxa"/>
            <w:gridSpan w:val="4"/>
          </w:tcPr>
          <w:p w14:paraId="79279C17" w14:textId="2100DA23" w:rsidR="006B1A1F" w:rsidRPr="002D32F3" w:rsidRDefault="006B1A1F" w:rsidP="005438A6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MT-ND1</w:t>
            </w:r>
          </w:p>
        </w:tc>
        <w:tc>
          <w:tcPr>
            <w:tcW w:w="3402" w:type="dxa"/>
          </w:tcPr>
          <w:p w14:paraId="7F9C273F" w14:textId="51B46069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(ab222892)</w:t>
            </w:r>
          </w:p>
        </w:tc>
        <w:tc>
          <w:tcPr>
            <w:tcW w:w="1276" w:type="dxa"/>
          </w:tcPr>
          <w:p w14:paraId="249A96B2" w14:textId="24E44E34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1:2000</w:t>
            </w:r>
          </w:p>
        </w:tc>
        <w:tc>
          <w:tcPr>
            <w:tcW w:w="708" w:type="dxa"/>
          </w:tcPr>
          <w:p w14:paraId="5993F96A" w14:textId="5C77EAF5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7B0F3726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29F631FC" w14:textId="1AE516A5" w:rsidTr="00AD3E86">
        <w:tc>
          <w:tcPr>
            <w:tcW w:w="4253" w:type="dxa"/>
            <w:gridSpan w:val="4"/>
          </w:tcPr>
          <w:p w14:paraId="12E91B58" w14:textId="4C85CE4B" w:rsidR="006B1A1F" w:rsidRPr="002D32F3" w:rsidRDefault="006B1A1F" w:rsidP="005438A6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Anti-mouse ND4 (9E4-2D8)</w:t>
            </w:r>
          </w:p>
        </w:tc>
        <w:tc>
          <w:tcPr>
            <w:tcW w:w="3402" w:type="dxa"/>
          </w:tcPr>
          <w:p w14:paraId="13CABC1D" w14:textId="13F2E47D" w:rsidR="006B1A1F" w:rsidRPr="002D32F3" w:rsidRDefault="006B1A1F" w:rsidP="00A0628C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(ab219822)</w:t>
            </w:r>
          </w:p>
        </w:tc>
        <w:tc>
          <w:tcPr>
            <w:tcW w:w="1276" w:type="dxa"/>
          </w:tcPr>
          <w:p w14:paraId="639F6067" w14:textId="4519D6AA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1:4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00</w:t>
            </w:r>
          </w:p>
        </w:tc>
        <w:tc>
          <w:tcPr>
            <w:tcW w:w="708" w:type="dxa"/>
          </w:tcPr>
          <w:p w14:paraId="74422E46" w14:textId="7F7D9D41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1EEDF51" w14:textId="77777777" w:rsidR="006B1A1F" w:rsidRPr="002D32F3" w:rsidRDefault="006B1A1F" w:rsidP="008952D0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0C27D169" w14:textId="4CE85456" w:rsidTr="00AD3E86">
        <w:tc>
          <w:tcPr>
            <w:tcW w:w="4253" w:type="dxa"/>
            <w:gridSpan w:val="4"/>
          </w:tcPr>
          <w:p w14:paraId="64E86271" w14:textId="0A9F4C7E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ND6</w:t>
            </w:r>
          </w:p>
        </w:tc>
        <w:tc>
          <w:tcPr>
            <w:tcW w:w="3402" w:type="dxa"/>
          </w:tcPr>
          <w:p w14:paraId="42157758" w14:textId="29F95D85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(ab81212)</w:t>
            </w:r>
          </w:p>
        </w:tc>
        <w:tc>
          <w:tcPr>
            <w:tcW w:w="1276" w:type="dxa"/>
          </w:tcPr>
          <w:p w14:paraId="4C905332" w14:textId="274CC4E2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1.4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00</w:t>
            </w:r>
          </w:p>
        </w:tc>
        <w:tc>
          <w:tcPr>
            <w:tcW w:w="708" w:type="dxa"/>
          </w:tcPr>
          <w:p w14:paraId="57D4720A" w14:textId="0F10BAB4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57B56193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6F89CE83" w14:textId="4BA385DF" w:rsidTr="00AD3E86">
        <w:tc>
          <w:tcPr>
            <w:tcW w:w="4253" w:type="dxa"/>
            <w:gridSpan w:val="4"/>
          </w:tcPr>
          <w:p w14:paraId="6E997292" w14:textId="59C43410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TOMM40 (EPR6932)</w:t>
            </w:r>
          </w:p>
        </w:tc>
        <w:tc>
          <w:tcPr>
            <w:tcW w:w="3402" w:type="dxa"/>
          </w:tcPr>
          <w:p w14:paraId="0FCD4B8B" w14:textId="5926598A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(ab185543)</w:t>
            </w:r>
          </w:p>
        </w:tc>
        <w:tc>
          <w:tcPr>
            <w:tcW w:w="1276" w:type="dxa"/>
          </w:tcPr>
          <w:p w14:paraId="51D7DAC1" w14:textId="54B1B6DA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60EFEDFC" w14:textId="0FD74AC9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6ED2F1F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6CB4AA87" w14:textId="0C03BE21" w:rsidTr="00AD3E86">
        <w:tc>
          <w:tcPr>
            <w:tcW w:w="4253" w:type="dxa"/>
            <w:gridSpan w:val="4"/>
          </w:tcPr>
          <w:p w14:paraId="14C45BFF" w14:textId="296F993D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Anti-mouse TOMM20</w:t>
            </w:r>
          </w:p>
        </w:tc>
        <w:tc>
          <w:tcPr>
            <w:tcW w:w="3402" w:type="dxa"/>
          </w:tcPr>
          <w:p w14:paraId="4C0A0866" w14:textId="3FF92949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Abcam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(Cambridge, UK) (ab56783)</w:t>
            </w:r>
          </w:p>
        </w:tc>
        <w:tc>
          <w:tcPr>
            <w:tcW w:w="1276" w:type="dxa"/>
          </w:tcPr>
          <w:p w14:paraId="37F104D3" w14:textId="40C0A129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708" w:type="dxa"/>
          </w:tcPr>
          <w:p w14:paraId="3452EF57" w14:textId="5EA9C58F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1:300</w:t>
            </w:r>
          </w:p>
        </w:tc>
        <w:tc>
          <w:tcPr>
            <w:tcW w:w="851" w:type="dxa"/>
          </w:tcPr>
          <w:p w14:paraId="778CD510" w14:textId="77777777" w:rsidR="006B1A1F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5DB56B94" w14:textId="77423CCA" w:rsidTr="00AD3E86">
        <w:tc>
          <w:tcPr>
            <w:tcW w:w="4253" w:type="dxa"/>
            <w:gridSpan w:val="4"/>
          </w:tcPr>
          <w:p w14:paraId="4E1ACB19" w14:textId="041805CF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MRPL11</w:t>
            </w:r>
          </w:p>
        </w:tc>
        <w:tc>
          <w:tcPr>
            <w:tcW w:w="3402" w:type="dxa"/>
          </w:tcPr>
          <w:p w14:paraId="74EE5512" w14:textId="6EA1ED6E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Proteintech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(Rosemont, IL, USA) (15543-1-AP) </w:t>
            </w:r>
          </w:p>
        </w:tc>
        <w:tc>
          <w:tcPr>
            <w:tcW w:w="1276" w:type="dxa"/>
          </w:tcPr>
          <w:p w14:paraId="76428F51" w14:textId="122F0A45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72811953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1CAD2366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407FE516" w14:textId="10447107" w:rsidTr="00AD3E86">
        <w:tc>
          <w:tcPr>
            <w:tcW w:w="4253" w:type="dxa"/>
            <w:gridSpan w:val="4"/>
          </w:tcPr>
          <w:p w14:paraId="021CD025" w14:textId="0584588F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Anti-rabbit MRPS27</w:t>
            </w:r>
          </w:p>
        </w:tc>
        <w:tc>
          <w:tcPr>
            <w:tcW w:w="3402" w:type="dxa"/>
          </w:tcPr>
          <w:p w14:paraId="2669D450" w14:textId="106FE80A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Proteintech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(Rosemont, IL, USA) (17280-1-AP)</w:t>
            </w:r>
          </w:p>
        </w:tc>
        <w:tc>
          <w:tcPr>
            <w:tcW w:w="1276" w:type="dxa"/>
          </w:tcPr>
          <w:p w14:paraId="4502D5BC" w14:textId="3AEEBDBB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1:1000</w:t>
            </w:r>
          </w:p>
        </w:tc>
        <w:tc>
          <w:tcPr>
            <w:tcW w:w="708" w:type="dxa"/>
          </w:tcPr>
          <w:p w14:paraId="18CE6185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5C07C8F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6B1A1F" w:rsidRPr="002D32F3" w14:paraId="43CAFB21" w14:textId="77777777" w:rsidTr="00AD3E86">
        <w:tc>
          <w:tcPr>
            <w:tcW w:w="4253" w:type="dxa"/>
            <w:gridSpan w:val="4"/>
          </w:tcPr>
          <w:p w14:paraId="590D20AC" w14:textId="628806B2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Anti-Ki67</w:t>
            </w:r>
          </w:p>
        </w:tc>
        <w:tc>
          <w:tcPr>
            <w:tcW w:w="3402" w:type="dxa"/>
          </w:tcPr>
          <w:p w14:paraId="67AB4C3C" w14:textId="3A848170" w:rsidR="006B1A1F" w:rsidRPr="002D32F3" w:rsidRDefault="0079419C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DAKO (Santa Clara, USA) (IR626)</w:t>
            </w:r>
          </w:p>
        </w:tc>
        <w:tc>
          <w:tcPr>
            <w:tcW w:w="1276" w:type="dxa"/>
          </w:tcPr>
          <w:p w14:paraId="31988D43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708" w:type="dxa"/>
          </w:tcPr>
          <w:p w14:paraId="447019A8" w14:textId="77777777" w:rsidR="006B1A1F" w:rsidRPr="002D32F3" w:rsidRDefault="006B1A1F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1B952577" w14:textId="0866891F" w:rsidR="006B1A1F" w:rsidRPr="002D32F3" w:rsidRDefault="0079419C" w:rsidP="006C64BA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1:200</w:t>
            </w:r>
          </w:p>
        </w:tc>
      </w:tr>
      <w:tr w:rsidR="00DF59CF" w:rsidRPr="002D32F3" w14:paraId="085FE95B" w14:textId="77777777" w:rsidTr="00AD3E86">
        <w:tc>
          <w:tcPr>
            <w:tcW w:w="4253" w:type="dxa"/>
            <w:gridSpan w:val="4"/>
          </w:tcPr>
          <w:p w14:paraId="3D6227BF" w14:textId="4BFB00C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Anti-Cleaved Caspase-3 (asp175)</w:t>
            </w:r>
          </w:p>
        </w:tc>
        <w:tc>
          <w:tcPr>
            <w:tcW w:w="3402" w:type="dxa"/>
          </w:tcPr>
          <w:p w14:paraId="799BA9FE" w14:textId="57B18BF5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Cell Signaling (Danvers, MA, USA) (#966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1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1276" w:type="dxa"/>
          </w:tcPr>
          <w:p w14:paraId="63D56CC8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708" w:type="dxa"/>
          </w:tcPr>
          <w:p w14:paraId="0DBB2A13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049C037" w14:textId="51531709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1:200</w:t>
            </w:r>
          </w:p>
        </w:tc>
      </w:tr>
      <w:tr w:rsidR="00DF59CF" w:rsidRPr="002D32F3" w14:paraId="35EF165D" w14:textId="11129B58" w:rsidTr="00AD3E86">
        <w:tc>
          <w:tcPr>
            <w:tcW w:w="4253" w:type="dxa"/>
            <w:gridSpan w:val="4"/>
          </w:tcPr>
          <w:p w14:paraId="69FEF9A6" w14:textId="475A6F1F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Anti- mouse CRISPR-Cas9 (7A9-3A3)</w:t>
            </w:r>
          </w:p>
        </w:tc>
        <w:tc>
          <w:tcPr>
            <w:tcW w:w="3402" w:type="dxa"/>
          </w:tcPr>
          <w:p w14:paraId="75BC31D7" w14:textId="01F6FB11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FD0EB75" w14:textId="7BF69CD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1:2000</w:t>
            </w:r>
          </w:p>
        </w:tc>
        <w:tc>
          <w:tcPr>
            <w:tcW w:w="708" w:type="dxa"/>
          </w:tcPr>
          <w:p w14:paraId="1CE5C624" w14:textId="4A897339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41E7A75C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034273BB" w14:textId="48341A37" w:rsidTr="00AD3E86">
        <w:tc>
          <w:tcPr>
            <w:tcW w:w="4253" w:type="dxa"/>
            <w:gridSpan w:val="4"/>
          </w:tcPr>
          <w:p w14:paraId="3039CBF9" w14:textId="3DAB29BE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anti-Rabbit</w:t>
            </w:r>
            <w:r w:rsidRPr="002D32F3"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 xml:space="preserve"> IgG, </w:t>
            </w:r>
            <w:r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HRP-linked whole antibody (from donkey</w:t>
            </w:r>
            <w:r w:rsidRPr="002D32F3"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) Secondary Antibody</w:t>
            </w:r>
          </w:p>
        </w:tc>
        <w:tc>
          <w:tcPr>
            <w:tcW w:w="3402" w:type="dxa"/>
          </w:tcPr>
          <w:p w14:paraId="3452CF4C" w14:textId="1E15A0B3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GE Healthcare (Chicago, Illinois,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(NA934V)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</w:tcPr>
          <w:p w14:paraId="67E76728" w14:textId="4657FD49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1:2500</w:t>
            </w:r>
          </w:p>
        </w:tc>
        <w:tc>
          <w:tcPr>
            <w:tcW w:w="708" w:type="dxa"/>
          </w:tcPr>
          <w:p w14:paraId="336D4D7D" w14:textId="16162B2D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0EE4C814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52FBFDAE" w14:textId="1497E7F3" w:rsidTr="00AD3E86">
        <w:tc>
          <w:tcPr>
            <w:tcW w:w="4253" w:type="dxa"/>
            <w:gridSpan w:val="4"/>
          </w:tcPr>
          <w:p w14:paraId="275E6CB4" w14:textId="774CC239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anti-Mouse IgG</w:t>
            </w:r>
            <w:r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, HRP</w:t>
            </w:r>
            <w:r w:rsidRPr="002D32F3"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  <w:t>-linked whole antibody (from sheep) Secondary Antibody</w:t>
            </w:r>
          </w:p>
        </w:tc>
        <w:tc>
          <w:tcPr>
            <w:tcW w:w="3402" w:type="dxa"/>
          </w:tcPr>
          <w:p w14:paraId="6C7D0FD4" w14:textId="6AAB2FF0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GE Healthcare (Chicago, Illinois,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(NA931V)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</w:tcPr>
          <w:p w14:paraId="14D53214" w14:textId="6DA5569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1:2500</w:t>
            </w:r>
          </w:p>
        </w:tc>
        <w:tc>
          <w:tcPr>
            <w:tcW w:w="708" w:type="dxa"/>
          </w:tcPr>
          <w:p w14:paraId="51EED8B2" w14:textId="16E0A9C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7A1A0E9A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1900C6DE" w14:textId="5B5EAEAD" w:rsidTr="00AD3E86">
        <w:tc>
          <w:tcPr>
            <w:tcW w:w="4253" w:type="dxa"/>
            <w:gridSpan w:val="4"/>
          </w:tcPr>
          <w:p w14:paraId="76E88BCD" w14:textId="6EA68700" w:rsidR="00DF59CF" w:rsidRPr="00494337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</w:pPr>
            <w:r w:rsidRPr="00494337">
              <w:rPr>
                <w:rFonts w:asciiTheme="minorHAnsi" w:hAnsiTheme="minorHAnsi"/>
                <w:color w:val="auto"/>
                <w:sz w:val="18"/>
                <w:szCs w:val="18"/>
              </w:rPr>
              <w:t>Goat anti-rabbit Alexa Fluor 594</w:t>
            </w:r>
          </w:p>
        </w:tc>
        <w:tc>
          <w:tcPr>
            <w:tcW w:w="3402" w:type="dxa"/>
          </w:tcPr>
          <w:p w14:paraId="52481EDF" w14:textId="0596012A" w:rsidR="00DF59CF" w:rsidRPr="00494337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494337">
              <w:rPr>
                <w:rFonts w:asciiTheme="minorHAnsi" w:hAnsiTheme="minorHAnsi"/>
                <w:color w:val="auto"/>
                <w:sz w:val="18"/>
                <w:szCs w:val="18"/>
              </w:rPr>
              <w:t>Thermo</w:t>
            </w:r>
            <w:proofErr w:type="spellEnd"/>
            <w:r w:rsidRPr="00494337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Fisher Scientific (Waltham, MA, USA) (</w:t>
            </w:r>
            <w:r w:rsidRPr="00494337">
              <w:rPr>
                <w:rStyle w:val="sku"/>
                <w:rFonts w:asciiTheme="minorHAnsi" w:hAnsiTheme="minorHAnsi"/>
                <w:color w:val="auto"/>
                <w:sz w:val="18"/>
                <w:szCs w:val="18"/>
              </w:rPr>
              <w:t>A32740</w:t>
            </w:r>
            <w:r w:rsidRPr="00494337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1276" w:type="dxa"/>
          </w:tcPr>
          <w:p w14:paraId="33D54454" w14:textId="77777777" w:rsidR="00DF59CF" w:rsidRPr="00494337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708" w:type="dxa"/>
          </w:tcPr>
          <w:p w14:paraId="17AB12E6" w14:textId="66B76CF7" w:rsidR="00DF59CF" w:rsidRPr="00494337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494337">
              <w:rPr>
                <w:rFonts w:asciiTheme="minorHAnsi" w:hAnsiTheme="minorHAnsi"/>
                <w:color w:val="auto"/>
                <w:sz w:val="18"/>
                <w:szCs w:val="18"/>
              </w:rPr>
              <w:t>1:500</w:t>
            </w:r>
          </w:p>
        </w:tc>
        <w:tc>
          <w:tcPr>
            <w:tcW w:w="851" w:type="dxa"/>
          </w:tcPr>
          <w:p w14:paraId="6C8BCA95" w14:textId="77777777" w:rsidR="00DF59CF" w:rsidRPr="00494337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33735623" w14:textId="558A97D2" w:rsidTr="006F51CB">
        <w:tc>
          <w:tcPr>
            <w:tcW w:w="4253" w:type="dxa"/>
            <w:gridSpan w:val="4"/>
            <w:tcBorders>
              <w:bottom w:val="single" w:sz="4" w:space="0" w:color="auto"/>
            </w:tcBorders>
          </w:tcPr>
          <w:p w14:paraId="0BC70265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 w:cs="Helvetica"/>
                <w:color w:val="auto"/>
                <w:sz w:val="18"/>
                <w:szCs w:val="18"/>
                <w:lang w:val="en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6CB390D7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FC87221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7CF36BB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B6FB00C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64F38415" w14:textId="511575F0" w:rsidTr="006F51CB">
        <w:tc>
          <w:tcPr>
            <w:tcW w:w="4253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5F23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CELL CULTURE MEDIA</w:t>
            </w: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5F23F7" w14:textId="20C596E1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REAGENTS and PLASMIDS</w:t>
            </w: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(cont.)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DD04365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</w:tr>
      <w:tr w:rsidR="00DF59CF" w:rsidRPr="002D32F3" w14:paraId="35A458BA" w14:textId="50BB3095" w:rsidTr="006F51CB">
        <w:tc>
          <w:tcPr>
            <w:tcW w:w="4253" w:type="dxa"/>
            <w:gridSpan w:val="4"/>
            <w:tcBorders>
              <w:top w:val="single" w:sz="4" w:space="0" w:color="auto"/>
            </w:tcBorders>
          </w:tcPr>
          <w:p w14:paraId="65012295" w14:textId="3D5E5161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DMEM (Dulbecco’s modified Eagle’s medium) high glucose / Invitrogen (Waltham, MA, USA)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#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61965-026)</w:t>
            </w:r>
          </w:p>
        </w:tc>
        <w:tc>
          <w:tcPr>
            <w:tcW w:w="5386" w:type="dxa"/>
            <w:gridSpan w:val="3"/>
            <w:tcBorders>
              <w:top w:val="single" w:sz="4" w:space="0" w:color="auto"/>
            </w:tcBorders>
          </w:tcPr>
          <w:p w14:paraId="7798A2A4" w14:textId="366DA8F4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LV203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containing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TRMT61B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cDNA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G</w:t>
            </w:r>
            <w:r w:rsidR="006F51CB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enecopoeia</w:t>
            </w:r>
            <w:proofErr w:type="spellEnd"/>
            <w:r w:rsidR="006F51CB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(Rockville, MD,USA) (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EX-A3710-LV203) 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7D77D685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</w:p>
        </w:tc>
      </w:tr>
      <w:tr w:rsidR="00DF59CF" w:rsidRPr="002D32F3" w14:paraId="0E8ED8EA" w14:textId="000D15A8" w:rsidTr="00AD3E86">
        <w:tc>
          <w:tcPr>
            <w:tcW w:w="4253" w:type="dxa"/>
            <w:gridSpan w:val="4"/>
            <w:tcBorders>
              <w:bottom w:val="nil"/>
            </w:tcBorders>
          </w:tcPr>
          <w:p w14:paraId="171DC706" w14:textId="76A77A96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FBS (fetal bovine serum)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Tetracycline Negative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/ 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Capricorn Scientific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</w:t>
            </w:r>
            <w:proofErr w:type="spellStart"/>
            <w:r w:rsidRPr="001057C5">
              <w:rPr>
                <w:rFonts w:asciiTheme="minorHAnsi" w:hAnsiTheme="minorHAnsi" w:cs="Arial"/>
                <w:color w:val="auto"/>
                <w:sz w:val="18"/>
                <w:szCs w:val="18"/>
              </w:rPr>
              <w:t>Ebsdorfergrund</w:t>
            </w:r>
            <w:proofErr w:type="spellEnd"/>
            <w:r w:rsidRPr="001057C5">
              <w:rPr>
                <w:rFonts w:asciiTheme="minorHAnsi" w:hAnsiTheme="minorHAnsi" w:cs="Arial"/>
                <w:color w:val="auto"/>
                <w:sz w:val="18"/>
                <w:szCs w:val="18"/>
              </w:rPr>
              <w:br/>
              <w:t>Germany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 (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FBS-TET-12A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5386" w:type="dxa"/>
            <w:gridSpan w:val="3"/>
            <w:tcBorders>
              <w:bottom w:val="nil"/>
            </w:tcBorders>
          </w:tcPr>
          <w:p w14:paraId="6C68E10E" w14:textId="3FA019EA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LV203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empty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vector 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Genecopoeia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(Rockville, MD,USA)( EX-NEG-LV203)</w:t>
            </w:r>
          </w:p>
        </w:tc>
        <w:tc>
          <w:tcPr>
            <w:tcW w:w="851" w:type="dxa"/>
            <w:tcBorders>
              <w:bottom w:val="nil"/>
            </w:tcBorders>
          </w:tcPr>
          <w:p w14:paraId="61775AE8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</w:p>
        </w:tc>
      </w:tr>
      <w:tr w:rsidR="00DF59CF" w:rsidRPr="002D32F3" w14:paraId="206B69E2" w14:textId="580D7A84" w:rsidTr="00AD3E86">
        <w:tc>
          <w:tcPr>
            <w:tcW w:w="4253" w:type="dxa"/>
            <w:gridSpan w:val="4"/>
            <w:tcBorders>
              <w:bottom w:val="nil"/>
            </w:tcBorders>
          </w:tcPr>
          <w:p w14:paraId="04B29348" w14:textId="285B324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Doxycycline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hyclate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Formedium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Hunstanton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, England) (Dox100)</w:t>
            </w:r>
          </w:p>
        </w:tc>
        <w:tc>
          <w:tcPr>
            <w:tcW w:w="5386" w:type="dxa"/>
            <w:gridSpan w:val="3"/>
            <w:tcBorders>
              <w:bottom w:val="nil"/>
            </w:tcBorders>
          </w:tcPr>
          <w:p w14:paraId="51C8D39F" w14:textId="3C0DE9BC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pVsVg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, PLP1 and PLP2 (</w:t>
            </w:r>
            <w:proofErr w:type="spellStart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third</w:t>
            </w:r>
            <w:proofErr w:type="spellEnd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generation</w:t>
            </w:r>
            <w:proofErr w:type="spellEnd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lentiviral</w:t>
            </w:r>
            <w:proofErr w:type="spellEnd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packaging</w:t>
            </w:r>
            <w:proofErr w:type="spellEnd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9214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vectors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)/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Kindly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provided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Dr. Amparo Cano</w:t>
            </w:r>
          </w:p>
        </w:tc>
        <w:tc>
          <w:tcPr>
            <w:tcW w:w="851" w:type="dxa"/>
            <w:tcBorders>
              <w:bottom w:val="nil"/>
            </w:tcBorders>
          </w:tcPr>
          <w:p w14:paraId="4019F46E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</w:p>
        </w:tc>
      </w:tr>
      <w:tr w:rsidR="00DF59CF" w:rsidRPr="002D32F3" w14:paraId="107A8B03" w14:textId="5968F9F8" w:rsidTr="00AD3E86">
        <w:tc>
          <w:tcPr>
            <w:tcW w:w="4253" w:type="dxa"/>
            <w:gridSpan w:val="4"/>
            <w:tcBorders>
              <w:top w:val="nil"/>
            </w:tcBorders>
          </w:tcPr>
          <w:p w14:paraId="3C92BB0E" w14:textId="4833BA65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Bicarbonate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-free DMEM/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Sigma-Aldrich (St. Louis, MI, USA) (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D5030-10L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5386" w:type="dxa"/>
            <w:gridSpan w:val="3"/>
            <w:tcBorders>
              <w:top w:val="nil"/>
            </w:tcBorders>
          </w:tcPr>
          <w:p w14:paraId="641EE66B" w14:textId="2AE2853D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pAX2 and pMD2G (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second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generation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lentiviral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packaging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vectors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)/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Kindly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provided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Dr. Amparo Cano</w:t>
            </w:r>
          </w:p>
        </w:tc>
        <w:tc>
          <w:tcPr>
            <w:tcW w:w="851" w:type="dxa"/>
            <w:tcBorders>
              <w:top w:val="nil"/>
            </w:tcBorders>
          </w:tcPr>
          <w:p w14:paraId="314560D2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</w:p>
        </w:tc>
      </w:tr>
      <w:tr w:rsidR="00DF59CF" w:rsidRPr="002D32F3" w14:paraId="42157719" w14:textId="16930372" w:rsidTr="00AD3E86">
        <w:tc>
          <w:tcPr>
            <w:tcW w:w="4253" w:type="dxa"/>
            <w:gridSpan w:val="4"/>
          </w:tcPr>
          <w:p w14:paraId="71AD4337" w14:textId="2AC288DD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FBS (fetal bovine serum) / Sigma-Aldrich (St. Louis, MI, USA) (#F7524-500ML)</w:t>
            </w:r>
          </w:p>
        </w:tc>
        <w:tc>
          <w:tcPr>
            <w:tcW w:w="5386" w:type="dxa"/>
            <w:gridSpan w:val="3"/>
          </w:tcPr>
          <w:p w14:paraId="1EF89915" w14:textId="4F1E4CE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SuperScript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III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First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Strand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/ Invitrogen 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(Waltham, MA,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(18080-051)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851" w:type="dxa"/>
          </w:tcPr>
          <w:p w14:paraId="6C8AF8CA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</w:p>
        </w:tc>
      </w:tr>
      <w:tr w:rsidR="00DF59CF" w:rsidRPr="002D32F3" w14:paraId="5409B026" w14:textId="3BBF09BF" w:rsidTr="006F51CB">
        <w:tc>
          <w:tcPr>
            <w:tcW w:w="4253" w:type="dxa"/>
            <w:gridSpan w:val="4"/>
            <w:tcBorders>
              <w:bottom w:val="single" w:sz="4" w:space="0" w:color="auto"/>
            </w:tcBorders>
          </w:tcPr>
          <w:p w14:paraId="60CC0348" w14:textId="0D1E786B" w:rsidR="00DF59CF" w:rsidRPr="001C2A18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Penicillin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/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streptomycin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Lonza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(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Basel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Switzerland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) (#DE17-602E)</w:t>
            </w:r>
          </w:p>
        </w:tc>
        <w:tc>
          <w:tcPr>
            <w:tcW w:w="5386" w:type="dxa"/>
            <w:gridSpan w:val="3"/>
          </w:tcPr>
          <w:p w14:paraId="0DA6D36D" w14:textId="5879084B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Lipotransfectin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Solmeglas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Pozuelo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de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Alarcón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, Madrid, Spain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 (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SBM 0959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14:paraId="6065D08C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1D8960F7" w14:textId="09F09018" w:rsidTr="006F51CB">
        <w:tc>
          <w:tcPr>
            <w:tcW w:w="425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77E4451" w14:textId="05455132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SOFTWARE AND PLATFORMS</w:t>
            </w:r>
          </w:p>
        </w:tc>
        <w:tc>
          <w:tcPr>
            <w:tcW w:w="5386" w:type="dxa"/>
            <w:gridSpan w:val="3"/>
          </w:tcPr>
          <w:p w14:paraId="320FA713" w14:textId="363FFEF0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ProLong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Gold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antifade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reagent/ Life Technologies (Carlsbad, California, USA) (P36931)</w:t>
            </w:r>
          </w:p>
        </w:tc>
        <w:tc>
          <w:tcPr>
            <w:tcW w:w="851" w:type="dxa"/>
          </w:tcPr>
          <w:p w14:paraId="1FB0B3DA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09E9F5BD" w14:textId="1B7BD202" w:rsidTr="006F51CB">
        <w:tc>
          <w:tcPr>
            <w:tcW w:w="4253" w:type="dxa"/>
            <w:gridSpan w:val="4"/>
            <w:tcBorders>
              <w:top w:val="single" w:sz="4" w:space="0" w:color="auto"/>
            </w:tcBorders>
          </w:tcPr>
          <w:p w14:paraId="3DF5F7FD" w14:textId="4F48AE13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ImageJ (U.S. National Institutes of Health, Bethesda, Maryland, USA)</w:t>
            </w:r>
          </w:p>
        </w:tc>
        <w:tc>
          <w:tcPr>
            <w:tcW w:w="5386" w:type="dxa"/>
            <w:gridSpan w:val="3"/>
          </w:tcPr>
          <w:p w14:paraId="203770AA" w14:textId="502400EC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Puromycin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InvivoGen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(San Diego, CA, USA) (ant-pr-1)</w:t>
            </w:r>
          </w:p>
        </w:tc>
        <w:tc>
          <w:tcPr>
            <w:tcW w:w="851" w:type="dxa"/>
          </w:tcPr>
          <w:p w14:paraId="43761B3F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4A4CCA5F" w14:textId="0E0D7B96" w:rsidTr="006F51CB">
        <w:tc>
          <w:tcPr>
            <w:tcW w:w="4253" w:type="dxa"/>
            <w:gridSpan w:val="4"/>
            <w:tcBorders>
              <w:bottom w:val="single" w:sz="4" w:space="0" w:color="auto"/>
            </w:tcBorders>
          </w:tcPr>
          <w:p w14:paraId="01172661" w14:textId="18C8576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Prism 8 (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GraphPad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Software,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Inc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5386" w:type="dxa"/>
            <w:gridSpan w:val="3"/>
          </w:tcPr>
          <w:p w14:paraId="702804CB" w14:textId="10443F5F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G418/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InvivoGen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(San Diego, CA, USA) (ant-gn-5)</w:t>
            </w:r>
          </w:p>
        </w:tc>
        <w:tc>
          <w:tcPr>
            <w:tcW w:w="851" w:type="dxa"/>
          </w:tcPr>
          <w:p w14:paraId="1E5855AB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3F1BACFE" w14:textId="1F0491AB" w:rsidTr="006F51CB">
        <w:tc>
          <w:tcPr>
            <w:tcW w:w="425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1542E3F" w14:textId="4988DC76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REAGENTS and PLASMIDS</w:t>
            </w:r>
          </w:p>
        </w:tc>
        <w:tc>
          <w:tcPr>
            <w:tcW w:w="5386" w:type="dxa"/>
            <w:gridSpan w:val="3"/>
          </w:tcPr>
          <w:p w14:paraId="157EDE1D" w14:textId="253FC6A0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DNA polymerase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NZYTech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(Lisbon, Portugal) (MB354)</w:t>
            </w:r>
          </w:p>
        </w:tc>
        <w:tc>
          <w:tcPr>
            <w:tcW w:w="851" w:type="dxa"/>
          </w:tcPr>
          <w:p w14:paraId="0F8638CB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71C86B75" w14:textId="737A9031" w:rsidTr="006F51CB">
        <w:tc>
          <w:tcPr>
            <w:tcW w:w="4253" w:type="dxa"/>
            <w:gridSpan w:val="4"/>
            <w:tcBorders>
              <w:top w:val="single" w:sz="4" w:space="0" w:color="auto"/>
            </w:tcBorders>
          </w:tcPr>
          <w:p w14:paraId="7CECA7D1" w14:textId="43B143C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pLenti-sgRNA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Addgene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(Watertown, MA, USA) (#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71409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)</w:t>
            </w:r>
          </w:p>
        </w:tc>
        <w:tc>
          <w:tcPr>
            <w:tcW w:w="5386" w:type="dxa"/>
            <w:gridSpan w:val="3"/>
          </w:tcPr>
          <w:p w14:paraId="1DEEEB5F" w14:textId="1AB3BAEC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Image-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iT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TMRM Reagent/ Invitrogen 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(Waltham, MA,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(I34361)</w:t>
            </w:r>
          </w:p>
        </w:tc>
        <w:tc>
          <w:tcPr>
            <w:tcW w:w="851" w:type="dxa"/>
          </w:tcPr>
          <w:p w14:paraId="5C797C0A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39CAC13D" w14:textId="5FDE6B9C" w:rsidTr="00AD3E86">
        <w:tc>
          <w:tcPr>
            <w:tcW w:w="4253" w:type="dxa"/>
            <w:gridSpan w:val="4"/>
          </w:tcPr>
          <w:p w14:paraId="1932280B" w14:textId="0281FCE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EZ-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Tet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-PLKO-puro 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Addgene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(Watertown, MA, USA)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#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85966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)</w:t>
            </w:r>
          </w:p>
        </w:tc>
        <w:tc>
          <w:tcPr>
            <w:tcW w:w="5386" w:type="dxa"/>
            <w:gridSpan w:val="3"/>
          </w:tcPr>
          <w:p w14:paraId="3436EA64" w14:textId="7C16BE8E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MitoTracker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Green FM/ Invitrogen 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(Waltham, MA,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(M7514) </w:t>
            </w:r>
          </w:p>
        </w:tc>
        <w:tc>
          <w:tcPr>
            <w:tcW w:w="851" w:type="dxa"/>
          </w:tcPr>
          <w:p w14:paraId="764567B4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68A03B55" w14:textId="5A308CA7" w:rsidTr="00AD3E86">
        <w:tc>
          <w:tcPr>
            <w:tcW w:w="4253" w:type="dxa"/>
            <w:gridSpan w:val="4"/>
          </w:tcPr>
          <w:p w14:paraId="30CF6070" w14:textId="1862F1B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Hp-138 (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piggybac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plasmid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for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doxycycline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dependent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Cas9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expression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)/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Kindly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provided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Dr.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Iain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Chesseman</w:t>
            </w:r>
            <w:proofErr w:type="spellEnd"/>
          </w:p>
        </w:tc>
        <w:tc>
          <w:tcPr>
            <w:tcW w:w="5386" w:type="dxa"/>
            <w:gridSpan w:val="3"/>
          </w:tcPr>
          <w:p w14:paraId="1EB3891F" w14:textId="0F99511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BCA system / Pierce (Waltham, MA, USA) (23227)</w:t>
            </w:r>
          </w:p>
        </w:tc>
        <w:tc>
          <w:tcPr>
            <w:tcW w:w="851" w:type="dxa"/>
          </w:tcPr>
          <w:p w14:paraId="32C2BD4E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2F715DEE" w14:textId="3A03215E" w:rsidTr="006F51CB">
        <w:tc>
          <w:tcPr>
            <w:tcW w:w="4253" w:type="dxa"/>
            <w:gridSpan w:val="4"/>
            <w:tcBorders>
              <w:bottom w:val="nil"/>
            </w:tcBorders>
          </w:tcPr>
          <w:p w14:paraId="2DC3BE76" w14:textId="09C2C7A6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Transposase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expression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vector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for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piggybac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insertion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/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Kindly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provided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by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Dr. Bon-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Kyoung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Koo’s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  <w:lang w:val="es-ES"/>
              </w:rPr>
              <w:t>lab</w:t>
            </w:r>
            <w:proofErr w:type="spellEnd"/>
          </w:p>
        </w:tc>
        <w:tc>
          <w:tcPr>
            <w:tcW w:w="5386" w:type="dxa"/>
            <w:gridSpan w:val="3"/>
            <w:tcBorders>
              <w:bottom w:val="nil"/>
            </w:tcBorders>
          </w:tcPr>
          <w:p w14:paraId="496E81AB" w14:textId="07C88A71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ECL western blotting system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Thermo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Fisher Scientific (Waltham, MA, USA) (Pierce 32106)</w:t>
            </w:r>
          </w:p>
        </w:tc>
        <w:tc>
          <w:tcPr>
            <w:tcW w:w="851" w:type="dxa"/>
          </w:tcPr>
          <w:p w14:paraId="7473B7B2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73DABC87" w14:textId="3FF319F8" w:rsidTr="006F51CB">
        <w:tc>
          <w:tcPr>
            <w:tcW w:w="3544" w:type="dxa"/>
            <w:gridSpan w:val="3"/>
            <w:tcBorders>
              <w:top w:val="nil"/>
              <w:bottom w:val="single" w:sz="4" w:space="0" w:color="auto"/>
            </w:tcBorders>
          </w:tcPr>
          <w:p w14:paraId="7F4FEFC0" w14:textId="5045CD5D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6095" w:type="dxa"/>
            <w:gridSpan w:val="4"/>
            <w:tcBorders>
              <w:top w:val="nil"/>
              <w:bottom w:val="single" w:sz="4" w:space="0" w:color="auto"/>
            </w:tcBorders>
          </w:tcPr>
          <w:p w14:paraId="508D9F37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jc w:val="left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  <w:p w14:paraId="6421D86B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jc w:val="left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  <w:p w14:paraId="38AD852C" w14:textId="04AA66ED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jc w:val="left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REAGENTS and PLASMIDS</w:t>
            </w: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(cont.)</w:t>
            </w:r>
          </w:p>
        </w:tc>
        <w:tc>
          <w:tcPr>
            <w:tcW w:w="851" w:type="dxa"/>
          </w:tcPr>
          <w:p w14:paraId="6076A51B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jc w:val="left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</w:tr>
      <w:tr w:rsidR="00DF59CF" w:rsidRPr="002D32F3" w14:paraId="7C05DBBD" w14:textId="66BA5C60" w:rsidTr="006F51CB">
        <w:tc>
          <w:tcPr>
            <w:tcW w:w="567" w:type="dxa"/>
            <w:gridSpan w:val="2"/>
            <w:tcBorders>
              <w:top w:val="single" w:sz="4" w:space="0" w:color="auto"/>
            </w:tcBorders>
          </w:tcPr>
          <w:p w14:paraId="7848FFCA" w14:textId="5C314BBA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072" w:type="dxa"/>
            <w:gridSpan w:val="5"/>
            <w:tcBorders>
              <w:top w:val="single" w:sz="4" w:space="0" w:color="auto"/>
            </w:tcBorders>
          </w:tcPr>
          <w:p w14:paraId="2389E43E" w14:textId="2A99D382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06F80274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648C506E" w14:textId="7E4C5C15" w:rsidTr="00AD3E86">
        <w:tc>
          <w:tcPr>
            <w:tcW w:w="284" w:type="dxa"/>
          </w:tcPr>
          <w:p w14:paraId="297F7530" w14:textId="3E5447F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19BF8CE1" w14:textId="2EC219F3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Pepstatin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A/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(P5318)</w:t>
            </w:r>
          </w:p>
        </w:tc>
        <w:tc>
          <w:tcPr>
            <w:tcW w:w="851" w:type="dxa"/>
          </w:tcPr>
          <w:p w14:paraId="093A454B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408D209D" w14:textId="4073B021" w:rsidTr="00AD3E86">
        <w:tc>
          <w:tcPr>
            <w:tcW w:w="284" w:type="dxa"/>
          </w:tcPr>
          <w:p w14:paraId="75F66ABE" w14:textId="425A38F5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0969F29D" w14:textId="676A5046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E-64d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/ Sigma-Aldrich (St.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(E8640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14:paraId="0D7CEF33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6DEDFF9D" w14:textId="193CCBDC" w:rsidTr="00AD3E86">
        <w:tc>
          <w:tcPr>
            <w:tcW w:w="284" w:type="dxa"/>
          </w:tcPr>
          <w:p w14:paraId="01290DFE" w14:textId="1A47E181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1F0A6C6B" w14:textId="749674D4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TBS (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Tris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-buffered saline)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Canvax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Biotech (Cordoba, Spain) (BR0042)</w:t>
            </w:r>
          </w:p>
        </w:tc>
        <w:tc>
          <w:tcPr>
            <w:tcW w:w="851" w:type="dxa"/>
          </w:tcPr>
          <w:p w14:paraId="06FE5F1C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225ACF08" w14:textId="1DCEF238" w:rsidTr="00AD3E86">
        <w:tc>
          <w:tcPr>
            <w:tcW w:w="284" w:type="dxa"/>
          </w:tcPr>
          <w:p w14:paraId="5E741EF6" w14:textId="52A2C4D0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27D49B69" w14:textId="4B0CDC54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Hoechst 33324 / </w:t>
            </w:r>
            <w:proofErr w:type="spellStart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Thermo</w:t>
            </w:r>
            <w:proofErr w:type="spellEnd"/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Fisher Scientific (Waltham, MA, USA) (H3570)</w:t>
            </w:r>
          </w:p>
        </w:tc>
        <w:tc>
          <w:tcPr>
            <w:tcW w:w="851" w:type="dxa"/>
          </w:tcPr>
          <w:p w14:paraId="043A025D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4A34C91C" w14:textId="0D5A29BA" w:rsidTr="00AD3E86">
        <w:tc>
          <w:tcPr>
            <w:tcW w:w="284" w:type="dxa"/>
          </w:tcPr>
          <w:p w14:paraId="10C52F1D" w14:textId="49654D2F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77AD30C4" w14:textId="476D7156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Propidium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iodide (PI)/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(P5318)</w:t>
            </w:r>
          </w:p>
        </w:tc>
        <w:tc>
          <w:tcPr>
            <w:tcW w:w="851" w:type="dxa"/>
          </w:tcPr>
          <w:p w14:paraId="2060EA42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185091B7" w14:textId="5D5CF461" w:rsidTr="00AD3E86">
        <w:tc>
          <w:tcPr>
            <w:tcW w:w="284" w:type="dxa"/>
          </w:tcPr>
          <w:p w14:paraId="5A317654" w14:textId="4E4ED3F2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36954A4F" w14:textId="4CA1BC85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DAPI/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(D9542)</w:t>
            </w:r>
          </w:p>
        </w:tc>
        <w:tc>
          <w:tcPr>
            <w:tcW w:w="851" w:type="dxa"/>
          </w:tcPr>
          <w:p w14:paraId="260B2EB4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059A14BB" w14:textId="5254BCD9" w:rsidTr="00AD3E86">
        <w:tc>
          <w:tcPr>
            <w:tcW w:w="284" w:type="dxa"/>
          </w:tcPr>
          <w:p w14:paraId="077750B5" w14:textId="4D974BDB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075FE9D4" w14:textId="73CA10B5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Polybrene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(H9268)</w:t>
            </w:r>
          </w:p>
        </w:tc>
        <w:tc>
          <w:tcPr>
            <w:tcW w:w="851" w:type="dxa"/>
          </w:tcPr>
          <w:p w14:paraId="1D362CCD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64302473" w14:textId="32DCCD66" w:rsidTr="00AD3E86">
        <w:tc>
          <w:tcPr>
            <w:tcW w:w="284" w:type="dxa"/>
          </w:tcPr>
          <w:p w14:paraId="431D0D36" w14:textId="116AF980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29EFDA27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Corning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Matrigel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Invasion Chamber 24-well plate 8.0 Micron/ Corning (Bedford, MA, USA) (354480)</w:t>
            </w:r>
          </w:p>
          <w:p w14:paraId="4C90A5A9" w14:textId="0178801A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Senescence </w:t>
            </w:r>
            <w:r>
              <w:rPr>
                <w:rFonts w:ascii="Symbol" w:hAnsi="Symbol"/>
                <w:color w:val="auto"/>
                <w:sz w:val="18"/>
                <w:szCs w:val="18"/>
              </w:rPr>
              <w:t>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-Galactosidase Staining/ Cell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Signalling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(Danvers, MA, USA) 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(#9860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14:paraId="4823504A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267BB066" w14:textId="641CA3B5" w:rsidTr="00AD3E86">
        <w:tc>
          <w:tcPr>
            <w:tcW w:w="284" w:type="dxa"/>
          </w:tcPr>
          <w:p w14:paraId="0FBF9F69" w14:textId="4B9F728F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5E20770D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Criterion TGX Stain Free Precast Gels/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Biorad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(Hercules, California, USA) (5678084)</w:t>
            </w:r>
          </w:p>
          <w:p w14:paraId="1E842888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Transfer-Blot Turbo Transfer Pack/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Biorad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(Hercules, California, USA) (1704159)</w:t>
            </w:r>
          </w:p>
          <w:p w14:paraId="4553449A" w14:textId="4F13B815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miRNeasy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Mini Kit/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Qiagen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(Hilden, Germany) (1038703)</w:t>
            </w:r>
          </w:p>
        </w:tc>
        <w:tc>
          <w:tcPr>
            <w:tcW w:w="851" w:type="dxa"/>
          </w:tcPr>
          <w:p w14:paraId="4B29CDE3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750FD4D2" w14:textId="41E24CA8" w:rsidTr="00AD3E86">
        <w:trPr>
          <w:trHeight w:val="1784"/>
        </w:trPr>
        <w:tc>
          <w:tcPr>
            <w:tcW w:w="284" w:type="dxa"/>
          </w:tcPr>
          <w:p w14:paraId="7A877FB7" w14:textId="44629B24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7603C3EF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Cochicine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(C3915)</w:t>
            </w:r>
          </w:p>
          <w:p w14:paraId="0EFA413C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Oligomycin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A/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(75351-5MG)</w:t>
            </w:r>
          </w:p>
          <w:p w14:paraId="7402C7F3" w14:textId="6C369EAE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2-Deoxy-D-Glucose/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(D8375-5G)</w:t>
            </w:r>
          </w:p>
          <w:p w14:paraId="06725C45" w14:textId="38B32F6B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>FCCP / Sigma-Aldrich (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>St. Louis, MI, USA)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(C2920-50MG)</w:t>
            </w:r>
            <w:bookmarkStart w:id="0" w:name="_GoBack"/>
            <w:bookmarkEnd w:id="0"/>
          </w:p>
          <w:p w14:paraId="4D2EDBDC" w14:textId="711F335B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 w:rsidRPr="001C2A18">
              <w:rPr>
                <w:rFonts w:asciiTheme="minorHAnsi" w:hAnsiTheme="minorHAnsi" w:cs="Arial"/>
                <w:sz w:val="18"/>
                <w:szCs w:val="18"/>
              </w:rPr>
              <w:t>Antimycin</w:t>
            </w:r>
            <w:proofErr w:type="spellEnd"/>
            <w:r w:rsidRPr="001C2A18">
              <w:rPr>
                <w:rFonts w:asciiTheme="minorHAnsi" w:hAnsiTheme="minorHAnsi" w:cs="Arial"/>
                <w:sz w:val="18"/>
                <w:szCs w:val="18"/>
              </w:rPr>
              <w:t xml:space="preserve"> A/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Sigma-Aldrich (St. Louis, MI, USA) (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A8674-100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>MG)</w:t>
            </w:r>
          </w:p>
          <w:p w14:paraId="1AC7265A" w14:textId="51DE292F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Rotenone/ 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>Sigma-Aldrich (St. Louis, MI, USA) (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R8875-1G</w:t>
            </w:r>
            <w:r w:rsidRPr="001C2A18">
              <w:rPr>
                <w:rFonts w:asciiTheme="minorHAnsi" w:hAnsiTheme="minorHAnsi"/>
                <w:color w:val="auto"/>
                <w:sz w:val="18"/>
                <w:szCs w:val="18"/>
              </w:rPr>
              <w:t>)</w:t>
            </w:r>
          </w:p>
          <w:p w14:paraId="423340CD" w14:textId="2D2763A2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96-well plates/ Greiner bio-one (Les </w:t>
            </w:r>
            <w:proofErr w:type="spellStart"/>
            <w:r>
              <w:rPr>
                <w:rFonts w:asciiTheme="minorHAnsi" w:hAnsiTheme="minorHAnsi"/>
                <w:color w:val="auto"/>
                <w:sz w:val="18"/>
                <w:szCs w:val="18"/>
              </w:rPr>
              <w:t>Ulis</w:t>
            </w:r>
            <w:proofErr w:type="spellEnd"/>
            <w:r>
              <w:rPr>
                <w:rFonts w:asciiTheme="minorHAnsi" w:hAnsiTheme="minorHAnsi"/>
                <w:color w:val="auto"/>
                <w:sz w:val="18"/>
                <w:szCs w:val="18"/>
              </w:rPr>
              <w:t>, France) (655986)</w:t>
            </w:r>
          </w:p>
          <w:p w14:paraId="344D111B" w14:textId="358C9D23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CB0344">
              <w:rPr>
                <w:rFonts w:asciiTheme="minorHAnsi" w:hAnsiTheme="minorHAnsi"/>
                <w:sz w:val="18"/>
                <w:szCs w:val="18"/>
              </w:rPr>
              <w:t xml:space="preserve">Human </w:t>
            </w:r>
            <w:proofErr w:type="spellStart"/>
            <w:r w:rsidRPr="00CB0344">
              <w:rPr>
                <w:rFonts w:asciiTheme="minorHAnsi" w:hAnsiTheme="minorHAnsi"/>
                <w:sz w:val="18"/>
                <w:szCs w:val="18"/>
              </w:rPr>
              <w:t>tRNA</w:t>
            </w:r>
            <w:proofErr w:type="spellEnd"/>
            <w:r w:rsidRPr="00CB0344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CB0344">
              <w:rPr>
                <w:rFonts w:asciiTheme="minorHAnsi" w:hAnsiTheme="minorHAnsi"/>
                <w:sz w:val="18"/>
                <w:szCs w:val="18"/>
              </w:rPr>
              <w:t>Methyltransferase</w:t>
            </w:r>
            <w:proofErr w:type="spellEnd"/>
            <w:r w:rsidRPr="00CB0344">
              <w:rPr>
                <w:rFonts w:asciiTheme="minorHAnsi" w:hAnsiTheme="minorHAnsi"/>
                <w:sz w:val="18"/>
                <w:szCs w:val="18"/>
              </w:rPr>
              <w:t xml:space="preserve"> 61B (TRMT61B) ELISA Kit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/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abbexa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(Cambridge, UK) (</w:t>
            </w:r>
            <w:r w:rsidRPr="00CB0344">
              <w:rPr>
                <w:rFonts w:asciiTheme="minorHAnsi" w:hAnsiTheme="minorHAnsi"/>
                <w:sz w:val="18"/>
                <w:szCs w:val="18"/>
              </w:rPr>
              <w:t>abx383954</w:t>
            </w:r>
            <w:r>
              <w:rPr>
                <w:rFonts w:asciiTheme="minorHAnsi" w:hAnsiTheme="minorHAnsi"/>
                <w:sz w:val="18"/>
                <w:szCs w:val="18"/>
              </w:rPr>
              <w:t>)</w:t>
            </w:r>
          </w:p>
          <w:p w14:paraId="6E751410" w14:textId="7BEE300B" w:rsidR="006A5547" w:rsidRPr="00CB0344" w:rsidRDefault="006A5547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Human Malignant Melanoma Tissue Microarray /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Biomax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(Derwood, MD, USA) (ME2082c)</w:t>
            </w:r>
          </w:p>
          <w:p w14:paraId="3B3B82A5" w14:textId="534E0AD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6A022BBA" w14:textId="77777777" w:rsidR="00DF59CF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DF59CF" w:rsidRPr="002D32F3" w14:paraId="4EF431BA" w14:textId="726E1C2C" w:rsidTr="00AD3E86">
        <w:tc>
          <w:tcPr>
            <w:tcW w:w="284" w:type="dxa"/>
          </w:tcPr>
          <w:p w14:paraId="26CA8A87" w14:textId="77777777" w:rsidR="00DF59CF" w:rsidRPr="002D32F3" w:rsidRDefault="00DF59CF" w:rsidP="006A5547">
            <w:pPr>
              <w:pStyle w:val="MDPI42tablebody"/>
              <w:autoSpaceDE w:val="0"/>
              <w:autoSpaceDN w:val="0"/>
              <w:spacing w:line="240" w:lineRule="auto"/>
              <w:jc w:val="both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355" w:type="dxa"/>
            <w:gridSpan w:val="6"/>
          </w:tcPr>
          <w:p w14:paraId="4331220D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851" w:type="dxa"/>
          </w:tcPr>
          <w:p w14:paraId="34B4801C" w14:textId="77777777" w:rsidR="00DF59CF" w:rsidRPr="002D32F3" w:rsidRDefault="00DF59CF" w:rsidP="00DF59CF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</w:tbl>
    <w:p w14:paraId="7EB53991" w14:textId="36A95F83" w:rsidR="003D7F76" w:rsidRPr="002D32F3" w:rsidRDefault="00717E8B" w:rsidP="00717E8B">
      <w:pPr>
        <w:pStyle w:val="MDPI41tablecaption"/>
        <w:jc w:val="center"/>
        <w:rPr>
          <w:rFonts w:asciiTheme="minorHAnsi" w:hAnsiTheme="minorHAnsi"/>
          <w:color w:val="auto"/>
        </w:rPr>
      </w:pPr>
      <w:r w:rsidRPr="002D32F3">
        <w:rPr>
          <w:rFonts w:asciiTheme="minorHAnsi" w:hAnsiTheme="minorHAnsi"/>
          <w:b/>
          <w:color w:val="auto"/>
        </w:rPr>
        <w:t>Table 2.</w:t>
      </w:r>
      <w:r w:rsidR="008952D0" w:rsidRPr="002D32F3">
        <w:rPr>
          <w:rFonts w:asciiTheme="minorHAnsi" w:hAnsiTheme="minorHAnsi"/>
          <w:b/>
          <w:color w:val="auto"/>
        </w:rPr>
        <w:t xml:space="preserve"> </w:t>
      </w:r>
      <w:r w:rsidR="00E46F28" w:rsidRPr="002D32F3">
        <w:rPr>
          <w:rFonts w:asciiTheme="minorHAnsi" w:hAnsiTheme="minorHAnsi"/>
          <w:color w:val="auto"/>
        </w:rPr>
        <w:t xml:space="preserve">DNA </w:t>
      </w:r>
      <w:r w:rsidR="003D7F76" w:rsidRPr="002D32F3">
        <w:rPr>
          <w:rFonts w:asciiTheme="minorHAnsi" w:hAnsiTheme="minorHAnsi"/>
          <w:color w:val="auto"/>
        </w:rPr>
        <w:t>sequences</w:t>
      </w:r>
      <w:r w:rsidR="00E46F28" w:rsidRPr="002D32F3">
        <w:rPr>
          <w:rFonts w:asciiTheme="minorHAnsi" w:hAnsiTheme="minorHAnsi"/>
          <w:color w:val="auto"/>
        </w:rPr>
        <w:t xml:space="preserve"> used in this work.</w:t>
      </w:r>
    </w:p>
    <w:tbl>
      <w:tblPr>
        <w:tblW w:w="8647" w:type="dxa"/>
        <w:jc w:val="center"/>
        <w:tblBorders>
          <w:top w:val="single" w:sz="8" w:space="0" w:color="auto"/>
          <w:bottom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7"/>
      </w:tblGrid>
      <w:tr w:rsidR="00B746A2" w:rsidRPr="002D32F3" w14:paraId="36F48DF3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363744EB" w14:textId="543816FA" w:rsidR="00B746A2" w:rsidRPr="0091319F" w:rsidRDefault="00B746A2" w:rsidP="00717E8B">
            <w:pPr>
              <w:pStyle w:val="MDPI52figure"/>
              <w:autoSpaceDE w:val="0"/>
              <w:autoSpaceDN w:val="0"/>
              <w:adjustRightInd w:val="0"/>
              <w:snapToGrid w:val="0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Name and 5’ to 3’ </w:t>
            </w:r>
            <w:r w:rsidR="009528E4"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Sequence</w:t>
            </w:r>
          </w:p>
        </w:tc>
      </w:tr>
      <w:tr w:rsidR="00B746A2" w:rsidRPr="002D32F3" w14:paraId="0C90F5EA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EF662E4" w14:textId="197A1D72" w:rsidR="00B746A2" w:rsidRPr="0091319F" w:rsidRDefault="002D4D80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sgRNA.1</w:t>
            </w:r>
            <w:r w:rsidR="00B746A2"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Pr="0091319F">
              <w:rPr>
                <w:rFonts w:asciiTheme="minorHAnsi" w:hAnsiTheme="minorHAnsi"/>
                <w:sz w:val="18"/>
                <w:szCs w:val="18"/>
              </w:rPr>
              <w:t>TTCGACCTCGGTAGCGGACT</w:t>
            </w:r>
          </w:p>
        </w:tc>
      </w:tr>
      <w:tr w:rsidR="00B746A2" w:rsidRPr="002D32F3" w14:paraId="6E250FFA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3036BF7E" w14:textId="28CC4948" w:rsidR="00B746A2" w:rsidRPr="0091319F" w:rsidRDefault="00B746A2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sg</w:t>
            </w:r>
            <w:r w:rsidR="002D4D80"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RNA.2</w:t>
            </w:r>
            <w:r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2D4D80" w:rsidRPr="0091319F">
              <w:rPr>
                <w:rFonts w:asciiTheme="minorHAnsi" w:hAnsiTheme="minorHAnsi"/>
                <w:sz w:val="18"/>
                <w:szCs w:val="18"/>
              </w:rPr>
              <w:t>AGTCCCGTTCGGCAAGATCG</w:t>
            </w:r>
          </w:p>
        </w:tc>
      </w:tr>
      <w:tr w:rsidR="00B746A2" w:rsidRPr="002D32F3" w14:paraId="4F6AF049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1EE2E6CE" w14:textId="6F5A0E1E" w:rsidR="00B746A2" w:rsidRPr="0091319F" w:rsidRDefault="002D4D80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SH1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 xml:space="preserve"> (TRCN0000157102)</w:t>
            </w:r>
            <w:r w:rsidR="00B746A2"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>CCGGGCGAGGTCATTGTCAGAGATTCTCGAGAATCTCTGACAATGACCTCGCTTTTTTG</w:t>
            </w:r>
          </w:p>
        </w:tc>
      </w:tr>
      <w:tr w:rsidR="00B746A2" w:rsidRPr="002D32F3" w14:paraId="3AA75C74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4910500" w14:textId="305CE20C" w:rsidR="00B746A2" w:rsidRPr="0091319F" w:rsidRDefault="002D4D80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SH2</w:t>
            </w:r>
            <w:r w:rsidR="006D2A4A"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(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>TRCN0000157325)</w:t>
            </w:r>
            <w:r w:rsidR="00B746A2"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>CCGGCCAGATACTGAGGAGTTCCTTCTCGAGAAGGAACTCCTCAGTATCTGGTTTTTTG</w:t>
            </w:r>
          </w:p>
        </w:tc>
      </w:tr>
      <w:tr w:rsidR="00B746A2" w:rsidRPr="002D32F3" w14:paraId="2BD6330A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4192AF2C" w14:textId="7F4DD1B9" w:rsidR="00B746A2" w:rsidRPr="0091319F" w:rsidRDefault="002D4D80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SH3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 xml:space="preserve"> (TRCN0000155894</w:t>
            </w:r>
            <w:r w:rsidR="00B746A2"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>CCGGCCTGTGAACTTGCTCTTTCATCTCGAGATGAAAGAGCAAGTTCACAGGTTTTTTG</w:t>
            </w:r>
          </w:p>
        </w:tc>
      </w:tr>
      <w:tr w:rsidR="00B746A2" w:rsidRPr="002D32F3" w14:paraId="4FED0FE0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370E365" w14:textId="239B507C" w:rsidR="00B746A2" w:rsidRPr="0091319F" w:rsidRDefault="002D4D80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91319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SH4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 xml:space="preserve"> (TRCN0000151548)</w:t>
            </w:r>
            <w:r w:rsidR="00B746A2" w:rsidRPr="0091319F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6D2A4A" w:rsidRPr="0091319F">
              <w:rPr>
                <w:rFonts w:asciiTheme="minorHAnsi" w:hAnsiTheme="minorHAnsi"/>
                <w:sz w:val="18"/>
                <w:szCs w:val="18"/>
                <w:lang w:eastAsia="es-ES"/>
              </w:rPr>
              <w:t>CCGGGTCTTGCAGTTAGTTTGACATCTCGAGATGTCAAACTAACTGCAAGACTTTTTTG</w:t>
            </w:r>
          </w:p>
        </w:tc>
      </w:tr>
      <w:tr w:rsidR="005561D2" w:rsidRPr="002D32F3" w14:paraId="0B43846D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895F0CB" w14:textId="48ABBC96" w:rsidR="005561D2" w:rsidRPr="0091319F" w:rsidRDefault="005561D2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5561D2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SCRAMBLE: </w:t>
            </w:r>
            <w:r w:rsidRPr="005561D2">
              <w:rPr>
                <w:rFonts w:asciiTheme="minorHAnsi" w:hAnsiTheme="minorHAnsi"/>
                <w:color w:val="auto"/>
                <w:sz w:val="18"/>
                <w:szCs w:val="18"/>
              </w:rPr>
              <w:t>CTAGCCCTAAGGTTAAGTCGCCCTCGCTCGAGCGAGGGCGACTTAACCTTAGGTTTTTTG</w:t>
            </w:r>
          </w:p>
        </w:tc>
      </w:tr>
      <w:tr w:rsidR="00B746A2" w:rsidRPr="002D32F3" w14:paraId="4924B475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7AACC6B4" w14:textId="5CDB55B3" w:rsidR="00B746A2" w:rsidRPr="005561D2" w:rsidRDefault="005561D2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SH2</w:t>
            </w:r>
            <w:r w:rsidR="0074464F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(7NT)</w:t>
            </w:r>
            <w:r w:rsidR="00B746A2" w:rsidRPr="005561D2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: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 </w:t>
            </w:r>
            <w:r w:rsidR="0091319F" w:rsidRPr="005561D2">
              <w:rPr>
                <w:rFonts w:asciiTheme="minorHAnsi" w:hAnsiTheme="minorHAnsi"/>
                <w:color w:val="auto"/>
                <w:sz w:val="18"/>
                <w:szCs w:val="18"/>
                <w:lang w:eastAsia="es-ES"/>
              </w:rPr>
              <w:t>CTAGCCCAGATACTGAGGAGTTCCTT</w:t>
            </w:r>
            <w:r w:rsidR="0091319F" w:rsidRPr="005561D2">
              <w:rPr>
                <w:rFonts w:asciiTheme="minorHAnsi" w:hAnsiTheme="minorHAnsi"/>
                <w:color w:val="auto"/>
                <w:sz w:val="18"/>
                <w:szCs w:val="18"/>
              </w:rPr>
              <w:t>TACTAGT</w:t>
            </w:r>
            <w:r w:rsidR="0091319F" w:rsidRPr="005561D2">
              <w:rPr>
                <w:rFonts w:asciiTheme="minorHAnsi" w:hAnsiTheme="minorHAnsi"/>
                <w:color w:val="auto"/>
                <w:sz w:val="18"/>
                <w:szCs w:val="18"/>
                <w:lang w:eastAsia="es-ES"/>
              </w:rPr>
              <w:t>AAGGAACTCCTCAGTATCTGGTTTTTTG</w:t>
            </w:r>
          </w:p>
        </w:tc>
      </w:tr>
      <w:tr w:rsidR="00B746A2" w:rsidRPr="002D32F3" w14:paraId="61B3B4BE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202BC55F" w14:textId="4B40854D" w:rsidR="00B746A2" w:rsidRPr="002D32F3" w:rsidRDefault="00200825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RNAt-Leu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(UUR)-R1</w:t>
            </w:r>
            <w:r w:rsidR="00B746A2"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>
              <w:rPr>
                <w:rFonts w:asciiTheme="minorHAnsi" w:hAnsiTheme="minorHAnsi" w:cs="Courier New"/>
                <w:caps/>
                <w:color w:val="auto"/>
                <w:sz w:val="18"/>
                <w:szCs w:val="24"/>
                <w:lang w:val="es-ES" w:eastAsia="es-ES"/>
              </w:rPr>
              <w:t>tggtgttaagaagagg</w:t>
            </w:r>
          </w:p>
        </w:tc>
      </w:tr>
      <w:tr w:rsidR="00B746A2" w:rsidRPr="002D32F3" w14:paraId="6EE10B9D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4629CEB1" w14:textId="4763F0C9" w:rsidR="00B746A2" w:rsidRPr="002D32F3" w:rsidRDefault="000C0B9E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RNAt-Leu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(UUR)-R2</w:t>
            </w:r>
            <w:r w:rsidR="00B746A2"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200825">
              <w:rPr>
                <w:rFonts w:asciiTheme="minorHAnsi" w:hAnsiTheme="minorHAnsi" w:cs="Courier New"/>
                <w:caps/>
                <w:color w:val="auto"/>
                <w:sz w:val="18"/>
                <w:szCs w:val="24"/>
                <w:lang w:val="es-ES" w:eastAsia="es-ES"/>
              </w:rPr>
              <w:t>acctctgactgtaaag</w:t>
            </w:r>
          </w:p>
        </w:tc>
      </w:tr>
      <w:tr w:rsidR="00B746A2" w:rsidRPr="002D32F3" w14:paraId="11108328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4A8767AB" w14:textId="342B9130" w:rsidR="00B746A2" w:rsidRPr="002D32F3" w:rsidRDefault="00200825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RNAt-Leu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(UUR)-F1</w:t>
            </w:r>
            <w:r w:rsidRPr="002D32F3"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>
              <w:rPr>
                <w:rFonts w:asciiTheme="minorHAnsi" w:hAnsiTheme="minorHAnsi" w:cs="Courier New"/>
                <w:caps/>
                <w:color w:val="auto"/>
                <w:sz w:val="18"/>
                <w:szCs w:val="24"/>
                <w:lang w:val="es-ES" w:eastAsia="es-ES"/>
              </w:rPr>
              <w:t>gttaagatggcagagc</w:t>
            </w:r>
          </w:p>
        </w:tc>
      </w:tr>
      <w:tr w:rsidR="00B746A2" w:rsidRPr="002D32F3" w14:paraId="798DD3D2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4184487C" w14:textId="5FD85A14" w:rsidR="00B746A2" w:rsidRPr="002D32F3" w:rsidRDefault="00200825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RNAr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16S-R1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>
              <w:rPr>
                <w:rFonts w:asciiTheme="minorHAnsi" w:hAnsiTheme="minorHAnsi" w:cs="Courier New"/>
                <w:caps/>
                <w:snapToGrid/>
                <w:color w:val="auto"/>
                <w:sz w:val="18"/>
                <w:szCs w:val="24"/>
                <w:lang w:val="es-ES" w:eastAsia="es-ES"/>
              </w:rPr>
              <w:t>gggtcttctcgtcttgctgt</w:t>
            </w:r>
          </w:p>
        </w:tc>
      </w:tr>
      <w:tr w:rsidR="00B746A2" w:rsidRPr="002D32F3" w14:paraId="3B9EED78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1040F62" w14:textId="48FFB720" w:rsidR="00B746A2" w:rsidRPr="002D32F3" w:rsidRDefault="00200825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RNAr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16S-R2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 xml:space="preserve">: </w:t>
            </w:r>
            <w:r w:rsidR="00762A41">
              <w:rPr>
                <w:rFonts w:asciiTheme="minorHAnsi" w:hAnsiTheme="minorHAnsi"/>
                <w:color w:val="auto"/>
                <w:sz w:val="18"/>
                <w:szCs w:val="18"/>
              </w:rPr>
              <w:t>AATCTGACGCAGGCTTATGC</w:t>
            </w:r>
          </w:p>
        </w:tc>
      </w:tr>
      <w:tr w:rsidR="00B746A2" w:rsidRPr="002D32F3" w14:paraId="27D46A6D" w14:textId="77777777" w:rsidTr="00717E8B">
        <w:trPr>
          <w:jc w:val="center"/>
        </w:trPr>
        <w:tc>
          <w:tcPr>
            <w:tcW w:w="8647" w:type="dxa"/>
            <w:shd w:val="clear" w:color="auto" w:fill="auto"/>
            <w:vAlign w:val="center"/>
          </w:tcPr>
          <w:p w14:paraId="5B08D63B" w14:textId="590FB645" w:rsidR="00B746A2" w:rsidRPr="002D32F3" w:rsidRDefault="00762A41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RNAr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16S-F1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: CCTGCCCAGTGACACATGTT</w:t>
            </w:r>
          </w:p>
        </w:tc>
      </w:tr>
      <w:tr w:rsidR="007A7253" w:rsidRPr="002D32F3" w14:paraId="0B56D63C" w14:textId="77777777" w:rsidTr="006F51CB">
        <w:trPr>
          <w:jc w:val="center"/>
        </w:trPr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4619C1" w14:textId="1DF19C8E" w:rsidR="007A7253" w:rsidRPr="002D32F3" w:rsidRDefault="00762A41" w:rsidP="000C0B9E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RNAr</w:t>
            </w:r>
            <w:proofErr w:type="spellEnd"/>
            <w:r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 xml:space="preserve"> 16S-F2</w:t>
            </w:r>
            <w:r>
              <w:rPr>
                <w:rFonts w:asciiTheme="minorHAnsi" w:hAnsiTheme="minorHAnsi"/>
                <w:color w:val="auto"/>
                <w:sz w:val="18"/>
                <w:szCs w:val="18"/>
              </w:rPr>
              <w:t>: TCAAGCTCAACACCCACTACC</w:t>
            </w:r>
          </w:p>
        </w:tc>
      </w:tr>
      <w:tr w:rsidR="007A7253" w:rsidRPr="002D32F3" w14:paraId="7D06776E" w14:textId="77777777" w:rsidTr="006F51CB">
        <w:trPr>
          <w:jc w:val="center"/>
        </w:trPr>
        <w:tc>
          <w:tcPr>
            <w:tcW w:w="8647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3F01947" w14:textId="5226D7A8" w:rsidR="007A7253" w:rsidRPr="002D32F3" w:rsidRDefault="007A7253" w:rsidP="00717E8B">
            <w:pPr>
              <w:pStyle w:val="MDPI42tablebody"/>
              <w:autoSpaceDE w:val="0"/>
              <w:autoSpaceDN w:val="0"/>
              <w:spacing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  <w:lang w:val="es-ES"/>
              </w:rPr>
            </w:pPr>
          </w:p>
        </w:tc>
      </w:tr>
    </w:tbl>
    <w:p w14:paraId="1E8ACBD1" w14:textId="77777777" w:rsidR="005E273E" w:rsidRPr="002D32F3" w:rsidRDefault="005E273E" w:rsidP="005E273E">
      <w:pPr>
        <w:pStyle w:val="MDPI22heading2"/>
        <w:rPr>
          <w:rFonts w:asciiTheme="minorHAnsi" w:eastAsia="SimSun" w:hAnsiTheme="minorHAnsi"/>
          <w:color w:val="auto"/>
        </w:rPr>
      </w:pPr>
    </w:p>
    <w:sectPr w:rsidR="005E273E" w:rsidRPr="002D32F3" w:rsidSect="00F05D2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7" w:right="1531" w:bottom="1077" w:left="1531" w:header="1020" w:footer="850" w:gutter="0"/>
      <w:pgBorders w:offsetFrom="page">
        <w:top w:val="single" w:sz="4" w:space="24" w:color="auto"/>
        <w:bottom w:val="single" w:sz="4" w:space="24" w:color="auto"/>
      </w:pgBorders>
      <w:pgNumType w:start="1"/>
      <w:cols w:space="425"/>
      <w:titlePg/>
      <w:docGrid w:type="lines"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F57AEC4" w16cid:durableId="226F8B68"/>
  <w16cid:commentId w16cid:paraId="69829561" w16cid:durableId="226F8B9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5D6BC5" w14:textId="77777777" w:rsidR="00897255" w:rsidRDefault="00897255">
      <w:pPr>
        <w:spacing w:line="240" w:lineRule="auto"/>
      </w:pPr>
      <w:r>
        <w:separator/>
      </w:r>
    </w:p>
  </w:endnote>
  <w:endnote w:type="continuationSeparator" w:id="0">
    <w:p w14:paraId="2F192553" w14:textId="77777777" w:rsidR="00897255" w:rsidRDefault="008972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40CC9" w14:textId="77777777" w:rsidR="001C0C5F" w:rsidRPr="00F2034D" w:rsidRDefault="001C0C5F" w:rsidP="00971111">
    <w:pPr>
      <w:pStyle w:val="Piedepgina"/>
      <w:spacing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338642" w14:textId="5333CA69" w:rsidR="001C0C5F" w:rsidRPr="00372FCD" w:rsidRDefault="001C0C5F" w:rsidP="006C3737">
    <w:pPr>
      <w:tabs>
        <w:tab w:val="right" w:pos="8844"/>
      </w:tabs>
      <w:adjustRightInd w:val="0"/>
      <w:snapToGrid w:val="0"/>
      <w:spacing w:before="120" w:line="240" w:lineRule="auto"/>
      <w:rPr>
        <w:rFonts w:ascii="Palatino Linotype" w:hAnsi="Palatino Linotype"/>
        <w:sz w:val="16"/>
        <w:szCs w:val="16"/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2A28C6" w14:textId="77777777" w:rsidR="00897255" w:rsidRDefault="00897255">
      <w:pPr>
        <w:spacing w:line="240" w:lineRule="auto"/>
      </w:pPr>
      <w:r>
        <w:separator/>
      </w:r>
    </w:p>
  </w:footnote>
  <w:footnote w:type="continuationSeparator" w:id="0">
    <w:p w14:paraId="44B6654D" w14:textId="77777777" w:rsidR="00897255" w:rsidRDefault="0089725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E06BA" w14:textId="77777777" w:rsidR="001C0C5F" w:rsidRDefault="001C0C5F" w:rsidP="00971111">
    <w:pPr>
      <w:pStyle w:val="Encabezado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544D5D" w14:textId="04E90F4A" w:rsidR="001C0C5F" w:rsidRPr="0013498B" w:rsidRDefault="001C0C5F" w:rsidP="006C3737">
    <w:pPr>
      <w:tabs>
        <w:tab w:val="right" w:pos="8844"/>
      </w:tabs>
      <w:adjustRightInd w:val="0"/>
      <w:snapToGrid w:val="0"/>
      <w:spacing w:after="240" w:line="240" w:lineRule="auto"/>
      <w:rPr>
        <w:rFonts w:ascii="Palatino Linotype" w:hAnsi="Palatino Linotype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D1DC6" w14:textId="2EE5538F" w:rsidR="001C0C5F" w:rsidRDefault="001C0C5F" w:rsidP="007E2E71">
    <w:pPr>
      <w:pStyle w:val="MDPIheaderjournallogo"/>
      <w:tabs>
        <w:tab w:val="right" w:pos="8844"/>
      </w:tabs>
    </w:pPr>
    <w:r w:rsidRPr="00100CE6">
      <w:rPr>
        <w:i w:val="0"/>
        <w:noProof/>
        <w:szCs w:val="16"/>
        <w:lang w:val="es-ES" w:eastAsia="es-ES"/>
      </w:rPr>
      <mc:AlternateContent>
        <mc:Choice Requires="wps">
          <w:drawing>
            <wp:anchor distT="45720" distB="45720" distL="114300" distR="114300" simplePos="0" relativeHeight="251657728" behindDoc="1" locked="0" layoutInCell="1" allowOverlap="1" wp14:anchorId="6338022B" wp14:editId="76B8127F">
              <wp:simplePos x="0" y="0"/>
              <wp:positionH relativeFrom="page">
                <wp:posOffset>6029960</wp:posOffset>
              </wp:positionH>
              <wp:positionV relativeFrom="page">
                <wp:posOffset>647700</wp:posOffset>
              </wp:positionV>
              <wp:extent cx="540385" cy="709295"/>
              <wp:effectExtent l="0" t="0" r="635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7092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A0A30" w14:textId="4E95F510" w:rsidR="001C0C5F" w:rsidRDefault="001C0C5F" w:rsidP="00971111">
                          <w:pPr>
                            <w:pStyle w:val="MDPIheaderjournallogo"/>
                            <w:jc w:val="center"/>
                            <w:textboxTightWrap w:val="allLines"/>
                            <w:rPr>
                              <w:i w:val="0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3802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74.8pt;margin-top:51pt;width:42.55pt;height:55.85pt;z-index:-251658752;visibility:visible;mso-wrap-style:non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" stroked="f">
              <v:textbox inset="0,0,0,0">
                <w:txbxContent>
                  <w:p w14:paraId="322A0A30" w14:textId="4E95F510" w:rsidR="001C0C5F" w:rsidRDefault="001C0C5F" w:rsidP="00971111">
                    <w:pPr>
                      <w:pStyle w:val="MDPIheaderjournallogo"/>
                      <w:jc w:val="center"/>
                      <w:textboxTightWrap w:val="allLines"/>
                      <w:rPr>
                        <w:i w:val="0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D30F8E"/>
    <w:multiLevelType w:val="hybridMultilevel"/>
    <w:tmpl w:val="FAD0875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A245F"/>
    <w:multiLevelType w:val="hybridMultilevel"/>
    <w:tmpl w:val="29E20A30"/>
    <w:lvl w:ilvl="0" w:tplc="1AF444CE">
      <w:start w:val="1"/>
      <w:numFmt w:val="decimal"/>
      <w:pStyle w:val="MDPI71References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A7098D"/>
    <w:multiLevelType w:val="hybridMultilevel"/>
    <w:tmpl w:val="286AED9E"/>
    <w:lvl w:ilvl="0" w:tplc="0C0A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2805051C"/>
    <w:multiLevelType w:val="hybridMultilevel"/>
    <w:tmpl w:val="D6480D34"/>
    <w:lvl w:ilvl="0" w:tplc="CDCEE7DA">
      <w:start w:val="1"/>
      <w:numFmt w:val="decimal"/>
      <w:pStyle w:val="MDPI37itemize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69A6535"/>
    <w:multiLevelType w:val="hybridMultilevel"/>
    <w:tmpl w:val="3CB68362"/>
    <w:lvl w:ilvl="0" w:tplc="B2367048">
      <w:start w:val="1"/>
      <w:numFmt w:val="bullet"/>
      <w:pStyle w:val="MDPI38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AEB6A28"/>
    <w:multiLevelType w:val="hybridMultilevel"/>
    <w:tmpl w:val="E976F72E"/>
    <w:lvl w:ilvl="0" w:tplc="F732BD26">
      <w:start w:val="1"/>
      <w:numFmt w:val="decimal"/>
      <w:lvlText w:val="%1."/>
      <w:lvlJc w:val="left"/>
      <w:pPr>
        <w:ind w:left="1005" w:hanging="6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5335D"/>
    <w:multiLevelType w:val="hybridMultilevel"/>
    <w:tmpl w:val="7702EC80"/>
    <w:lvl w:ilvl="0" w:tplc="ACD4B872">
      <w:start w:val="1"/>
      <w:numFmt w:val="decimal"/>
      <w:lvlText w:val="%1."/>
      <w:lvlJc w:val="left"/>
      <w:pPr>
        <w:ind w:left="720" w:hanging="360"/>
      </w:pPr>
      <w:rPr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3A22C6"/>
    <w:multiLevelType w:val="hybridMultilevel"/>
    <w:tmpl w:val="723E13D0"/>
    <w:lvl w:ilvl="0" w:tplc="EC32D4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0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defaultTabStop w:val="420"/>
  <w:hyphenationZone w:val="425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F0A"/>
    <w:rsid w:val="000056DF"/>
    <w:rsid w:val="00014B2D"/>
    <w:rsid w:val="000162B5"/>
    <w:rsid w:val="00022238"/>
    <w:rsid w:val="00022D16"/>
    <w:rsid w:val="0002398C"/>
    <w:rsid w:val="0002669A"/>
    <w:rsid w:val="0003148C"/>
    <w:rsid w:val="00036FA8"/>
    <w:rsid w:val="000377B0"/>
    <w:rsid w:val="00037A4D"/>
    <w:rsid w:val="00056DB7"/>
    <w:rsid w:val="000627DD"/>
    <w:rsid w:val="0006371F"/>
    <w:rsid w:val="000672C5"/>
    <w:rsid w:val="000706A7"/>
    <w:rsid w:val="00070B0B"/>
    <w:rsid w:val="00072437"/>
    <w:rsid w:val="0007350A"/>
    <w:rsid w:val="000737F4"/>
    <w:rsid w:val="00073976"/>
    <w:rsid w:val="00075DD0"/>
    <w:rsid w:val="00083A4C"/>
    <w:rsid w:val="00084E35"/>
    <w:rsid w:val="00085E03"/>
    <w:rsid w:val="00093889"/>
    <w:rsid w:val="00093D8E"/>
    <w:rsid w:val="00094C7E"/>
    <w:rsid w:val="00095388"/>
    <w:rsid w:val="00095C16"/>
    <w:rsid w:val="000A0459"/>
    <w:rsid w:val="000A258D"/>
    <w:rsid w:val="000B1F1A"/>
    <w:rsid w:val="000B5675"/>
    <w:rsid w:val="000B6527"/>
    <w:rsid w:val="000C01EF"/>
    <w:rsid w:val="000C0B9E"/>
    <w:rsid w:val="000C0D7C"/>
    <w:rsid w:val="000C31B9"/>
    <w:rsid w:val="000C3908"/>
    <w:rsid w:val="000D08B9"/>
    <w:rsid w:val="000E1514"/>
    <w:rsid w:val="000E2B94"/>
    <w:rsid w:val="000E4397"/>
    <w:rsid w:val="000E6BDF"/>
    <w:rsid w:val="000E78F4"/>
    <w:rsid w:val="0010080C"/>
    <w:rsid w:val="001036AC"/>
    <w:rsid w:val="00103901"/>
    <w:rsid w:val="001057C5"/>
    <w:rsid w:val="00110CA3"/>
    <w:rsid w:val="00111323"/>
    <w:rsid w:val="0011267E"/>
    <w:rsid w:val="00123914"/>
    <w:rsid w:val="00131164"/>
    <w:rsid w:val="001330A9"/>
    <w:rsid w:val="001332A7"/>
    <w:rsid w:val="00134D06"/>
    <w:rsid w:val="00136EC7"/>
    <w:rsid w:val="0014110A"/>
    <w:rsid w:val="00141264"/>
    <w:rsid w:val="00141F08"/>
    <w:rsid w:val="00142741"/>
    <w:rsid w:val="00146297"/>
    <w:rsid w:val="001467CF"/>
    <w:rsid w:val="0014709E"/>
    <w:rsid w:val="00150993"/>
    <w:rsid w:val="00150C08"/>
    <w:rsid w:val="00151602"/>
    <w:rsid w:val="00156246"/>
    <w:rsid w:val="001565DB"/>
    <w:rsid w:val="001579D5"/>
    <w:rsid w:val="001635E4"/>
    <w:rsid w:val="001636C0"/>
    <w:rsid w:val="0016570C"/>
    <w:rsid w:val="00165C57"/>
    <w:rsid w:val="00174079"/>
    <w:rsid w:val="00174347"/>
    <w:rsid w:val="00175491"/>
    <w:rsid w:val="001832EE"/>
    <w:rsid w:val="00197D6C"/>
    <w:rsid w:val="001A132A"/>
    <w:rsid w:val="001A14D5"/>
    <w:rsid w:val="001A4DDE"/>
    <w:rsid w:val="001A6675"/>
    <w:rsid w:val="001B1E9A"/>
    <w:rsid w:val="001B7EDE"/>
    <w:rsid w:val="001C0C5F"/>
    <w:rsid w:val="001C2A18"/>
    <w:rsid w:val="001C76CA"/>
    <w:rsid w:val="001D00B7"/>
    <w:rsid w:val="001D1EC0"/>
    <w:rsid w:val="001E2AEB"/>
    <w:rsid w:val="001E2C02"/>
    <w:rsid w:val="001E5DB5"/>
    <w:rsid w:val="001F01BE"/>
    <w:rsid w:val="001F473F"/>
    <w:rsid w:val="00200825"/>
    <w:rsid w:val="002010FE"/>
    <w:rsid w:val="00201543"/>
    <w:rsid w:val="002030AD"/>
    <w:rsid w:val="002034F4"/>
    <w:rsid w:val="00203B46"/>
    <w:rsid w:val="00205259"/>
    <w:rsid w:val="002059A8"/>
    <w:rsid w:val="00215CCD"/>
    <w:rsid w:val="0021733E"/>
    <w:rsid w:val="00221234"/>
    <w:rsid w:val="00222C4C"/>
    <w:rsid w:val="002230EE"/>
    <w:rsid w:val="002241FF"/>
    <w:rsid w:val="00224D24"/>
    <w:rsid w:val="0022759F"/>
    <w:rsid w:val="00235EB7"/>
    <w:rsid w:val="00236BEF"/>
    <w:rsid w:val="00241B36"/>
    <w:rsid w:val="00251294"/>
    <w:rsid w:val="0025525B"/>
    <w:rsid w:val="00255A96"/>
    <w:rsid w:val="0026013D"/>
    <w:rsid w:val="00265663"/>
    <w:rsid w:val="00266C36"/>
    <w:rsid w:val="002718E3"/>
    <w:rsid w:val="0027345F"/>
    <w:rsid w:val="00273BFC"/>
    <w:rsid w:val="00277795"/>
    <w:rsid w:val="002803FC"/>
    <w:rsid w:val="002826DA"/>
    <w:rsid w:val="00290BAE"/>
    <w:rsid w:val="00291FF1"/>
    <w:rsid w:val="00293B61"/>
    <w:rsid w:val="002957F6"/>
    <w:rsid w:val="002A26DA"/>
    <w:rsid w:val="002A2CB2"/>
    <w:rsid w:val="002A49F0"/>
    <w:rsid w:val="002B32FD"/>
    <w:rsid w:val="002B35F3"/>
    <w:rsid w:val="002B3E54"/>
    <w:rsid w:val="002B51E7"/>
    <w:rsid w:val="002B632B"/>
    <w:rsid w:val="002C50E5"/>
    <w:rsid w:val="002C565B"/>
    <w:rsid w:val="002C6B4D"/>
    <w:rsid w:val="002D1A5F"/>
    <w:rsid w:val="002D32F3"/>
    <w:rsid w:val="002D4D80"/>
    <w:rsid w:val="002D6BFC"/>
    <w:rsid w:val="002D6C5B"/>
    <w:rsid w:val="002E0B8E"/>
    <w:rsid w:val="002E26B9"/>
    <w:rsid w:val="002E412E"/>
    <w:rsid w:val="00310690"/>
    <w:rsid w:val="00310AC7"/>
    <w:rsid w:val="00311FAB"/>
    <w:rsid w:val="0031355A"/>
    <w:rsid w:val="00314B51"/>
    <w:rsid w:val="0032101B"/>
    <w:rsid w:val="0032364D"/>
    <w:rsid w:val="00326141"/>
    <w:rsid w:val="00326E38"/>
    <w:rsid w:val="00341A2D"/>
    <w:rsid w:val="00347DA9"/>
    <w:rsid w:val="00351447"/>
    <w:rsid w:val="00351F4C"/>
    <w:rsid w:val="00356284"/>
    <w:rsid w:val="00367025"/>
    <w:rsid w:val="0037560E"/>
    <w:rsid w:val="003765FB"/>
    <w:rsid w:val="0037779F"/>
    <w:rsid w:val="00381255"/>
    <w:rsid w:val="00385063"/>
    <w:rsid w:val="0038575C"/>
    <w:rsid w:val="003A0EF7"/>
    <w:rsid w:val="003A1372"/>
    <w:rsid w:val="003A245E"/>
    <w:rsid w:val="003A3E9A"/>
    <w:rsid w:val="003B0755"/>
    <w:rsid w:val="003B4B56"/>
    <w:rsid w:val="003C0AAB"/>
    <w:rsid w:val="003C6942"/>
    <w:rsid w:val="003D0897"/>
    <w:rsid w:val="003D0EAD"/>
    <w:rsid w:val="003D1B56"/>
    <w:rsid w:val="003D2746"/>
    <w:rsid w:val="003D39D2"/>
    <w:rsid w:val="003D6A25"/>
    <w:rsid w:val="003D7F76"/>
    <w:rsid w:val="003E0682"/>
    <w:rsid w:val="003F5A1B"/>
    <w:rsid w:val="003F6859"/>
    <w:rsid w:val="003F6D84"/>
    <w:rsid w:val="003F774E"/>
    <w:rsid w:val="004006FA"/>
    <w:rsid w:val="00401CDA"/>
    <w:rsid w:val="00401D30"/>
    <w:rsid w:val="00415300"/>
    <w:rsid w:val="00417E97"/>
    <w:rsid w:val="004211D6"/>
    <w:rsid w:val="0042465E"/>
    <w:rsid w:val="00424F7B"/>
    <w:rsid w:val="00426C3D"/>
    <w:rsid w:val="00427A3C"/>
    <w:rsid w:val="00430EAE"/>
    <w:rsid w:val="00431B38"/>
    <w:rsid w:val="00431FEE"/>
    <w:rsid w:val="00435770"/>
    <w:rsid w:val="00440170"/>
    <w:rsid w:val="0044033F"/>
    <w:rsid w:val="00440A17"/>
    <w:rsid w:val="00440A64"/>
    <w:rsid w:val="00440E29"/>
    <w:rsid w:val="00442299"/>
    <w:rsid w:val="00443D2C"/>
    <w:rsid w:val="00445E9E"/>
    <w:rsid w:val="00445EAE"/>
    <w:rsid w:val="00450D7A"/>
    <w:rsid w:val="00453438"/>
    <w:rsid w:val="00455253"/>
    <w:rsid w:val="00460E0A"/>
    <w:rsid w:val="00467E2C"/>
    <w:rsid w:val="00471860"/>
    <w:rsid w:val="00480683"/>
    <w:rsid w:val="00483FFF"/>
    <w:rsid w:val="00484F2D"/>
    <w:rsid w:val="00490731"/>
    <w:rsid w:val="0049302E"/>
    <w:rsid w:val="00494337"/>
    <w:rsid w:val="00497666"/>
    <w:rsid w:val="004A7DC5"/>
    <w:rsid w:val="004C369C"/>
    <w:rsid w:val="004C4052"/>
    <w:rsid w:val="004C7160"/>
    <w:rsid w:val="004D05F6"/>
    <w:rsid w:val="004D526A"/>
    <w:rsid w:val="004D5579"/>
    <w:rsid w:val="004E6555"/>
    <w:rsid w:val="004E6A47"/>
    <w:rsid w:val="004F1D14"/>
    <w:rsid w:val="004F2B6B"/>
    <w:rsid w:val="004F7334"/>
    <w:rsid w:val="004F7DBE"/>
    <w:rsid w:val="0050055B"/>
    <w:rsid w:val="005008D9"/>
    <w:rsid w:val="00501787"/>
    <w:rsid w:val="0050226E"/>
    <w:rsid w:val="00504930"/>
    <w:rsid w:val="00505D33"/>
    <w:rsid w:val="00511F4A"/>
    <w:rsid w:val="00514AAB"/>
    <w:rsid w:val="0053202B"/>
    <w:rsid w:val="00535675"/>
    <w:rsid w:val="00536BE6"/>
    <w:rsid w:val="00541851"/>
    <w:rsid w:val="00541EE2"/>
    <w:rsid w:val="005420FE"/>
    <w:rsid w:val="005438A6"/>
    <w:rsid w:val="005474CE"/>
    <w:rsid w:val="0055158F"/>
    <w:rsid w:val="00553B8C"/>
    <w:rsid w:val="00554F0A"/>
    <w:rsid w:val="005561D2"/>
    <w:rsid w:val="00557B4A"/>
    <w:rsid w:val="00562A1D"/>
    <w:rsid w:val="005665FF"/>
    <w:rsid w:val="00571B42"/>
    <w:rsid w:val="005745AF"/>
    <w:rsid w:val="00577ACE"/>
    <w:rsid w:val="0058019F"/>
    <w:rsid w:val="0058356A"/>
    <w:rsid w:val="005901D0"/>
    <w:rsid w:val="00591CDD"/>
    <w:rsid w:val="005949D1"/>
    <w:rsid w:val="005A09E1"/>
    <w:rsid w:val="005A2C3A"/>
    <w:rsid w:val="005A3B90"/>
    <w:rsid w:val="005A6252"/>
    <w:rsid w:val="005B101F"/>
    <w:rsid w:val="005C146B"/>
    <w:rsid w:val="005C3BB4"/>
    <w:rsid w:val="005C3EE5"/>
    <w:rsid w:val="005D2958"/>
    <w:rsid w:val="005E07D1"/>
    <w:rsid w:val="005E273E"/>
    <w:rsid w:val="005E47BC"/>
    <w:rsid w:val="005E58C5"/>
    <w:rsid w:val="005E640D"/>
    <w:rsid w:val="005E74B4"/>
    <w:rsid w:val="005E799C"/>
    <w:rsid w:val="005F057E"/>
    <w:rsid w:val="005F24F9"/>
    <w:rsid w:val="005F6677"/>
    <w:rsid w:val="005F77B7"/>
    <w:rsid w:val="006003EB"/>
    <w:rsid w:val="006057B0"/>
    <w:rsid w:val="00611C81"/>
    <w:rsid w:val="00613EF1"/>
    <w:rsid w:val="00613FF2"/>
    <w:rsid w:val="00614122"/>
    <w:rsid w:val="006157E0"/>
    <w:rsid w:val="00621053"/>
    <w:rsid w:val="006220B9"/>
    <w:rsid w:val="006262FB"/>
    <w:rsid w:val="00633179"/>
    <w:rsid w:val="00633A96"/>
    <w:rsid w:val="00652EC0"/>
    <w:rsid w:val="00653B21"/>
    <w:rsid w:val="00657CE6"/>
    <w:rsid w:val="00663771"/>
    <w:rsid w:val="00664D39"/>
    <w:rsid w:val="00670B5D"/>
    <w:rsid w:val="00670B69"/>
    <w:rsid w:val="00681036"/>
    <w:rsid w:val="006815AC"/>
    <w:rsid w:val="00682E4B"/>
    <w:rsid w:val="006830E7"/>
    <w:rsid w:val="00687836"/>
    <w:rsid w:val="00691ECC"/>
    <w:rsid w:val="00692393"/>
    <w:rsid w:val="00697A01"/>
    <w:rsid w:val="00697DC6"/>
    <w:rsid w:val="006A3F6B"/>
    <w:rsid w:val="006A5547"/>
    <w:rsid w:val="006A7D94"/>
    <w:rsid w:val="006B1A1F"/>
    <w:rsid w:val="006B1D55"/>
    <w:rsid w:val="006B3C52"/>
    <w:rsid w:val="006B3F0B"/>
    <w:rsid w:val="006B52B2"/>
    <w:rsid w:val="006B7002"/>
    <w:rsid w:val="006C0B2F"/>
    <w:rsid w:val="006C3737"/>
    <w:rsid w:val="006C50EB"/>
    <w:rsid w:val="006C5304"/>
    <w:rsid w:val="006C64BA"/>
    <w:rsid w:val="006D2A4A"/>
    <w:rsid w:val="006D5788"/>
    <w:rsid w:val="006D7E38"/>
    <w:rsid w:val="006D7ECB"/>
    <w:rsid w:val="006E52CB"/>
    <w:rsid w:val="006F17C1"/>
    <w:rsid w:val="006F51CB"/>
    <w:rsid w:val="006F7A76"/>
    <w:rsid w:val="00706D56"/>
    <w:rsid w:val="0071019C"/>
    <w:rsid w:val="0071536F"/>
    <w:rsid w:val="00715956"/>
    <w:rsid w:val="00717E8B"/>
    <w:rsid w:val="0072010E"/>
    <w:rsid w:val="00723F43"/>
    <w:rsid w:val="007306A8"/>
    <w:rsid w:val="007312A7"/>
    <w:rsid w:val="0074464F"/>
    <w:rsid w:val="0074539F"/>
    <w:rsid w:val="00746B2A"/>
    <w:rsid w:val="00752BD8"/>
    <w:rsid w:val="00755749"/>
    <w:rsid w:val="0076003C"/>
    <w:rsid w:val="007627A1"/>
    <w:rsid w:val="00762A41"/>
    <w:rsid w:val="00762E54"/>
    <w:rsid w:val="00770627"/>
    <w:rsid w:val="00776342"/>
    <w:rsid w:val="007900A0"/>
    <w:rsid w:val="0079030B"/>
    <w:rsid w:val="0079419C"/>
    <w:rsid w:val="0079721C"/>
    <w:rsid w:val="007A0F8A"/>
    <w:rsid w:val="007A27D9"/>
    <w:rsid w:val="007A2892"/>
    <w:rsid w:val="007A2B5E"/>
    <w:rsid w:val="007A3641"/>
    <w:rsid w:val="007A4B95"/>
    <w:rsid w:val="007A7253"/>
    <w:rsid w:val="007A7573"/>
    <w:rsid w:val="007A78F7"/>
    <w:rsid w:val="007B0773"/>
    <w:rsid w:val="007B11E2"/>
    <w:rsid w:val="007B238D"/>
    <w:rsid w:val="007B3956"/>
    <w:rsid w:val="007B5696"/>
    <w:rsid w:val="007B6DBB"/>
    <w:rsid w:val="007B77C6"/>
    <w:rsid w:val="007B7C13"/>
    <w:rsid w:val="007C0B43"/>
    <w:rsid w:val="007C2BAC"/>
    <w:rsid w:val="007C3D5D"/>
    <w:rsid w:val="007C7AF2"/>
    <w:rsid w:val="007D141C"/>
    <w:rsid w:val="007D183D"/>
    <w:rsid w:val="007D432D"/>
    <w:rsid w:val="007E02A1"/>
    <w:rsid w:val="007E1286"/>
    <w:rsid w:val="007E2E71"/>
    <w:rsid w:val="007F1416"/>
    <w:rsid w:val="007F25EE"/>
    <w:rsid w:val="007F63CB"/>
    <w:rsid w:val="007F7FB6"/>
    <w:rsid w:val="008047EF"/>
    <w:rsid w:val="00804EFA"/>
    <w:rsid w:val="008050CB"/>
    <w:rsid w:val="00805E59"/>
    <w:rsid w:val="00812127"/>
    <w:rsid w:val="00813CEC"/>
    <w:rsid w:val="00814F27"/>
    <w:rsid w:val="00816234"/>
    <w:rsid w:val="00816754"/>
    <w:rsid w:val="00821A75"/>
    <w:rsid w:val="008276CE"/>
    <w:rsid w:val="0083029B"/>
    <w:rsid w:val="00830F3E"/>
    <w:rsid w:val="008310FB"/>
    <w:rsid w:val="00832A91"/>
    <w:rsid w:val="00835872"/>
    <w:rsid w:val="00837C11"/>
    <w:rsid w:val="00840DED"/>
    <w:rsid w:val="008411DE"/>
    <w:rsid w:val="008413A0"/>
    <w:rsid w:val="0084167F"/>
    <w:rsid w:val="008429C2"/>
    <w:rsid w:val="00846311"/>
    <w:rsid w:val="0085110D"/>
    <w:rsid w:val="00852C63"/>
    <w:rsid w:val="00861055"/>
    <w:rsid w:val="00867CE3"/>
    <w:rsid w:val="00870CA0"/>
    <w:rsid w:val="008727EF"/>
    <w:rsid w:val="00881F46"/>
    <w:rsid w:val="00884485"/>
    <w:rsid w:val="00885566"/>
    <w:rsid w:val="008916D3"/>
    <w:rsid w:val="00893242"/>
    <w:rsid w:val="00895235"/>
    <w:rsid w:val="008952D0"/>
    <w:rsid w:val="00896525"/>
    <w:rsid w:val="00896985"/>
    <w:rsid w:val="00897255"/>
    <w:rsid w:val="008A0E9E"/>
    <w:rsid w:val="008A203C"/>
    <w:rsid w:val="008A2E82"/>
    <w:rsid w:val="008B18F3"/>
    <w:rsid w:val="008B1BFF"/>
    <w:rsid w:val="008C0C6F"/>
    <w:rsid w:val="008C4088"/>
    <w:rsid w:val="008C7E5C"/>
    <w:rsid w:val="008C7F0C"/>
    <w:rsid w:val="008D2579"/>
    <w:rsid w:val="008D6ECA"/>
    <w:rsid w:val="008E016D"/>
    <w:rsid w:val="008E36D7"/>
    <w:rsid w:val="008E6685"/>
    <w:rsid w:val="008E7CD7"/>
    <w:rsid w:val="008F3BB4"/>
    <w:rsid w:val="008F4A6F"/>
    <w:rsid w:val="009030CF"/>
    <w:rsid w:val="009053F8"/>
    <w:rsid w:val="00906061"/>
    <w:rsid w:val="0091139F"/>
    <w:rsid w:val="00911A52"/>
    <w:rsid w:val="0091319F"/>
    <w:rsid w:val="00913659"/>
    <w:rsid w:val="00916168"/>
    <w:rsid w:val="00916AF0"/>
    <w:rsid w:val="0092293C"/>
    <w:rsid w:val="00922AD5"/>
    <w:rsid w:val="00925C08"/>
    <w:rsid w:val="00937D64"/>
    <w:rsid w:val="009410AB"/>
    <w:rsid w:val="00942A9C"/>
    <w:rsid w:val="00951676"/>
    <w:rsid w:val="009528E4"/>
    <w:rsid w:val="009534CC"/>
    <w:rsid w:val="009547CE"/>
    <w:rsid w:val="00956249"/>
    <w:rsid w:val="00956C92"/>
    <w:rsid w:val="00960912"/>
    <w:rsid w:val="009612D6"/>
    <w:rsid w:val="00961C63"/>
    <w:rsid w:val="009634CB"/>
    <w:rsid w:val="0096469F"/>
    <w:rsid w:val="0096555E"/>
    <w:rsid w:val="00967A38"/>
    <w:rsid w:val="00971111"/>
    <w:rsid w:val="0097143E"/>
    <w:rsid w:val="0097250D"/>
    <w:rsid w:val="009826D2"/>
    <w:rsid w:val="00983490"/>
    <w:rsid w:val="00985418"/>
    <w:rsid w:val="009907AB"/>
    <w:rsid w:val="00992143"/>
    <w:rsid w:val="0099263F"/>
    <w:rsid w:val="00992718"/>
    <w:rsid w:val="009A34DD"/>
    <w:rsid w:val="009B6ECA"/>
    <w:rsid w:val="009C00A1"/>
    <w:rsid w:val="009C1703"/>
    <w:rsid w:val="009C3EF1"/>
    <w:rsid w:val="009C48AE"/>
    <w:rsid w:val="009C74DB"/>
    <w:rsid w:val="009E48A0"/>
    <w:rsid w:val="009F5309"/>
    <w:rsid w:val="009F6ED6"/>
    <w:rsid w:val="009F70E6"/>
    <w:rsid w:val="00A001C3"/>
    <w:rsid w:val="00A0052F"/>
    <w:rsid w:val="00A02704"/>
    <w:rsid w:val="00A0582B"/>
    <w:rsid w:val="00A0628C"/>
    <w:rsid w:val="00A07AC9"/>
    <w:rsid w:val="00A107D9"/>
    <w:rsid w:val="00A2500A"/>
    <w:rsid w:val="00A259C2"/>
    <w:rsid w:val="00A25ABB"/>
    <w:rsid w:val="00A30018"/>
    <w:rsid w:val="00A34BA1"/>
    <w:rsid w:val="00A351C6"/>
    <w:rsid w:val="00A42885"/>
    <w:rsid w:val="00A463DF"/>
    <w:rsid w:val="00A46982"/>
    <w:rsid w:val="00A51017"/>
    <w:rsid w:val="00A55571"/>
    <w:rsid w:val="00A60B04"/>
    <w:rsid w:val="00A651B9"/>
    <w:rsid w:val="00A65FF7"/>
    <w:rsid w:val="00A669FC"/>
    <w:rsid w:val="00A67073"/>
    <w:rsid w:val="00A72BE8"/>
    <w:rsid w:val="00A8189A"/>
    <w:rsid w:val="00A87C79"/>
    <w:rsid w:val="00A933BA"/>
    <w:rsid w:val="00A940BA"/>
    <w:rsid w:val="00A96B8A"/>
    <w:rsid w:val="00AA158A"/>
    <w:rsid w:val="00AA2F06"/>
    <w:rsid w:val="00AA3338"/>
    <w:rsid w:val="00AA43BC"/>
    <w:rsid w:val="00AA43C1"/>
    <w:rsid w:val="00AA62D2"/>
    <w:rsid w:val="00AB23BF"/>
    <w:rsid w:val="00AB5D0C"/>
    <w:rsid w:val="00AB7062"/>
    <w:rsid w:val="00AD30A2"/>
    <w:rsid w:val="00AD3BBA"/>
    <w:rsid w:val="00AD3E86"/>
    <w:rsid w:val="00AD4AB2"/>
    <w:rsid w:val="00AD6B2B"/>
    <w:rsid w:val="00AE24F1"/>
    <w:rsid w:val="00AE3C59"/>
    <w:rsid w:val="00AE4020"/>
    <w:rsid w:val="00AE4E6F"/>
    <w:rsid w:val="00AF303E"/>
    <w:rsid w:val="00AF3DE4"/>
    <w:rsid w:val="00AF5719"/>
    <w:rsid w:val="00B037EB"/>
    <w:rsid w:val="00B121BF"/>
    <w:rsid w:val="00B12FA5"/>
    <w:rsid w:val="00B20164"/>
    <w:rsid w:val="00B23006"/>
    <w:rsid w:val="00B2523F"/>
    <w:rsid w:val="00B262E9"/>
    <w:rsid w:val="00B272AA"/>
    <w:rsid w:val="00B317C6"/>
    <w:rsid w:val="00B3360F"/>
    <w:rsid w:val="00B3377A"/>
    <w:rsid w:val="00B33E8D"/>
    <w:rsid w:val="00B35FDF"/>
    <w:rsid w:val="00B4203D"/>
    <w:rsid w:val="00B42374"/>
    <w:rsid w:val="00B43661"/>
    <w:rsid w:val="00B43B4E"/>
    <w:rsid w:val="00B550EE"/>
    <w:rsid w:val="00B6078D"/>
    <w:rsid w:val="00B613D5"/>
    <w:rsid w:val="00B62835"/>
    <w:rsid w:val="00B66FC4"/>
    <w:rsid w:val="00B746A2"/>
    <w:rsid w:val="00B764AB"/>
    <w:rsid w:val="00B81255"/>
    <w:rsid w:val="00B82DB0"/>
    <w:rsid w:val="00B86315"/>
    <w:rsid w:val="00B913E8"/>
    <w:rsid w:val="00B95ED3"/>
    <w:rsid w:val="00BA1D3A"/>
    <w:rsid w:val="00BA51E4"/>
    <w:rsid w:val="00BA691E"/>
    <w:rsid w:val="00BA6D10"/>
    <w:rsid w:val="00BB1CBC"/>
    <w:rsid w:val="00BB3301"/>
    <w:rsid w:val="00BC34C8"/>
    <w:rsid w:val="00BC6792"/>
    <w:rsid w:val="00BD2A5C"/>
    <w:rsid w:val="00BE1E1F"/>
    <w:rsid w:val="00BE4865"/>
    <w:rsid w:val="00BF560F"/>
    <w:rsid w:val="00BF7DF6"/>
    <w:rsid w:val="00C0310E"/>
    <w:rsid w:val="00C03577"/>
    <w:rsid w:val="00C044CC"/>
    <w:rsid w:val="00C0660F"/>
    <w:rsid w:val="00C0748C"/>
    <w:rsid w:val="00C106CF"/>
    <w:rsid w:val="00C10B6D"/>
    <w:rsid w:val="00C113AE"/>
    <w:rsid w:val="00C1224A"/>
    <w:rsid w:val="00C139A2"/>
    <w:rsid w:val="00C148D7"/>
    <w:rsid w:val="00C14F12"/>
    <w:rsid w:val="00C1606D"/>
    <w:rsid w:val="00C1616B"/>
    <w:rsid w:val="00C20211"/>
    <w:rsid w:val="00C25B0E"/>
    <w:rsid w:val="00C30866"/>
    <w:rsid w:val="00C31E9A"/>
    <w:rsid w:val="00C4149F"/>
    <w:rsid w:val="00C41A0E"/>
    <w:rsid w:val="00C45111"/>
    <w:rsid w:val="00C553C4"/>
    <w:rsid w:val="00C55B16"/>
    <w:rsid w:val="00C62B9C"/>
    <w:rsid w:val="00C63FA3"/>
    <w:rsid w:val="00C64BCA"/>
    <w:rsid w:val="00C65134"/>
    <w:rsid w:val="00C65BEA"/>
    <w:rsid w:val="00C67176"/>
    <w:rsid w:val="00C7286F"/>
    <w:rsid w:val="00C7310F"/>
    <w:rsid w:val="00C77A32"/>
    <w:rsid w:val="00C80312"/>
    <w:rsid w:val="00C80C5A"/>
    <w:rsid w:val="00C86F3E"/>
    <w:rsid w:val="00C87028"/>
    <w:rsid w:val="00C871B0"/>
    <w:rsid w:val="00C906F8"/>
    <w:rsid w:val="00C948CE"/>
    <w:rsid w:val="00C95B05"/>
    <w:rsid w:val="00CA06F9"/>
    <w:rsid w:val="00CA071F"/>
    <w:rsid w:val="00CA24F5"/>
    <w:rsid w:val="00CA2622"/>
    <w:rsid w:val="00CA45F4"/>
    <w:rsid w:val="00CA6A09"/>
    <w:rsid w:val="00CA6B9F"/>
    <w:rsid w:val="00CB0344"/>
    <w:rsid w:val="00CB0C27"/>
    <w:rsid w:val="00CB37BD"/>
    <w:rsid w:val="00CB5ED7"/>
    <w:rsid w:val="00CC5100"/>
    <w:rsid w:val="00CC68FC"/>
    <w:rsid w:val="00CC7C3B"/>
    <w:rsid w:val="00CD2CFB"/>
    <w:rsid w:val="00CD5BAD"/>
    <w:rsid w:val="00CF02AA"/>
    <w:rsid w:val="00CF2280"/>
    <w:rsid w:val="00CF39F2"/>
    <w:rsid w:val="00CF3FE9"/>
    <w:rsid w:val="00D0051D"/>
    <w:rsid w:val="00D067F9"/>
    <w:rsid w:val="00D10895"/>
    <w:rsid w:val="00D10CC3"/>
    <w:rsid w:val="00D15D60"/>
    <w:rsid w:val="00D21D45"/>
    <w:rsid w:val="00D2443D"/>
    <w:rsid w:val="00D303FF"/>
    <w:rsid w:val="00D32C9F"/>
    <w:rsid w:val="00D350F2"/>
    <w:rsid w:val="00D450AF"/>
    <w:rsid w:val="00D465C1"/>
    <w:rsid w:val="00D51135"/>
    <w:rsid w:val="00D5322D"/>
    <w:rsid w:val="00D548CB"/>
    <w:rsid w:val="00D54FEE"/>
    <w:rsid w:val="00D62366"/>
    <w:rsid w:val="00D638C9"/>
    <w:rsid w:val="00D665CD"/>
    <w:rsid w:val="00D7045F"/>
    <w:rsid w:val="00D73BA3"/>
    <w:rsid w:val="00D7427E"/>
    <w:rsid w:val="00D80A3E"/>
    <w:rsid w:val="00D81828"/>
    <w:rsid w:val="00D90FD9"/>
    <w:rsid w:val="00D919C5"/>
    <w:rsid w:val="00D924AD"/>
    <w:rsid w:val="00D93039"/>
    <w:rsid w:val="00DA0DCD"/>
    <w:rsid w:val="00DA1B19"/>
    <w:rsid w:val="00DB063D"/>
    <w:rsid w:val="00DB2587"/>
    <w:rsid w:val="00DB372E"/>
    <w:rsid w:val="00DC12C1"/>
    <w:rsid w:val="00DC2A32"/>
    <w:rsid w:val="00DC624E"/>
    <w:rsid w:val="00DC62DE"/>
    <w:rsid w:val="00DD3B20"/>
    <w:rsid w:val="00DE3019"/>
    <w:rsid w:val="00DF0867"/>
    <w:rsid w:val="00DF1EEA"/>
    <w:rsid w:val="00DF59CF"/>
    <w:rsid w:val="00E042CF"/>
    <w:rsid w:val="00E20208"/>
    <w:rsid w:val="00E22888"/>
    <w:rsid w:val="00E25501"/>
    <w:rsid w:val="00E311B4"/>
    <w:rsid w:val="00E31A92"/>
    <w:rsid w:val="00E324FD"/>
    <w:rsid w:val="00E36673"/>
    <w:rsid w:val="00E4122D"/>
    <w:rsid w:val="00E41963"/>
    <w:rsid w:val="00E46F28"/>
    <w:rsid w:val="00E50BC4"/>
    <w:rsid w:val="00E532BE"/>
    <w:rsid w:val="00E53D5F"/>
    <w:rsid w:val="00E56079"/>
    <w:rsid w:val="00E6357D"/>
    <w:rsid w:val="00E643F5"/>
    <w:rsid w:val="00E717AB"/>
    <w:rsid w:val="00E73737"/>
    <w:rsid w:val="00E7608B"/>
    <w:rsid w:val="00E76E47"/>
    <w:rsid w:val="00E8114B"/>
    <w:rsid w:val="00E85567"/>
    <w:rsid w:val="00E87A5B"/>
    <w:rsid w:val="00E92E5A"/>
    <w:rsid w:val="00E949D7"/>
    <w:rsid w:val="00E9607F"/>
    <w:rsid w:val="00EA0753"/>
    <w:rsid w:val="00EB369D"/>
    <w:rsid w:val="00EB443D"/>
    <w:rsid w:val="00EC0DEB"/>
    <w:rsid w:val="00EC3A83"/>
    <w:rsid w:val="00ED618C"/>
    <w:rsid w:val="00ED6CF0"/>
    <w:rsid w:val="00ED7533"/>
    <w:rsid w:val="00EE0A97"/>
    <w:rsid w:val="00EE43BB"/>
    <w:rsid w:val="00EE4885"/>
    <w:rsid w:val="00EF6E69"/>
    <w:rsid w:val="00EF6F24"/>
    <w:rsid w:val="00EF6F5F"/>
    <w:rsid w:val="00F044A0"/>
    <w:rsid w:val="00F05D2B"/>
    <w:rsid w:val="00F06BB0"/>
    <w:rsid w:val="00F155CD"/>
    <w:rsid w:val="00F171EF"/>
    <w:rsid w:val="00F21D0A"/>
    <w:rsid w:val="00F22C18"/>
    <w:rsid w:val="00F27145"/>
    <w:rsid w:val="00F31FB8"/>
    <w:rsid w:val="00F3249D"/>
    <w:rsid w:val="00F3523C"/>
    <w:rsid w:val="00F40BE4"/>
    <w:rsid w:val="00F4449D"/>
    <w:rsid w:val="00F51B91"/>
    <w:rsid w:val="00F52B92"/>
    <w:rsid w:val="00F5320B"/>
    <w:rsid w:val="00F53871"/>
    <w:rsid w:val="00F54BE2"/>
    <w:rsid w:val="00F63C7B"/>
    <w:rsid w:val="00F672D2"/>
    <w:rsid w:val="00F67AF9"/>
    <w:rsid w:val="00F710C3"/>
    <w:rsid w:val="00F75116"/>
    <w:rsid w:val="00F76410"/>
    <w:rsid w:val="00F8128A"/>
    <w:rsid w:val="00F81D82"/>
    <w:rsid w:val="00F84A88"/>
    <w:rsid w:val="00F85807"/>
    <w:rsid w:val="00F93240"/>
    <w:rsid w:val="00F94E58"/>
    <w:rsid w:val="00F97425"/>
    <w:rsid w:val="00FA0295"/>
    <w:rsid w:val="00FA1C60"/>
    <w:rsid w:val="00FA42F3"/>
    <w:rsid w:val="00FA7118"/>
    <w:rsid w:val="00FB3DFA"/>
    <w:rsid w:val="00FB3FEC"/>
    <w:rsid w:val="00FB475E"/>
    <w:rsid w:val="00FB570F"/>
    <w:rsid w:val="00FC2D94"/>
    <w:rsid w:val="00FC7AA8"/>
    <w:rsid w:val="00FD13D7"/>
    <w:rsid w:val="00FD359A"/>
    <w:rsid w:val="00FD72D7"/>
    <w:rsid w:val="00FE0EED"/>
    <w:rsid w:val="00FE1311"/>
    <w:rsid w:val="00FE3B05"/>
    <w:rsid w:val="00FE4D30"/>
    <w:rsid w:val="00FF6202"/>
    <w:rsid w:val="00FF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E0A03"/>
  <w15:chartTrackingRefBased/>
  <w15:docId w15:val="{955BFA18-0C24-4338-A3D2-665B17999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7CE6"/>
    <w:pPr>
      <w:spacing w:line="340" w:lineRule="atLeast"/>
      <w:jc w:val="both"/>
    </w:pPr>
    <w:rPr>
      <w:rFonts w:ascii="Times New Roman" w:eastAsia="Times New Roman" w:hAnsi="Times New Roman"/>
      <w:color w:val="000000"/>
      <w:sz w:val="24"/>
      <w:lang w:val="en-US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DPI11articletype">
    <w:name w:val="MDPI_1.1_article_type"/>
    <w:basedOn w:val="MDPI31text"/>
    <w:next w:val="MDPI12title"/>
    <w:qFormat/>
    <w:rsid w:val="00657CE6"/>
    <w:pPr>
      <w:spacing w:before="240" w:line="240" w:lineRule="auto"/>
      <w:ind w:firstLine="0"/>
      <w:jc w:val="left"/>
    </w:pPr>
    <w:rPr>
      <w:i/>
    </w:rPr>
  </w:style>
  <w:style w:type="paragraph" w:customStyle="1" w:styleId="MDPI12title">
    <w:name w:val="MDPI_1.2_title"/>
    <w:next w:val="MDPI13authornames"/>
    <w:qFormat/>
    <w:rsid w:val="00657CE6"/>
    <w:pPr>
      <w:adjustRightInd w:val="0"/>
      <w:snapToGrid w:val="0"/>
      <w:spacing w:after="240" w:line="400" w:lineRule="exact"/>
    </w:pPr>
    <w:rPr>
      <w:rFonts w:ascii="Palatino Linotype" w:eastAsia="Times New Roman" w:hAnsi="Palatino Linotype"/>
      <w:b/>
      <w:snapToGrid w:val="0"/>
      <w:color w:val="000000"/>
      <w:sz w:val="36"/>
      <w:lang w:val="en-US" w:eastAsia="de-DE" w:bidi="en-US"/>
    </w:rPr>
  </w:style>
  <w:style w:type="paragraph" w:customStyle="1" w:styleId="MDPI13authornames">
    <w:name w:val="MDPI_1.3_authornames"/>
    <w:basedOn w:val="MDPI31text"/>
    <w:next w:val="MDPI14history"/>
    <w:qFormat/>
    <w:rsid w:val="00657CE6"/>
    <w:pPr>
      <w:spacing w:after="120"/>
      <w:ind w:firstLine="0"/>
      <w:jc w:val="left"/>
    </w:pPr>
    <w:rPr>
      <w:b/>
      <w:snapToGrid/>
    </w:rPr>
  </w:style>
  <w:style w:type="paragraph" w:customStyle="1" w:styleId="MDPI14history">
    <w:name w:val="MDPI_1.4_history"/>
    <w:basedOn w:val="MDPI62Acknowledgments"/>
    <w:next w:val="Normal"/>
    <w:qFormat/>
    <w:rsid w:val="00657CE6"/>
    <w:pPr>
      <w:ind w:left="113"/>
      <w:jc w:val="left"/>
    </w:pPr>
    <w:rPr>
      <w:snapToGrid/>
    </w:rPr>
  </w:style>
  <w:style w:type="paragraph" w:customStyle="1" w:styleId="MDPI16affiliation">
    <w:name w:val="MDPI_1.6_affiliation"/>
    <w:basedOn w:val="MDPI62Acknowledgments"/>
    <w:qFormat/>
    <w:rsid w:val="00657CE6"/>
    <w:pPr>
      <w:spacing w:before="0"/>
      <w:ind w:left="311" w:hanging="198"/>
      <w:jc w:val="left"/>
    </w:pPr>
    <w:rPr>
      <w:snapToGrid/>
      <w:szCs w:val="18"/>
    </w:rPr>
  </w:style>
  <w:style w:type="paragraph" w:customStyle="1" w:styleId="MDPI17abstract">
    <w:name w:val="MDPI_1.7_abstract"/>
    <w:basedOn w:val="MDPI31text"/>
    <w:next w:val="MDPI18keywords"/>
    <w:qFormat/>
    <w:rsid w:val="00657CE6"/>
    <w:pPr>
      <w:spacing w:before="240"/>
      <w:ind w:left="113" w:firstLine="0"/>
    </w:pPr>
    <w:rPr>
      <w:snapToGrid/>
    </w:rPr>
  </w:style>
  <w:style w:type="paragraph" w:customStyle="1" w:styleId="MDPI18keywords">
    <w:name w:val="MDPI_1.8_keywords"/>
    <w:basedOn w:val="MDPI31text"/>
    <w:next w:val="Normal"/>
    <w:qFormat/>
    <w:rsid w:val="00657CE6"/>
    <w:pPr>
      <w:spacing w:before="240"/>
      <w:ind w:left="113" w:firstLine="0"/>
    </w:pPr>
  </w:style>
  <w:style w:type="paragraph" w:customStyle="1" w:styleId="MDPI19line">
    <w:name w:val="MDPI_1.9_line"/>
    <w:basedOn w:val="MDPI31text"/>
    <w:qFormat/>
    <w:rsid w:val="00657CE6"/>
    <w:pPr>
      <w:pBdr>
        <w:bottom w:val="single" w:sz="6" w:space="1" w:color="auto"/>
      </w:pBdr>
      <w:ind w:firstLine="0"/>
    </w:pPr>
    <w:rPr>
      <w:snapToGrid/>
      <w:szCs w:val="24"/>
    </w:rPr>
  </w:style>
  <w:style w:type="table" w:customStyle="1" w:styleId="Mdeck5tablebodythreelines">
    <w:name w:val="M_deck_5_table_body_three_lines"/>
    <w:basedOn w:val="Tablanormal"/>
    <w:uiPriority w:val="99"/>
    <w:rsid w:val="00657CE6"/>
    <w:pPr>
      <w:adjustRightInd w:val="0"/>
      <w:snapToGrid w:val="0"/>
      <w:spacing w:line="300" w:lineRule="exact"/>
      <w:jc w:val="center"/>
    </w:pPr>
    <w:rPr>
      <w:rFonts w:ascii="Times New Roman" w:hAnsi="Times New Roman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laconcuadrcula">
    <w:name w:val="Table Grid"/>
    <w:basedOn w:val="Tablanormal"/>
    <w:uiPriority w:val="39"/>
    <w:rsid w:val="00657CE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rsid w:val="00657CE6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PiedepginaCar">
    <w:name w:val="Pie de página Car"/>
    <w:link w:val="Piedepgina"/>
    <w:uiPriority w:val="99"/>
    <w:rsid w:val="00657CE6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paragraph" w:styleId="Encabezado">
    <w:name w:val="header"/>
    <w:basedOn w:val="Normal"/>
    <w:link w:val="EncabezadoCar"/>
    <w:uiPriority w:val="99"/>
    <w:rsid w:val="00657C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EncabezadoCar">
    <w:name w:val="Encabezado Car"/>
    <w:link w:val="Encabezado"/>
    <w:uiPriority w:val="99"/>
    <w:rsid w:val="00657CE6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paragraph" w:customStyle="1" w:styleId="MDPIheaderjournallogo">
    <w:name w:val="MDPI_header_journal_logo"/>
    <w:qFormat/>
    <w:rsid w:val="00657CE6"/>
    <w:pPr>
      <w:adjustRightInd w:val="0"/>
      <w:snapToGrid w:val="0"/>
    </w:pPr>
    <w:rPr>
      <w:rFonts w:ascii="Palatino Linotype" w:eastAsia="Times New Roman" w:hAnsi="Palatino Linotype"/>
      <w:i/>
      <w:color w:val="000000"/>
      <w:sz w:val="24"/>
      <w:szCs w:val="22"/>
      <w:lang w:val="en-US" w:eastAsia="de-CH"/>
    </w:rPr>
  </w:style>
  <w:style w:type="paragraph" w:customStyle="1" w:styleId="MDPI32textnoindent">
    <w:name w:val="MDPI_3.2_text_no_indent"/>
    <w:basedOn w:val="MDPI31text"/>
    <w:qFormat/>
    <w:rsid w:val="00657CE6"/>
    <w:pPr>
      <w:ind w:firstLine="0"/>
    </w:pPr>
  </w:style>
  <w:style w:type="paragraph" w:customStyle="1" w:styleId="MDPI33textspaceafter">
    <w:name w:val="MDPI_3.3_text_space_after"/>
    <w:basedOn w:val="MDPI31text"/>
    <w:qFormat/>
    <w:rsid w:val="00657CE6"/>
    <w:pPr>
      <w:spacing w:after="240"/>
    </w:pPr>
  </w:style>
  <w:style w:type="paragraph" w:customStyle="1" w:styleId="MDPI35textbeforelist">
    <w:name w:val="MDPI_3.5_text_before_list"/>
    <w:basedOn w:val="MDPI31text"/>
    <w:qFormat/>
    <w:rsid w:val="00657CE6"/>
    <w:pPr>
      <w:spacing w:after="120"/>
    </w:pPr>
  </w:style>
  <w:style w:type="paragraph" w:customStyle="1" w:styleId="MDPI36textafterlist">
    <w:name w:val="MDPI_3.6_text_after_list"/>
    <w:basedOn w:val="MDPI31text"/>
    <w:qFormat/>
    <w:rsid w:val="00657CE6"/>
    <w:pPr>
      <w:spacing w:before="120"/>
    </w:pPr>
  </w:style>
  <w:style w:type="paragraph" w:customStyle="1" w:styleId="MDPI37itemize">
    <w:name w:val="MDPI_3.7_itemize"/>
    <w:basedOn w:val="MDPI31text"/>
    <w:qFormat/>
    <w:rsid w:val="00657CE6"/>
    <w:pPr>
      <w:numPr>
        <w:numId w:val="1"/>
      </w:numPr>
      <w:ind w:left="425" w:hanging="425"/>
    </w:pPr>
  </w:style>
  <w:style w:type="paragraph" w:customStyle="1" w:styleId="MDPI38bullet">
    <w:name w:val="MDPI_3.8_bullet"/>
    <w:basedOn w:val="MDPI31text"/>
    <w:qFormat/>
    <w:rsid w:val="00657CE6"/>
    <w:pPr>
      <w:numPr>
        <w:numId w:val="2"/>
      </w:numPr>
      <w:ind w:left="425" w:hanging="425"/>
    </w:pPr>
  </w:style>
  <w:style w:type="paragraph" w:customStyle="1" w:styleId="MDPI39equation">
    <w:name w:val="MDPI_3.9_equation"/>
    <w:basedOn w:val="MDPI31text"/>
    <w:qFormat/>
    <w:rsid w:val="00657CE6"/>
    <w:pPr>
      <w:spacing w:before="120" w:after="120"/>
      <w:ind w:left="709" w:firstLine="0"/>
      <w:jc w:val="center"/>
    </w:pPr>
  </w:style>
  <w:style w:type="paragraph" w:customStyle="1" w:styleId="MDPI3aequationnumber">
    <w:name w:val="MDPI_3.a_equation_number"/>
    <w:basedOn w:val="MDPI31text"/>
    <w:qFormat/>
    <w:rsid w:val="00657CE6"/>
    <w:pPr>
      <w:spacing w:before="120" w:after="120" w:line="240" w:lineRule="auto"/>
      <w:ind w:firstLine="0"/>
      <w:jc w:val="right"/>
    </w:pPr>
  </w:style>
  <w:style w:type="paragraph" w:customStyle="1" w:styleId="MDPI62Acknowledgments">
    <w:name w:val="MDPI_6.2_Acknowledgments"/>
    <w:qFormat/>
    <w:rsid w:val="00657CE6"/>
    <w:pPr>
      <w:adjustRightInd w:val="0"/>
      <w:snapToGrid w:val="0"/>
      <w:spacing w:before="120" w:line="200" w:lineRule="atLeast"/>
      <w:jc w:val="both"/>
    </w:pPr>
    <w:rPr>
      <w:rFonts w:ascii="Palatino Linotype" w:eastAsia="Times New Roman" w:hAnsi="Palatino Linotype"/>
      <w:snapToGrid w:val="0"/>
      <w:color w:val="000000"/>
      <w:sz w:val="18"/>
      <w:lang w:val="en-US" w:eastAsia="de-DE" w:bidi="en-US"/>
    </w:rPr>
  </w:style>
  <w:style w:type="paragraph" w:customStyle="1" w:styleId="MDPI41tablecaption">
    <w:name w:val="MDPI_4.1_table_caption"/>
    <w:basedOn w:val="MDPI62Acknowledgments"/>
    <w:qFormat/>
    <w:rsid w:val="00657CE6"/>
    <w:pPr>
      <w:spacing w:before="240" w:after="120" w:line="260" w:lineRule="atLeast"/>
      <w:ind w:left="425" w:right="425"/>
    </w:pPr>
    <w:rPr>
      <w:snapToGrid/>
      <w:szCs w:val="22"/>
    </w:rPr>
  </w:style>
  <w:style w:type="paragraph" w:customStyle="1" w:styleId="MDPI42tablebody">
    <w:name w:val="MDPI_4.2_table_body"/>
    <w:qFormat/>
    <w:rsid w:val="00442299"/>
    <w:pPr>
      <w:adjustRightInd w:val="0"/>
      <w:snapToGrid w:val="0"/>
      <w:spacing w:line="260" w:lineRule="atLeast"/>
      <w:jc w:val="center"/>
    </w:pPr>
    <w:rPr>
      <w:rFonts w:ascii="Palatino Linotype" w:eastAsia="Times New Roman" w:hAnsi="Palatino Linotype"/>
      <w:snapToGrid w:val="0"/>
      <w:color w:val="000000"/>
      <w:lang w:val="en-US" w:eastAsia="de-DE" w:bidi="en-US"/>
    </w:rPr>
  </w:style>
  <w:style w:type="paragraph" w:customStyle="1" w:styleId="MDPI43tablefooter">
    <w:name w:val="MDPI_4.3_table_footer"/>
    <w:basedOn w:val="MDPI41tablecaption"/>
    <w:next w:val="MDPI31text"/>
    <w:qFormat/>
    <w:rsid w:val="00657CE6"/>
    <w:pPr>
      <w:spacing w:before="0"/>
      <w:ind w:left="0" w:right="0"/>
    </w:pPr>
  </w:style>
  <w:style w:type="paragraph" w:customStyle="1" w:styleId="MDPI51figurecaption">
    <w:name w:val="MDPI_5.1_figure_caption"/>
    <w:basedOn w:val="MDPI62Acknowledgments"/>
    <w:qFormat/>
    <w:rsid w:val="00657CE6"/>
    <w:pPr>
      <w:spacing w:after="240" w:line="260" w:lineRule="atLeast"/>
      <w:ind w:left="425" w:right="425"/>
    </w:pPr>
    <w:rPr>
      <w:snapToGrid/>
    </w:rPr>
  </w:style>
  <w:style w:type="paragraph" w:customStyle="1" w:styleId="MDPI52figure">
    <w:name w:val="MDPI_5.2_figure"/>
    <w:qFormat/>
    <w:rsid w:val="00657CE6"/>
    <w:pPr>
      <w:jc w:val="center"/>
    </w:pPr>
    <w:rPr>
      <w:rFonts w:ascii="Palatino Linotype" w:eastAsia="Times New Roman" w:hAnsi="Palatino Linotype"/>
      <w:snapToGrid w:val="0"/>
      <w:color w:val="000000"/>
      <w:sz w:val="24"/>
      <w:lang w:val="en-US" w:eastAsia="de-DE" w:bidi="en-US"/>
    </w:rPr>
  </w:style>
  <w:style w:type="paragraph" w:customStyle="1" w:styleId="MDPI61Supplementary">
    <w:name w:val="MDPI_6.1_Supplementary"/>
    <w:basedOn w:val="MDPI62Acknowledgments"/>
    <w:qFormat/>
    <w:rsid w:val="00657CE6"/>
    <w:pPr>
      <w:spacing w:before="240"/>
    </w:pPr>
    <w:rPr>
      <w:lang w:eastAsia="en-US"/>
    </w:rPr>
  </w:style>
  <w:style w:type="paragraph" w:customStyle="1" w:styleId="MDPI63AuthorContributions">
    <w:name w:val="MDPI_6.3_AuthorContributions"/>
    <w:basedOn w:val="MDPI62Acknowledgments"/>
    <w:qFormat/>
    <w:rsid w:val="00657CE6"/>
    <w:rPr>
      <w:rFonts w:eastAsia="SimSun"/>
      <w:color w:val="auto"/>
      <w:lang w:eastAsia="en-US"/>
    </w:rPr>
  </w:style>
  <w:style w:type="paragraph" w:customStyle="1" w:styleId="MDPI64CoI">
    <w:name w:val="MDPI_6.4_CoI"/>
    <w:basedOn w:val="MDPI62Acknowledgments"/>
    <w:qFormat/>
    <w:rsid w:val="00657CE6"/>
  </w:style>
  <w:style w:type="paragraph" w:customStyle="1" w:styleId="MDPI31text">
    <w:name w:val="MDPI_3.1_text"/>
    <w:qFormat/>
    <w:rsid w:val="00657CE6"/>
    <w:pPr>
      <w:adjustRightInd w:val="0"/>
      <w:snapToGrid w:val="0"/>
      <w:spacing w:line="260" w:lineRule="atLeast"/>
      <w:ind w:firstLine="425"/>
      <w:jc w:val="both"/>
    </w:pPr>
    <w:rPr>
      <w:rFonts w:ascii="Palatino Linotype" w:eastAsia="Times New Roman" w:hAnsi="Palatino Linotype"/>
      <w:snapToGrid w:val="0"/>
      <w:color w:val="000000"/>
      <w:szCs w:val="22"/>
      <w:lang w:val="en-US" w:eastAsia="de-DE" w:bidi="en-US"/>
    </w:rPr>
  </w:style>
  <w:style w:type="paragraph" w:customStyle="1" w:styleId="MDPI23heading3">
    <w:name w:val="MDPI_2.3_heading3"/>
    <w:basedOn w:val="MDPI31text"/>
    <w:qFormat/>
    <w:rsid w:val="00657CE6"/>
    <w:pPr>
      <w:spacing w:before="240" w:after="120"/>
      <w:ind w:firstLine="0"/>
      <w:jc w:val="left"/>
      <w:outlineLvl w:val="2"/>
    </w:pPr>
  </w:style>
  <w:style w:type="paragraph" w:customStyle="1" w:styleId="MDPI21heading1">
    <w:name w:val="MDPI_2.1_heading1"/>
    <w:basedOn w:val="MDPI23heading3"/>
    <w:qFormat/>
    <w:rsid w:val="00657CE6"/>
    <w:pPr>
      <w:outlineLvl w:val="0"/>
    </w:pPr>
    <w:rPr>
      <w:b/>
    </w:rPr>
  </w:style>
  <w:style w:type="paragraph" w:customStyle="1" w:styleId="MDPI22heading2">
    <w:name w:val="MDPI_2.2_heading2"/>
    <w:basedOn w:val="Normal"/>
    <w:qFormat/>
    <w:rsid w:val="00657CE6"/>
    <w:pPr>
      <w:kinsoku w:val="0"/>
      <w:overflowPunct w:val="0"/>
      <w:autoSpaceDE w:val="0"/>
      <w:autoSpaceDN w:val="0"/>
      <w:adjustRightInd w:val="0"/>
      <w:snapToGrid w:val="0"/>
      <w:spacing w:before="240" w:after="120" w:line="260" w:lineRule="atLeast"/>
      <w:jc w:val="left"/>
      <w:outlineLvl w:val="1"/>
    </w:pPr>
    <w:rPr>
      <w:rFonts w:ascii="Palatino Linotype" w:hAnsi="Palatino Linotype"/>
      <w:i/>
      <w:noProof/>
      <w:snapToGrid w:val="0"/>
      <w:sz w:val="20"/>
      <w:szCs w:val="22"/>
      <w:lang w:bidi="en-US"/>
    </w:rPr>
  </w:style>
  <w:style w:type="paragraph" w:customStyle="1" w:styleId="MDPI71References">
    <w:name w:val="MDPI_7.1_References"/>
    <w:basedOn w:val="MDPI62Acknowledgments"/>
    <w:qFormat/>
    <w:rsid w:val="00657CE6"/>
    <w:pPr>
      <w:numPr>
        <w:numId w:val="3"/>
      </w:numPr>
      <w:spacing w:before="0" w:line="260" w:lineRule="atLeast"/>
      <w:ind w:left="425" w:hanging="425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57CE6"/>
    <w:pPr>
      <w:spacing w:line="240" w:lineRule="auto"/>
    </w:pPr>
    <w:rPr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657CE6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character" w:styleId="Nmerodelnea">
    <w:name w:val="line number"/>
    <w:basedOn w:val="Fuentedeprrafopredeter"/>
    <w:uiPriority w:val="99"/>
    <w:semiHidden/>
    <w:unhideWhenUsed/>
    <w:rsid w:val="00657CE6"/>
  </w:style>
  <w:style w:type="table" w:customStyle="1" w:styleId="MDPI41threelinetable">
    <w:name w:val="MDPI_4.1_three_line_table"/>
    <w:basedOn w:val="Tablanormal"/>
    <w:uiPriority w:val="99"/>
    <w:rsid w:val="00442299"/>
    <w:pPr>
      <w:adjustRightInd w:val="0"/>
      <w:snapToGrid w:val="0"/>
      <w:jc w:val="center"/>
    </w:pPr>
    <w:rPr>
      <w:rFonts w:ascii="Palatino Linotype" w:hAnsi="Palatino Linotype"/>
      <w:color w:val="000000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Segoe UI" w:hAnsi="Segoe UI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styleId="Hipervnculo">
    <w:name w:val="Hyperlink"/>
    <w:uiPriority w:val="99"/>
    <w:unhideWhenUsed/>
    <w:rsid w:val="00614122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D465C1"/>
    <w:rPr>
      <w:color w:val="605E5C"/>
      <w:shd w:val="clear" w:color="auto" w:fill="E1DFDD"/>
    </w:rPr>
  </w:style>
  <w:style w:type="table" w:styleId="Tablanormal4">
    <w:name w:val="Plain Table 4"/>
    <w:basedOn w:val="Tablanormal"/>
    <w:uiPriority w:val="44"/>
    <w:rsid w:val="005C3BB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92293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2293C"/>
    <w:pPr>
      <w:spacing w:line="240" w:lineRule="auto"/>
    </w:pPr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2293C"/>
    <w:rPr>
      <w:rFonts w:ascii="Times New Roman" w:eastAsia="Times New Roman" w:hAnsi="Times New Roman"/>
      <w:color w:val="000000"/>
      <w:lang w:val="en-US" w:eastAsia="de-D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2293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2293C"/>
    <w:rPr>
      <w:rFonts w:ascii="Times New Roman" w:eastAsia="Times New Roman" w:hAnsi="Times New Roman"/>
      <w:b/>
      <w:bCs/>
      <w:color w:val="000000"/>
      <w:lang w:val="en-US" w:eastAsia="de-DE"/>
    </w:rPr>
  </w:style>
  <w:style w:type="character" w:customStyle="1" w:styleId="tlid-translationtranslation">
    <w:name w:val="tlid-translation translation"/>
    <w:basedOn w:val="Fuentedeprrafopredeter"/>
    <w:rsid w:val="00A001C3"/>
  </w:style>
  <w:style w:type="character" w:styleId="nfasis">
    <w:name w:val="Emphasis"/>
    <w:basedOn w:val="Fuentedeprrafopredeter"/>
    <w:uiPriority w:val="20"/>
    <w:rsid w:val="00613EF1"/>
    <w:rPr>
      <w:i/>
    </w:rPr>
  </w:style>
  <w:style w:type="character" w:customStyle="1" w:styleId="sku">
    <w:name w:val="sku"/>
    <w:basedOn w:val="Fuentedeprrafopredeter"/>
    <w:rsid w:val="00BA6D10"/>
  </w:style>
  <w:style w:type="paragraph" w:styleId="Prrafodelista">
    <w:name w:val="List Paragraph"/>
    <w:basedOn w:val="Normal"/>
    <w:uiPriority w:val="34"/>
    <w:qFormat/>
    <w:rsid w:val="006A7D94"/>
    <w:pPr>
      <w:ind w:left="720"/>
      <w:contextualSpacing/>
    </w:pPr>
  </w:style>
  <w:style w:type="character" w:customStyle="1" w:styleId="e24kjd">
    <w:name w:val="e24kjd"/>
    <w:basedOn w:val="Fuentedeprrafopredeter"/>
    <w:rsid w:val="00142741"/>
  </w:style>
  <w:style w:type="character" w:customStyle="1" w:styleId="lrzxr">
    <w:name w:val="lrzxr"/>
    <w:basedOn w:val="Fuentedeprrafopredeter"/>
    <w:rsid w:val="00664D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65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71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95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70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iso-8859-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26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uarios\iperez\AppData\Local\Temp\cells-templat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B3D419-40E6-4F1D-B156-04F8696CB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cells-template</Template>
  <TotalTime>46</TotalTime>
  <Pages>2</Pages>
  <Words>941</Words>
  <Characters>5181</Characters>
  <Application>Microsoft Office Word</Application>
  <DocSecurity>0</DocSecurity>
  <Lines>43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6110</CharactersWithSpaces>
  <SharedDoc>false</SharedDoc>
  <HLinks>
    <vt:vector size="6" baseType="variant">
      <vt:variant>
        <vt:i4>6094915</vt:i4>
      </vt:variant>
      <vt:variant>
        <vt:i4>0</vt:i4>
      </vt:variant>
      <vt:variant>
        <vt:i4>0</vt:i4>
      </vt:variant>
      <vt:variant>
        <vt:i4>5</vt:i4>
      </vt:variant>
      <vt:variant>
        <vt:lpwstr>http://img.mdpi.org/data/contributor-role-instruction.pdf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Ignacio Perez de Castro Insua</dc:creator>
  <cp:keywords/>
  <dc:description/>
  <cp:lastModifiedBy>Alberto Martin Martin</cp:lastModifiedBy>
  <cp:revision>6</cp:revision>
  <cp:lastPrinted>2020-05-17T07:56:00Z</cp:lastPrinted>
  <dcterms:created xsi:type="dcterms:W3CDTF">2021-04-20T16:33:00Z</dcterms:created>
  <dcterms:modified xsi:type="dcterms:W3CDTF">2021-04-23T12:26:00Z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fae0bfc6-7b1c-32a3-98c6-fbb059bf7085</vt:lpwstr>
  </property>
  <property fmtid="{D5CDD505-2E9C-101B-9397-08002B2CF9AE}" pid="4" name="Mendeley Citation Style_1">
    <vt:lpwstr>http://www.zotero.org/styles/cells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http://www.zotero.org/styles/apa</vt:lpwstr>
  </property>
  <property fmtid="{D5CDD505-2E9C-101B-9397-08002B2CF9AE}" pid="8" name="Mendeley Recent Style Name 1_1">
    <vt:lpwstr>American Psychological Association 7th edition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 6th edition</vt:lpwstr>
  </property>
  <property fmtid="{D5CDD505-2E9C-101B-9397-08002B2CF9AE}" pid="11" name="Mendeley Recent Style Id 3_1">
    <vt:lpwstr>http://www.zotero.org/styles/cells</vt:lpwstr>
  </property>
  <property fmtid="{D5CDD505-2E9C-101B-9397-08002B2CF9AE}" pid="12" name="Mendeley Recent Style Name 3_1">
    <vt:lpwstr>Cells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(deprecated)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