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0A1B" w:rsidRDefault="00580A1B">
      <w:bookmarkStart w:id="0" w:name="_GoBack"/>
      <w:bookmarkEnd w:id="0"/>
      <w:r>
        <w:t>Description of Additional Supplementary Files</w:t>
      </w:r>
    </w:p>
    <w:p w:rsidR="00580A1B" w:rsidRDefault="00580A1B">
      <w:r w:rsidRPr="00580A1B">
        <w:rPr>
          <w:b/>
        </w:rPr>
        <w:t>Supplementary Data 1</w:t>
      </w:r>
      <w:r>
        <w:rPr>
          <w:b/>
        </w:rPr>
        <w:t>:</w:t>
      </w:r>
      <w:r>
        <w:t xml:space="preserve"> Raw gRNA read counts for the </w:t>
      </w:r>
      <w:proofErr w:type="spellStart"/>
      <w:r>
        <w:t>CRISPRa</w:t>
      </w:r>
      <w:proofErr w:type="spellEnd"/>
      <w:r>
        <w:t xml:space="preserve"> screen performed in SH-SY5Y cells</w:t>
      </w:r>
    </w:p>
    <w:p w:rsidR="00D142AA" w:rsidRDefault="00580A1B">
      <w:r w:rsidRPr="00580A1B">
        <w:rPr>
          <w:b/>
        </w:rPr>
        <w:t>Supplementary Data 2:</w:t>
      </w:r>
      <w:r>
        <w:t xml:space="preserve"> Raw gRNA read counts for the </w:t>
      </w:r>
      <w:proofErr w:type="spellStart"/>
      <w:r>
        <w:t>CRISPRa</w:t>
      </w:r>
      <w:proofErr w:type="spellEnd"/>
      <w:r>
        <w:t xml:space="preserve"> screen performed in CHLA-20 cells</w:t>
      </w:r>
    </w:p>
    <w:sectPr w:rsidR="00D142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0A1B"/>
    <w:rsid w:val="00580A1B"/>
    <w:rsid w:val="00A1039D"/>
    <w:rsid w:val="00D1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076FF7-C679-435A-BCED-37D99CA66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197</Characters>
  <Application>Microsoft Office Word</Application>
  <DocSecurity>0</DocSecurity>
  <Lines>1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Springer-SBM</Company>
  <LinksUpToDate>false</LinksUpToDate>
  <CharactersWithSpaces>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 Taylor</dc:creator>
  <cp:lastModifiedBy>Lopez.Victoria</cp:lastModifiedBy>
  <cp:revision>2</cp:revision>
  <dcterms:created xsi:type="dcterms:W3CDTF">2020-03-20T19:29:00Z</dcterms:created>
  <dcterms:modified xsi:type="dcterms:W3CDTF">2020-03-20T19:29:00Z</dcterms:modified>
</cp:coreProperties>
</file>