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5B1E03" w14:textId="77777777" w:rsidR="00EB0348" w:rsidRDefault="00E650C5" w:rsidP="00E650C5">
      <w:pPr>
        <w:pStyle w:val="MDPI41tablecaption"/>
        <w:tabs>
          <w:tab w:val="left" w:pos="14175"/>
        </w:tabs>
        <w:spacing w:before="0" w:after="0" w:line="240" w:lineRule="auto"/>
        <w:ind w:left="0"/>
        <w:jc w:val="left"/>
        <w:rPr>
          <w:rFonts w:ascii="Cambria" w:hAnsi="Cambria"/>
          <w:color w:val="000000" w:themeColor="text1"/>
          <w:sz w:val="24"/>
          <w:szCs w:val="24"/>
        </w:rPr>
      </w:pPr>
      <w:r w:rsidRPr="00F555CF">
        <w:rPr>
          <w:rFonts w:ascii="Cambria" w:hAnsi="Cambria"/>
          <w:b/>
          <w:sz w:val="24"/>
          <w:szCs w:val="24"/>
        </w:rPr>
        <w:t xml:space="preserve">Supplementary </w:t>
      </w:r>
      <w:r w:rsidRPr="003D4C0F">
        <w:rPr>
          <w:rFonts w:ascii="Cambria" w:hAnsi="Cambria"/>
          <w:b/>
          <w:bCs/>
          <w:snapToGrid w:val="0"/>
          <w:sz w:val="24"/>
          <w:szCs w:val="24"/>
        </w:rPr>
        <w:t xml:space="preserve">Table </w:t>
      </w:r>
      <w:r>
        <w:rPr>
          <w:rFonts w:ascii="Cambria" w:hAnsi="Cambria"/>
          <w:b/>
          <w:bCs/>
          <w:snapToGrid w:val="0"/>
          <w:sz w:val="24"/>
          <w:szCs w:val="24"/>
        </w:rPr>
        <w:t>1</w:t>
      </w:r>
      <w:r w:rsidRPr="003D4C0F">
        <w:rPr>
          <w:rFonts w:ascii="Cambria" w:hAnsi="Cambria"/>
          <w:b/>
          <w:bCs/>
          <w:snapToGrid w:val="0"/>
          <w:sz w:val="24"/>
          <w:szCs w:val="24"/>
        </w:rPr>
        <w:t>.</w:t>
      </w:r>
      <w:r w:rsidRPr="003D4C0F">
        <w:rPr>
          <w:rFonts w:ascii="Cambria" w:hAnsi="Cambria"/>
          <w:color w:val="000000" w:themeColor="text1"/>
          <w:sz w:val="24"/>
          <w:szCs w:val="24"/>
        </w:rPr>
        <w:t xml:space="preserve"> </w:t>
      </w:r>
      <w:proofErr w:type="spellStart"/>
      <w:r w:rsidR="00950958" w:rsidRPr="00E650C5">
        <w:rPr>
          <w:rFonts w:ascii="Cambria" w:hAnsi="Cambria"/>
          <w:color w:val="000000" w:themeColor="text1"/>
          <w:sz w:val="24"/>
          <w:szCs w:val="24"/>
        </w:rPr>
        <w:t>STrengthening</w:t>
      </w:r>
      <w:proofErr w:type="spellEnd"/>
      <w:r w:rsidR="00950958" w:rsidRPr="00E650C5">
        <w:rPr>
          <w:rFonts w:ascii="Cambria" w:hAnsi="Cambria"/>
          <w:color w:val="000000" w:themeColor="text1"/>
          <w:sz w:val="24"/>
          <w:szCs w:val="24"/>
        </w:rPr>
        <w:t xml:space="preserve"> the </w:t>
      </w:r>
      <w:proofErr w:type="spellStart"/>
      <w:r w:rsidR="00950958" w:rsidRPr="00E650C5">
        <w:rPr>
          <w:rFonts w:ascii="Cambria" w:hAnsi="Cambria"/>
          <w:color w:val="000000" w:themeColor="text1"/>
          <w:sz w:val="24"/>
          <w:szCs w:val="24"/>
        </w:rPr>
        <w:t>REporting</w:t>
      </w:r>
      <w:proofErr w:type="spellEnd"/>
      <w:r w:rsidR="00950958" w:rsidRPr="00E650C5">
        <w:rPr>
          <w:rFonts w:ascii="Cambria" w:hAnsi="Cambria"/>
          <w:color w:val="000000" w:themeColor="text1"/>
          <w:sz w:val="24"/>
          <w:szCs w:val="24"/>
        </w:rPr>
        <w:t xml:space="preserve"> of Genetic Association studies (</w:t>
      </w:r>
      <w:r w:rsidR="00353F48" w:rsidRPr="00E650C5">
        <w:rPr>
          <w:rFonts w:ascii="Cambria" w:hAnsi="Cambria"/>
          <w:color w:val="000000" w:themeColor="text1"/>
          <w:sz w:val="24"/>
          <w:szCs w:val="24"/>
        </w:rPr>
        <w:t>STREGA</w:t>
      </w:r>
      <w:r w:rsidR="00950958" w:rsidRPr="00E650C5">
        <w:rPr>
          <w:rFonts w:ascii="Cambria" w:hAnsi="Cambria"/>
          <w:color w:val="000000" w:themeColor="text1"/>
          <w:sz w:val="24"/>
          <w:szCs w:val="24"/>
        </w:rPr>
        <w:t>)</w:t>
      </w:r>
      <w:r w:rsidR="00353F48" w:rsidRPr="00E650C5">
        <w:rPr>
          <w:rFonts w:ascii="Cambria" w:hAnsi="Cambria"/>
          <w:color w:val="000000" w:themeColor="text1"/>
          <w:sz w:val="24"/>
          <w:szCs w:val="24"/>
        </w:rPr>
        <w:t xml:space="preserve"> reporting recommendations, extended from STROBE Statement</w:t>
      </w:r>
    </w:p>
    <w:p w14:paraId="6A9B29B6" w14:textId="77777777" w:rsidR="00E650C5" w:rsidRPr="00E650C5" w:rsidRDefault="00E650C5" w:rsidP="00E650C5">
      <w:pPr>
        <w:pStyle w:val="MDPI41tablecaption"/>
        <w:tabs>
          <w:tab w:val="left" w:pos="14175"/>
        </w:tabs>
        <w:spacing w:before="0" w:after="0" w:line="240" w:lineRule="auto"/>
        <w:ind w:left="0"/>
        <w:jc w:val="left"/>
        <w:rPr>
          <w:rFonts w:ascii="Cambria" w:hAnsi="Cambria"/>
          <w:color w:val="000000" w:themeColor="text1"/>
          <w:sz w:val="24"/>
          <w:szCs w:val="24"/>
        </w:rPr>
      </w:pPr>
    </w:p>
    <w:tbl>
      <w:tblPr>
        <w:tblStyle w:val="Tablaconcuadrcula"/>
        <w:tblW w:w="11199" w:type="dxa"/>
        <w:tblInd w:w="108" w:type="dxa"/>
        <w:tblLayout w:type="fixed"/>
        <w:tblLook w:val="04A0" w:firstRow="1" w:lastRow="0" w:firstColumn="1" w:lastColumn="0" w:noHBand="0" w:noVBand="1"/>
      </w:tblPr>
      <w:tblGrid>
        <w:gridCol w:w="1560"/>
        <w:gridCol w:w="850"/>
        <w:gridCol w:w="4820"/>
        <w:gridCol w:w="2976"/>
        <w:gridCol w:w="993"/>
      </w:tblGrid>
      <w:tr w:rsidR="004C610C" w:rsidRPr="004C610C" w14:paraId="290A0E7E" w14:textId="77777777" w:rsidTr="003248CA">
        <w:tc>
          <w:tcPr>
            <w:tcW w:w="1560" w:type="dxa"/>
            <w:shd w:val="clear" w:color="auto" w:fill="D9D9D9" w:themeFill="background1" w:themeFillShade="D9"/>
          </w:tcPr>
          <w:p w14:paraId="5D9C160A" w14:textId="77777777" w:rsidR="00353F48" w:rsidRPr="004C610C" w:rsidRDefault="00353F48">
            <w:pPr>
              <w:rPr>
                <w:b/>
              </w:rPr>
            </w:pPr>
            <w:r w:rsidRPr="004C610C">
              <w:rPr>
                <w:b/>
              </w:rPr>
              <w:t>Item</w:t>
            </w:r>
          </w:p>
        </w:tc>
        <w:tc>
          <w:tcPr>
            <w:tcW w:w="850" w:type="dxa"/>
            <w:shd w:val="clear" w:color="auto" w:fill="D9D9D9" w:themeFill="background1" w:themeFillShade="D9"/>
          </w:tcPr>
          <w:p w14:paraId="48065F30" w14:textId="77777777" w:rsidR="00353F48" w:rsidRPr="004C610C" w:rsidRDefault="00353F48" w:rsidP="0008798F">
            <w:pPr>
              <w:rPr>
                <w:b/>
              </w:rPr>
            </w:pPr>
            <w:r w:rsidRPr="004C610C">
              <w:rPr>
                <w:b/>
              </w:rPr>
              <w:t xml:space="preserve">Item </w:t>
            </w:r>
            <w:r w:rsidR="0008798F" w:rsidRPr="004C610C">
              <w:rPr>
                <w:b/>
              </w:rPr>
              <w:t>no</w:t>
            </w:r>
          </w:p>
        </w:tc>
        <w:tc>
          <w:tcPr>
            <w:tcW w:w="4820" w:type="dxa"/>
            <w:tcBorders>
              <w:bottom w:val="single" w:sz="4" w:space="0" w:color="auto"/>
              <w:right w:val="nil"/>
            </w:tcBorders>
            <w:shd w:val="clear" w:color="auto" w:fill="D9D9D9" w:themeFill="background1" w:themeFillShade="D9"/>
          </w:tcPr>
          <w:p w14:paraId="377EA14F" w14:textId="77777777" w:rsidR="00353F48" w:rsidRPr="004C610C" w:rsidRDefault="00353F48">
            <w:pPr>
              <w:rPr>
                <w:b/>
              </w:rPr>
            </w:pPr>
            <w:r w:rsidRPr="004C610C">
              <w:rPr>
                <w:b/>
              </w:rPr>
              <w:t>STROBE Guideline</w:t>
            </w:r>
          </w:p>
        </w:tc>
        <w:tc>
          <w:tcPr>
            <w:tcW w:w="2976" w:type="dxa"/>
            <w:tcBorders>
              <w:left w:val="nil"/>
            </w:tcBorders>
            <w:shd w:val="clear" w:color="auto" w:fill="D9D9D9" w:themeFill="background1" w:themeFillShade="D9"/>
          </w:tcPr>
          <w:p w14:paraId="0FFF2A9F" w14:textId="77777777" w:rsidR="00353F48" w:rsidRPr="004C610C" w:rsidRDefault="0008798F" w:rsidP="0008798F">
            <w:pPr>
              <w:rPr>
                <w:b/>
              </w:rPr>
            </w:pPr>
            <w:r w:rsidRPr="004C610C">
              <w:rPr>
                <w:b/>
              </w:rPr>
              <w:t>Extension for Genetic Association Studies (STREGA)</w:t>
            </w:r>
          </w:p>
        </w:tc>
        <w:tc>
          <w:tcPr>
            <w:tcW w:w="993" w:type="dxa"/>
            <w:shd w:val="clear" w:color="auto" w:fill="D9D9D9" w:themeFill="background1" w:themeFillShade="D9"/>
          </w:tcPr>
          <w:p w14:paraId="4B12BDD9" w14:textId="77777777" w:rsidR="00353F48" w:rsidRPr="004C610C" w:rsidRDefault="00353F48" w:rsidP="00353F48">
            <w:pPr>
              <w:rPr>
                <w:b/>
              </w:rPr>
            </w:pPr>
            <w:r w:rsidRPr="004C610C">
              <w:rPr>
                <w:b/>
              </w:rPr>
              <w:t>Page no</w:t>
            </w:r>
          </w:p>
        </w:tc>
      </w:tr>
      <w:tr w:rsidR="00353F48" w:rsidRPr="004C610C" w14:paraId="5F36D288" w14:textId="77777777" w:rsidTr="003248CA">
        <w:trPr>
          <w:trHeight w:val="270"/>
        </w:trPr>
        <w:tc>
          <w:tcPr>
            <w:tcW w:w="1560" w:type="dxa"/>
            <w:vMerge w:val="restart"/>
          </w:tcPr>
          <w:p w14:paraId="01DAB764" w14:textId="77777777" w:rsidR="00353F48" w:rsidRPr="004C610C" w:rsidRDefault="00353F48">
            <w:pPr>
              <w:rPr>
                <w:b/>
              </w:rPr>
            </w:pPr>
            <w:r w:rsidRPr="004C610C">
              <w:rPr>
                <w:b/>
              </w:rPr>
              <w:t>Title and Abstract</w:t>
            </w:r>
          </w:p>
        </w:tc>
        <w:tc>
          <w:tcPr>
            <w:tcW w:w="850" w:type="dxa"/>
            <w:vMerge w:val="restart"/>
          </w:tcPr>
          <w:p w14:paraId="3EBA32F9" w14:textId="77777777" w:rsidR="00353F48" w:rsidRPr="004C610C" w:rsidRDefault="00353F48">
            <w:r w:rsidRPr="004C610C">
              <w:t>1</w:t>
            </w:r>
          </w:p>
        </w:tc>
        <w:tc>
          <w:tcPr>
            <w:tcW w:w="4820" w:type="dxa"/>
            <w:tcBorders>
              <w:right w:val="nil"/>
            </w:tcBorders>
          </w:tcPr>
          <w:p w14:paraId="0842446B" w14:textId="77777777" w:rsidR="00353F48" w:rsidRPr="004C610C" w:rsidRDefault="00353F48">
            <w:r w:rsidRPr="004C610C">
              <w:rPr>
                <w:rFonts w:eastAsia="Arial" w:cs="Arial"/>
              </w:rPr>
              <w:t>(a)</w:t>
            </w:r>
            <w:r w:rsidRPr="004C610C">
              <w:rPr>
                <w:rFonts w:eastAsia="Arial" w:cs="Arial"/>
                <w:spacing w:val="9"/>
              </w:rPr>
              <w:t xml:space="preserve"> </w:t>
            </w:r>
            <w:r w:rsidRPr="004C610C">
              <w:rPr>
                <w:rFonts w:eastAsia="Arial" w:cs="Arial"/>
                <w:spacing w:val="2"/>
              </w:rPr>
              <w:t>I</w:t>
            </w:r>
            <w:r w:rsidRPr="004C610C">
              <w:rPr>
                <w:rFonts w:eastAsia="Arial" w:cs="Arial"/>
              </w:rPr>
              <w:t>n</w:t>
            </w:r>
            <w:r w:rsidRPr="004C610C">
              <w:rPr>
                <w:rFonts w:eastAsia="Arial" w:cs="Arial"/>
                <w:spacing w:val="5"/>
              </w:rPr>
              <w:t>d</w:t>
            </w:r>
            <w:r w:rsidRPr="004C610C">
              <w:rPr>
                <w:rFonts w:eastAsia="Arial" w:cs="Arial"/>
              </w:rPr>
              <w:t>i</w:t>
            </w:r>
            <w:r w:rsidRPr="004C610C">
              <w:rPr>
                <w:rFonts w:eastAsia="Arial" w:cs="Arial"/>
                <w:spacing w:val="2"/>
              </w:rPr>
              <w:t>c</w:t>
            </w:r>
            <w:r w:rsidRPr="004C610C">
              <w:rPr>
                <w:rFonts w:eastAsia="Arial" w:cs="Arial"/>
              </w:rPr>
              <w:t>a</w:t>
            </w:r>
            <w:r w:rsidRPr="004C610C">
              <w:rPr>
                <w:rFonts w:eastAsia="Arial" w:cs="Arial"/>
                <w:spacing w:val="2"/>
              </w:rPr>
              <w:t>t</w:t>
            </w:r>
            <w:r w:rsidRPr="004C610C">
              <w:rPr>
                <w:rFonts w:eastAsia="Arial" w:cs="Arial"/>
              </w:rPr>
              <w:t>e</w:t>
            </w:r>
            <w:r w:rsidRPr="004C610C">
              <w:rPr>
                <w:rFonts w:eastAsia="Arial" w:cs="Arial"/>
                <w:spacing w:val="19"/>
              </w:rPr>
              <w:t xml:space="preserve"> </w:t>
            </w:r>
            <w:r w:rsidRPr="004C610C">
              <w:rPr>
                <w:rFonts w:eastAsia="Arial" w:cs="Arial"/>
                <w:spacing w:val="2"/>
              </w:rPr>
              <w:t>t</w:t>
            </w:r>
            <w:r w:rsidRPr="004C610C">
              <w:rPr>
                <w:rFonts w:eastAsia="Arial" w:cs="Arial"/>
                <w:spacing w:val="5"/>
              </w:rPr>
              <w:t>h</w:t>
            </w:r>
            <w:r w:rsidRPr="004C610C">
              <w:rPr>
                <w:rFonts w:eastAsia="Arial" w:cs="Arial"/>
              </w:rPr>
              <w:t>e</w:t>
            </w:r>
            <w:r w:rsidRPr="004C610C">
              <w:rPr>
                <w:rFonts w:eastAsia="Arial" w:cs="Arial"/>
                <w:spacing w:val="10"/>
              </w:rPr>
              <w:t xml:space="preserve"> </w:t>
            </w:r>
            <w:r w:rsidRPr="004C610C">
              <w:rPr>
                <w:rFonts w:eastAsia="Arial" w:cs="Arial"/>
                <w:spacing w:val="2"/>
              </w:rPr>
              <w:t>st</w:t>
            </w:r>
            <w:r w:rsidRPr="004C610C">
              <w:rPr>
                <w:rFonts w:eastAsia="Arial" w:cs="Arial"/>
              </w:rPr>
              <w:t>ud</w:t>
            </w:r>
            <w:r w:rsidRPr="004C610C">
              <w:rPr>
                <w:rFonts w:eastAsia="Arial" w:cs="Arial"/>
                <w:spacing w:val="2"/>
              </w:rPr>
              <w:t>y</w:t>
            </w:r>
            <w:r w:rsidRPr="004C610C">
              <w:rPr>
                <w:rFonts w:eastAsia="Arial" w:cs="Arial"/>
              </w:rPr>
              <w:t>’s</w:t>
            </w:r>
            <w:r w:rsidRPr="004C610C">
              <w:rPr>
                <w:rFonts w:eastAsia="Arial" w:cs="Arial"/>
                <w:spacing w:val="19"/>
              </w:rPr>
              <w:t xml:space="preserve"> </w:t>
            </w:r>
            <w:r w:rsidRPr="004C610C">
              <w:rPr>
                <w:rFonts w:eastAsia="Arial" w:cs="Arial"/>
                <w:spacing w:val="5"/>
              </w:rPr>
              <w:t>d</w:t>
            </w:r>
            <w:r w:rsidRPr="004C610C">
              <w:rPr>
                <w:rFonts w:eastAsia="Arial" w:cs="Arial"/>
              </w:rPr>
              <w:t>e</w:t>
            </w:r>
            <w:r w:rsidRPr="004C610C">
              <w:rPr>
                <w:rFonts w:eastAsia="Arial" w:cs="Arial"/>
                <w:spacing w:val="2"/>
              </w:rPr>
              <w:t>s</w:t>
            </w:r>
            <w:r w:rsidRPr="004C610C">
              <w:rPr>
                <w:rFonts w:eastAsia="Arial" w:cs="Arial"/>
              </w:rPr>
              <w:t>i</w:t>
            </w:r>
            <w:r w:rsidRPr="004C610C">
              <w:rPr>
                <w:rFonts w:eastAsia="Arial" w:cs="Arial"/>
                <w:spacing w:val="5"/>
              </w:rPr>
              <w:t>g</w:t>
            </w:r>
            <w:r w:rsidRPr="004C610C">
              <w:rPr>
                <w:rFonts w:eastAsia="Arial" w:cs="Arial"/>
              </w:rPr>
              <w:t>n</w:t>
            </w:r>
            <w:r w:rsidRPr="004C610C">
              <w:rPr>
                <w:rFonts w:eastAsia="Arial" w:cs="Arial"/>
                <w:spacing w:val="21"/>
              </w:rPr>
              <w:t xml:space="preserve"> </w:t>
            </w:r>
            <w:r w:rsidRPr="004C610C">
              <w:rPr>
                <w:rFonts w:eastAsia="Arial" w:cs="Arial"/>
                <w:spacing w:val="-2"/>
              </w:rPr>
              <w:t>w</w:t>
            </w:r>
            <w:r w:rsidRPr="004C610C">
              <w:rPr>
                <w:rFonts w:eastAsia="Arial" w:cs="Arial"/>
              </w:rPr>
              <w:t>i</w:t>
            </w:r>
            <w:r w:rsidRPr="004C610C">
              <w:rPr>
                <w:rFonts w:eastAsia="Arial" w:cs="Arial"/>
                <w:spacing w:val="2"/>
              </w:rPr>
              <w:t>t</w:t>
            </w:r>
            <w:r w:rsidRPr="004C610C">
              <w:rPr>
                <w:rFonts w:eastAsia="Arial" w:cs="Arial"/>
              </w:rPr>
              <w:t>h</w:t>
            </w:r>
            <w:r w:rsidRPr="004C610C">
              <w:rPr>
                <w:rFonts w:eastAsia="Arial" w:cs="Arial"/>
                <w:spacing w:val="11"/>
              </w:rPr>
              <w:t xml:space="preserve"> </w:t>
            </w:r>
            <w:r w:rsidRPr="004C610C">
              <w:rPr>
                <w:rFonts w:eastAsia="Arial" w:cs="Arial"/>
              </w:rPr>
              <w:t>a</w:t>
            </w:r>
            <w:r w:rsidRPr="004C610C">
              <w:rPr>
                <w:rFonts w:eastAsia="Arial" w:cs="Arial"/>
                <w:spacing w:val="6"/>
              </w:rPr>
              <w:t xml:space="preserve"> </w:t>
            </w:r>
            <w:r w:rsidRPr="004C610C">
              <w:rPr>
                <w:rFonts w:eastAsia="Arial" w:cs="Arial"/>
                <w:spacing w:val="2"/>
              </w:rPr>
              <w:t>c</w:t>
            </w:r>
            <w:r w:rsidRPr="004C610C">
              <w:rPr>
                <w:rFonts w:eastAsia="Arial" w:cs="Arial"/>
                <w:spacing w:val="5"/>
              </w:rPr>
              <w:t>o</w:t>
            </w:r>
            <w:r w:rsidRPr="004C610C">
              <w:rPr>
                <w:rFonts w:eastAsia="Arial" w:cs="Arial"/>
                <w:spacing w:val="2"/>
              </w:rPr>
              <w:t>mm</w:t>
            </w:r>
            <w:r w:rsidRPr="004C610C">
              <w:rPr>
                <w:rFonts w:eastAsia="Arial" w:cs="Arial"/>
                <w:spacing w:val="5"/>
              </w:rPr>
              <w:t>o</w:t>
            </w:r>
            <w:r w:rsidRPr="004C610C">
              <w:rPr>
                <w:rFonts w:eastAsia="Arial" w:cs="Arial"/>
              </w:rPr>
              <w:t>nly</w:t>
            </w:r>
            <w:r w:rsidRPr="004C610C">
              <w:rPr>
                <w:rFonts w:eastAsia="Arial" w:cs="Arial"/>
                <w:spacing w:val="25"/>
              </w:rPr>
              <w:t xml:space="preserve"> </w:t>
            </w:r>
            <w:r w:rsidRPr="004C610C">
              <w:rPr>
                <w:rFonts w:eastAsia="Arial" w:cs="Arial"/>
                <w:spacing w:val="5"/>
              </w:rPr>
              <w:t>u</w:t>
            </w:r>
            <w:r w:rsidRPr="004C610C">
              <w:rPr>
                <w:rFonts w:eastAsia="Arial" w:cs="Arial"/>
                <w:spacing w:val="2"/>
              </w:rPr>
              <w:t>s</w:t>
            </w:r>
            <w:r w:rsidRPr="004C610C">
              <w:rPr>
                <w:rFonts w:eastAsia="Arial" w:cs="Arial"/>
              </w:rPr>
              <w:t>ed</w:t>
            </w:r>
            <w:r w:rsidRPr="004C610C">
              <w:rPr>
                <w:rFonts w:eastAsia="Arial" w:cs="Arial"/>
                <w:spacing w:val="13"/>
              </w:rPr>
              <w:t xml:space="preserve"> </w:t>
            </w:r>
            <w:r w:rsidRPr="004C610C">
              <w:rPr>
                <w:rFonts w:eastAsia="Arial" w:cs="Arial"/>
                <w:spacing w:val="2"/>
              </w:rPr>
              <w:t>t</w:t>
            </w:r>
            <w:r w:rsidRPr="004C610C">
              <w:rPr>
                <w:rFonts w:eastAsia="Arial" w:cs="Arial"/>
              </w:rPr>
              <w:t>e</w:t>
            </w:r>
            <w:r w:rsidRPr="004C610C">
              <w:rPr>
                <w:rFonts w:eastAsia="Arial" w:cs="Arial"/>
                <w:spacing w:val="5"/>
              </w:rPr>
              <w:t>r</w:t>
            </w:r>
            <w:r w:rsidRPr="004C610C">
              <w:rPr>
                <w:rFonts w:eastAsia="Arial" w:cs="Arial"/>
              </w:rPr>
              <w:t>m</w:t>
            </w:r>
            <w:r w:rsidRPr="004C610C">
              <w:rPr>
                <w:rFonts w:eastAsia="Arial" w:cs="Arial"/>
                <w:spacing w:val="10"/>
              </w:rPr>
              <w:t xml:space="preserve"> </w:t>
            </w:r>
            <w:r w:rsidRPr="004C610C">
              <w:rPr>
                <w:rFonts w:eastAsia="Arial" w:cs="Arial"/>
                <w:spacing w:val="5"/>
              </w:rPr>
              <w:t>i</w:t>
            </w:r>
            <w:r w:rsidRPr="004C610C">
              <w:rPr>
                <w:rFonts w:eastAsia="Arial" w:cs="Arial"/>
              </w:rPr>
              <w:t>n</w:t>
            </w:r>
            <w:r w:rsidRPr="004C610C">
              <w:rPr>
                <w:rFonts w:eastAsia="Arial" w:cs="Arial"/>
                <w:spacing w:val="7"/>
              </w:rPr>
              <w:t xml:space="preserve"> </w:t>
            </w:r>
            <w:r w:rsidRPr="004C610C">
              <w:rPr>
                <w:rFonts w:eastAsia="Arial" w:cs="Arial"/>
                <w:spacing w:val="2"/>
              </w:rPr>
              <w:t>t</w:t>
            </w:r>
            <w:r w:rsidRPr="004C610C">
              <w:rPr>
                <w:rFonts w:eastAsia="Arial" w:cs="Arial"/>
              </w:rPr>
              <w:t>he</w:t>
            </w:r>
            <w:r w:rsidRPr="004C610C">
              <w:rPr>
                <w:rFonts w:eastAsia="Arial" w:cs="Arial"/>
                <w:spacing w:val="10"/>
              </w:rPr>
              <w:t xml:space="preserve"> </w:t>
            </w:r>
            <w:r w:rsidRPr="004C610C">
              <w:rPr>
                <w:rFonts w:eastAsia="Arial" w:cs="Arial"/>
                <w:spacing w:val="2"/>
              </w:rPr>
              <w:t>t</w:t>
            </w:r>
            <w:r w:rsidRPr="004C610C">
              <w:rPr>
                <w:rFonts w:eastAsia="Arial" w:cs="Arial"/>
              </w:rPr>
              <w:t>i</w:t>
            </w:r>
            <w:r w:rsidRPr="004C610C">
              <w:rPr>
                <w:rFonts w:eastAsia="Arial" w:cs="Arial"/>
                <w:spacing w:val="2"/>
              </w:rPr>
              <w:t>t</w:t>
            </w:r>
            <w:r w:rsidRPr="004C610C">
              <w:rPr>
                <w:rFonts w:eastAsia="Arial" w:cs="Arial"/>
              </w:rPr>
              <w:t>le</w:t>
            </w:r>
            <w:r w:rsidRPr="004C610C">
              <w:rPr>
                <w:rFonts w:eastAsia="Arial" w:cs="Arial"/>
                <w:spacing w:val="11"/>
              </w:rPr>
              <w:t xml:space="preserve"> </w:t>
            </w:r>
            <w:r w:rsidRPr="004C610C">
              <w:rPr>
                <w:rFonts w:eastAsia="Arial" w:cs="Arial"/>
                <w:spacing w:val="5"/>
                <w:w w:val="102"/>
              </w:rPr>
              <w:t>o</w:t>
            </w:r>
            <w:r w:rsidRPr="004C610C">
              <w:rPr>
                <w:rFonts w:eastAsia="Arial" w:cs="Arial"/>
                <w:w w:val="102"/>
              </w:rPr>
              <w:t xml:space="preserve">r </w:t>
            </w:r>
            <w:r w:rsidRPr="004C610C">
              <w:rPr>
                <w:rFonts w:eastAsia="Arial" w:cs="Arial"/>
                <w:spacing w:val="2"/>
              </w:rPr>
              <w:t>t</w:t>
            </w:r>
            <w:r w:rsidRPr="004C610C">
              <w:rPr>
                <w:rFonts w:eastAsia="Arial" w:cs="Arial"/>
              </w:rPr>
              <w:t>he</w:t>
            </w:r>
            <w:r w:rsidRPr="004C610C">
              <w:rPr>
                <w:rFonts w:eastAsia="Arial" w:cs="Arial"/>
                <w:spacing w:val="10"/>
              </w:rPr>
              <w:t xml:space="preserve"> </w:t>
            </w:r>
            <w:r w:rsidRPr="004C610C">
              <w:rPr>
                <w:rFonts w:eastAsia="Arial" w:cs="Arial"/>
                <w:w w:val="102"/>
              </w:rPr>
              <w:t>ab</w:t>
            </w:r>
            <w:r w:rsidRPr="004C610C">
              <w:rPr>
                <w:rFonts w:eastAsia="Arial" w:cs="Arial"/>
                <w:spacing w:val="2"/>
                <w:w w:val="102"/>
              </w:rPr>
              <w:t>st</w:t>
            </w:r>
            <w:r w:rsidRPr="004C610C">
              <w:rPr>
                <w:rFonts w:eastAsia="Arial" w:cs="Arial"/>
                <w:spacing w:val="5"/>
                <w:w w:val="102"/>
              </w:rPr>
              <w:t>r</w:t>
            </w:r>
            <w:r w:rsidRPr="004C610C">
              <w:rPr>
                <w:rFonts w:eastAsia="Arial" w:cs="Arial"/>
                <w:w w:val="102"/>
              </w:rPr>
              <w:t>a</w:t>
            </w:r>
            <w:r w:rsidRPr="004C610C">
              <w:rPr>
                <w:rFonts w:eastAsia="Arial" w:cs="Arial"/>
                <w:spacing w:val="2"/>
                <w:w w:val="102"/>
              </w:rPr>
              <w:t>ct</w:t>
            </w:r>
            <w:r w:rsidRPr="004C610C">
              <w:rPr>
                <w:rFonts w:eastAsia="Arial" w:cs="Arial"/>
                <w:w w:val="102"/>
              </w:rPr>
              <w:t>.</w:t>
            </w:r>
          </w:p>
        </w:tc>
        <w:tc>
          <w:tcPr>
            <w:tcW w:w="2976" w:type="dxa"/>
            <w:tcBorders>
              <w:left w:val="nil"/>
            </w:tcBorders>
          </w:tcPr>
          <w:p w14:paraId="71476BB3" w14:textId="77777777" w:rsidR="00353F48" w:rsidRPr="004C610C" w:rsidRDefault="00353F48">
            <w:pPr>
              <w:rPr>
                <w:b/>
                <w:i/>
              </w:rPr>
            </w:pPr>
          </w:p>
        </w:tc>
        <w:tc>
          <w:tcPr>
            <w:tcW w:w="993" w:type="dxa"/>
          </w:tcPr>
          <w:p w14:paraId="5BFBA005" w14:textId="77777777" w:rsidR="00353F48" w:rsidRPr="004C610C" w:rsidRDefault="00556AF7">
            <w:r>
              <w:t>1</w:t>
            </w:r>
          </w:p>
        </w:tc>
      </w:tr>
      <w:tr w:rsidR="00353F48" w:rsidRPr="004C610C" w14:paraId="6234DCEE" w14:textId="77777777" w:rsidTr="003248CA">
        <w:trPr>
          <w:trHeight w:val="270"/>
        </w:trPr>
        <w:tc>
          <w:tcPr>
            <w:tcW w:w="1560" w:type="dxa"/>
            <w:vMerge/>
            <w:tcBorders>
              <w:bottom w:val="single" w:sz="4" w:space="0" w:color="auto"/>
            </w:tcBorders>
          </w:tcPr>
          <w:p w14:paraId="553788C4" w14:textId="77777777" w:rsidR="00353F48" w:rsidRPr="004C610C" w:rsidRDefault="00353F48"/>
        </w:tc>
        <w:tc>
          <w:tcPr>
            <w:tcW w:w="850" w:type="dxa"/>
            <w:vMerge/>
            <w:tcBorders>
              <w:bottom w:val="single" w:sz="4" w:space="0" w:color="auto"/>
            </w:tcBorders>
          </w:tcPr>
          <w:p w14:paraId="4E86AD7B" w14:textId="77777777" w:rsidR="00353F48" w:rsidRPr="004C610C" w:rsidRDefault="00353F48"/>
        </w:tc>
        <w:tc>
          <w:tcPr>
            <w:tcW w:w="4820" w:type="dxa"/>
            <w:tcBorders>
              <w:bottom w:val="single" w:sz="4" w:space="0" w:color="auto"/>
              <w:right w:val="nil"/>
            </w:tcBorders>
          </w:tcPr>
          <w:p w14:paraId="1FBA1F34" w14:textId="77777777" w:rsidR="00353F48" w:rsidRPr="004C610C" w:rsidRDefault="00353F48">
            <w:pPr>
              <w:rPr>
                <w:rFonts w:eastAsia="Arial" w:cs="Arial"/>
              </w:rPr>
            </w:pPr>
            <w:r w:rsidRPr="004C610C">
              <w:rPr>
                <w:rFonts w:eastAsia="Arial" w:cs="Arial"/>
              </w:rPr>
              <w:t>(b)</w:t>
            </w:r>
            <w:r w:rsidRPr="004C610C">
              <w:rPr>
                <w:rFonts w:eastAsia="Arial" w:cs="Arial"/>
                <w:spacing w:val="9"/>
              </w:rPr>
              <w:t xml:space="preserve"> </w:t>
            </w:r>
            <w:r w:rsidRPr="004C610C">
              <w:rPr>
                <w:rFonts w:eastAsia="Arial" w:cs="Arial"/>
                <w:spacing w:val="5"/>
              </w:rPr>
              <w:t>P</w:t>
            </w:r>
            <w:r w:rsidRPr="004C610C">
              <w:rPr>
                <w:rFonts w:eastAsia="Arial" w:cs="Arial"/>
              </w:rPr>
              <w:t>ro</w:t>
            </w:r>
            <w:r w:rsidRPr="004C610C">
              <w:rPr>
                <w:rFonts w:eastAsia="Arial" w:cs="Arial"/>
                <w:spacing w:val="2"/>
              </w:rPr>
              <w:t>v</w:t>
            </w:r>
            <w:r w:rsidRPr="004C610C">
              <w:rPr>
                <w:rFonts w:eastAsia="Arial" w:cs="Arial"/>
                <w:spacing w:val="5"/>
              </w:rPr>
              <w:t>i</w:t>
            </w:r>
            <w:r w:rsidRPr="004C610C">
              <w:rPr>
                <w:rFonts w:eastAsia="Arial" w:cs="Arial"/>
              </w:rPr>
              <w:t>de</w:t>
            </w:r>
            <w:r w:rsidRPr="004C610C">
              <w:rPr>
                <w:rFonts w:eastAsia="Arial" w:cs="Arial"/>
                <w:spacing w:val="18"/>
              </w:rPr>
              <w:t xml:space="preserve"> </w:t>
            </w:r>
            <w:r w:rsidRPr="004C610C">
              <w:rPr>
                <w:rFonts w:eastAsia="Arial" w:cs="Arial"/>
                <w:spacing w:val="5"/>
              </w:rPr>
              <w:t>i</w:t>
            </w:r>
            <w:r w:rsidRPr="004C610C">
              <w:rPr>
                <w:rFonts w:eastAsia="Arial" w:cs="Arial"/>
              </w:rPr>
              <w:t>n</w:t>
            </w:r>
            <w:r w:rsidRPr="004C610C">
              <w:rPr>
                <w:rFonts w:eastAsia="Arial" w:cs="Arial"/>
                <w:spacing w:val="7"/>
              </w:rPr>
              <w:t xml:space="preserve"> </w:t>
            </w:r>
            <w:r w:rsidRPr="004C610C">
              <w:rPr>
                <w:rFonts w:eastAsia="Arial" w:cs="Arial"/>
                <w:spacing w:val="2"/>
              </w:rPr>
              <w:t>t</w:t>
            </w:r>
            <w:r w:rsidRPr="004C610C">
              <w:rPr>
                <w:rFonts w:eastAsia="Arial" w:cs="Arial"/>
              </w:rPr>
              <w:t>he</w:t>
            </w:r>
            <w:r w:rsidRPr="004C610C">
              <w:rPr>
                <w:rFonts w:eastAsia="Arial" w:cs="Arial"/>
                <w:spacing w:val="10"/>
              </w:rPr>
              <w:t xml:space="preserve"> </w:t>
            </w:r>
            <w:r w:rsidRPr="004C610C">
              <w:rPr>
                <w:rFonts w:eastAsia="Arial" w:cs="Arial"/>
                <w:spacing w:val="5"/>
              </w:rPr>
              <w:t>a</w:t>
            </w:r>
            <w:r w:rsidRPr="004C610C">
              <w:rPr>
                <w:rFonts w:eastAsia="Arial" w:cs="Arial"/>
              </w:rPr>
              <w:t>b</w:t>
            </w:r>
            <w:r w:rsidRPr="004C610C">
              <w:rPr>
                <w:rFonts w:eastAsia="Arial" w:cs="Arial"/>
                <w:spacing w:val="2"/>
              </w:rPr>
              <w:t>st</w:t>
            </w:r>
            <w:r w:rsidRPr="004C610C">
              <w:rPr>
                <w:rFonts w:eastAsia="Arial" w:cs="Arial"/>
              </w:rPr>
              <w:t>ra</w:t>
            </w:r>
            <w:r w:rsidRPr="004C610C">
              <w:rPr>
                <w:rFonts w:eastAsia="Arial" w:cs="Arial"/>
                <w:spacing w:val="2"/>
              </w:rPr>
              <w:t>c</w:t>
            </w:r>
            <w:r w:rsidRPr="004C610C">
              <w:rPr>
                <w:rFonts w:eastAsia="Arial" w:cs="Arial"/>
              </w:rPr>
              <w:t>t</w:t>
            </w:r>
            <w:r w:rsidRPr="004C610C">
              <w:rPr>
                <w:rFonts w:eastAsia="Arial" w:cs="Arial"/>
                <w:spacing w:val="21"/>
              </w:rPr>
              <w:t xml:space="preserve"> </w:t>
            </w:r>
            <w:r w:rsidRPr="004C610C">
              <w:rPr>
                <w:rFonts w:eastAsia="Arial" w:cs="Arial"/>
              </w:rPr>
              <w:t>an</w:t>
            </w:r>
            <w:r w:rsidRPr="004C610C">
              <w:rPr>
                <w:rFonts w:eastAsia="Arial" w:cs="Arial"/>
                <w:spacing w:val="9"/>
              </w:rPr>
              <w:t xml:space="preserve"> </w:t>
            </w:r>
            <w:r w:rsidRPr="004C610C">
              <w:rPr>
                <w:rFonts w:eastAsia="Arial" w:cs="Arial"/>
                <w:spacing w:val="5"/>
              </w:rPr>
              <w:t>i</w:t>
            </w:r>
            <w:r w:rsidRPr="004C610C">
              <w:rPr>
                <w:rFonts w:eastAsia="Arial" w:cs="Arial"/>
              </w:rPr>
              <w:t>n</w:t>
            </w:r>
            <w:r w:rsidRPr="004C610C">
              <w:rPr>
                <w:rFonts w:eastAsia="Arial" w:cs="Arial"/>
                <w:spacing w:val="2"/>
              </w:rPr>
              <w:t>f</w:t>
            </w:r>
            <w:r w:rsidRPr="004C610C">
              <w:rPr>
                <w:rFonts w:eastAsia="Arial" w:cs="Arial"/>
              </w:rPr>
              <w:t>o</w:t>
            </w:r>
            <w:r w:rsidRPr="004C610C">
              <w:rPr>
                <w:rFonts w:eastAsia="Arial" w:cs="Arial"/>
                <w:spacing w:val="5"/>
              </w:rPr>
              <w:t>r</w:t>
            </w:r>
            <w:r w:rsidRPr="004C610C">
              <w:rPr>
                <w:rFonts w:eastAsia="Arial" w:cs="Arial"/>
                <w:spacing w:val="2"/>
              </w:rPr>
              <w:t>m</w:t>
            </w:r>
            <w:r w:rsidRPr="004C610C">
              <w:rPr>
                <w:rFonts w:eastAsia="Arial" w:cs="Arial"/>
              </w:rPr>
              <w:t>a</w:t>
            </w:r>
            <w:r w:rsidRPr="004C610C">
              <w:rPr>
                <w:rFonts w:eastAsia="Arial" w:cs="Arial"/>
                <w:spacing w:val="2"/>
              </w:rPr>
              <w:t>t</w:t>
            </w:r>
            <w:r w:rsidRPr="004C610C">
              <w:rPr>
                <w:rFonts w:eastAsia="Arial" w:cs="Arial"/>
              </w:rPr>
              <w:t>i</w:t>
            </w:r>
            <w:r w:rsidRPr="004C610C">
              <w:rPr>
                <w:rFonts w:eastAsia="Arial" w:cs="Arial"/>
                <w:spacing w:val="2"/>
              </w:rPr>
              <w:t>v</w:t>
            </w:r>
            <w:r w:rsidRPr="004C610C">
              <w:rPr>
                <w:rFonts w:eastAsia="Arial" w:cs="Arial"/>
              </w:rPr>
              <w:t>e</w:t>
            </w:r>
            <w:r w:rsidRPr="004C610C">
              <w:rPr>
                <w:rFonts w:eastAsia="Arial" w:cs="Arial"/>
                <w:spacing w:val="30"/>
              </w:rPr>
              <w:t xml:space="preserve"> </w:t>
            </w:r>
            <w:r w:rsidRPr="004C610C">
              <w:rPr>
                <w:rFonts w:eastAsia="Arial" w:cs="Arial"/>
              </w:rPr>
              <w:t>a</w:t>
            </w:r>
            <w:r w:rsidRPr="004C610C">
              <w:rPr>
                <w:rFonts w:eastAsia="Arial" w:cs="Arial"/>
                <w:spacing w:val="5"/>
              </w:rPr>
              <w:t>n</w:t>
            </w:r>
            <w:r w:rsidRPr="004C610C">
              <w:rPr>
                <w:rFonts w:eastAsia="Arial" w:cs="Arial"/>
              </w:rPr>
              <w:t>d</w:t>
            </w:r>
            <w:r w:rsidRPr="004C610C">
              <w:rPr>
                <w:rFonts w:eastAsia="Arial" w:cs="Arial"/>
                <w:spacing w:val="11"/>
              </w:rPr>
              <w:t xml:space="preserve"> </w:t>
            </w:r>
            <w:r w:rsidRPr="004C610C">
              <w:rPr>
                <w:rFonts w:eastAsia="Arial" w:cs="Arial"/>
              </w:rPr>
              <w:t>ba</w:t>
            </w:r>
            <w:r w:rsidRPr="004C610C">
              <w:rPr>
                <w:rFonts w:eastAsia="Arial" w:cs="Arial"/>
                <w:spacing w:val="5"/>
              </w:rPr>
              <w:t>la</w:t>
            </w:r>
            <w:r w:rsidRPr="004C610C">
              <w:rPr>
                <w:rFonts w:eastAsia="Arial" w:cs="Arial"/>
              </w:rPr>
              <w:t>n</w:t>
            </w:r>
            <w:r w:rsidRPr="004C610C">
              <w:rPr>
                <w:rFonts w:eastAsia="Arial" w:cs="Arial"/>
                <w:spacing w:val="2"/>
              </w:rPr>
              <w:t>c</w:t>
            </w:r>
            <w:r w:rsidRPr="004C610C">
              <w:rPr>
                <w:rFonts w:eastAsia="Arial" w:cs="Arial"/>
              </w:rPr>
              <w:t>ed</w:t>
            </w:r>
            <w:r w:rsidRPr="004C610C">
              <w:rPr>
                <w:rFonts w:eastAsia="Arial" w:cs="Arial"/>
                <w:spacing w:val="21"/>
              </w:rPr>
              <w:t xml:space="preserve"> </w:t>
            </w:r>
            <w:r w:rsidRPr="004C610C">
              <w:rPr>
                <w:rFonts w:eastAsia="Arial" w:cs="Arial"/>
                <w:spacing w:val="7"/>
              </w:rPr>
              <w:t>s</w:t>
            </w:r>
            <w:r w:rsidRPr="004C610C">
              <w:rPr>
                <w:rFonts w:eastAsia="Arial" w:cs="Arial"/>
                <w:spacing w:val="5"/>
              </w:rPr>
              <w:t>u</w:t>
            </w:r>
            <w:r w:rsidRPr="004C610C">
              <w:rPr>
                <w:rFonts w:eastAsia="Arial" w:cs="Arial"/>
                <w:spacing w:val="2"/>
              </w:rPr>
              <w:t>m</w:t>
            </w:r>
            <w:r w:rsidRPr="004C610C">
              <w:rPr>
                <w:rFonts w:eastAsia="Arial" w:cs="Arial"/>
                <w:spacing w:val="-2"/>
              </w:rPr>
              <w:t>m</w:t>
            </w:r>
            <w:r w:rsidRPr="004C610C">
              <w:rPr>
                <w:rFonts w:eastAsia="Arial" w:cs="Arial"/>
                <w:spacing w:val="5"/>
              </w:rPr>
              <w:t>a</w:t>
            </w:r>
            <w:r w:rsidRPr="004C610C">
              <w:rPr>
                <w:rFonts w:eastAsia="Arial" w:cs="Arial"/>
              </w:rPr>
              <w:t>ry</w:t>
            </w:r>
            <w:r w:rsidRPr="004C610C">
              <w:rPr>
                <w:rFonts w:eastAsia="Arial" w:cs="Arial"/>
                <w:spacing w:val="23"/>
              </w:rPr>
              <w:t xml:space="preserve"> </w:t>
            </w:r>
            <w:r w:rsidRPr="004C610C">
              <w:rPr>
                <w:rFonts w:eastAsia="Arial" w:cs="Arial"/>
              </w:rPr>
              <w:t>of</w:t>
            </w:r>
            <w:r w:rsidRPr="004C610C">
              <w:rPr>
                <w:rFonts w:eastAsia="Arial" w:cs="Arial"/>
                <w:spacing w:val="7"/>
              </w:rPr>
              <w:t xml:space="preserve"> </w:t>
            </w:r>
            <w:r w:rsidRPr="004C610C">
              <w:rPr>
                <w:rFonts w:eastAsia="Arial" w:cs="Arial"/>
                <w:spacing w:val="2"/>
                <w:w w:val="102"/>
              </w:rPr>
              <w:t>w</w:t>
            </w:r>
            <w:r w:rsidRPr="004C610C">
              <w:rPr>
                <w:rFonts w:eastAsia="Arial" w:cs="Arial"/>
                <w:w w:val="102"/>
              </w:rPr>
              <w:t xml:space="preserve">hat </w:t>
            </w:r>
            <w:r w:rsidRPr="004C610C">
              <w:rPr>
                <w:rFonts w:eastAsia="Arial" w:cs="Arial"/>
                <w:spacing w:val="2"/>
              </w:rPr>
              <w:t>w</w:t>
            </w:r>
            <w:r w:rsidRPr="004C610C">
              <w:rPr>
                <w:rFonts w:eastAsia="Arial" w:cs="Arial"/>
              </w:rPr>
              <w:t>as</w:t>
            </w:r>
            <w:r w:rsidRPr="004C610C">
              <w:rPr>
                <w:rFonts w:eastAsia="Arial" w:cs="Arial"/>
                <w:spacing w:val="13"/>
              </w:rPr>
              <w:t xml:space="preserve"> </w:t>
            </w:r>
            <w:r w:rsidRPr="004C610C">
              <w:rPr>
                <w:rFonts w:eastAsia="Arial" w:cs="Arial"/>
              </w:rPr>
              <w:t>d</w:t>
            </w:r>
            <w:r w:rsidRPr="004C610C">
              <w:rPr>
                <w:rFonts w:eastAsia="Arial" w:cs="Arial"/>
                <w:spacing w:val="5"/>
              </w:rPr>
              <w:t>o</w:t>
            </w:r>
            <w:r w:rsidRPr="004C610C">
              <w:rPr>
                <w:rFonts w:eastAsia="Arial" w:cs="Arial"/>
              </w:rPr>
              <w:t>ne</w:t>
            </w:r>
            <w:r w:rsidRPr="004C610C">
              <w:rPr>
                <w:rFonts w:eastAsia="Arial" w:cs="Arial"/>
                <w:spacing w:val="13"/>
              </w:rPr>
              <w:t xml:space="preserve"> </w:t>
            </w:r>
            <w:r w:rsidRPr="004C610C">
              <w:rPr>
                <w:rFonts w:eastAsia="Arial" w:cs="Arial"/>
                <w:spacing w:val="5"/>
              </w:rPr>
              <w:t>a</w:t>
            </w:r>
            <w:r w:rsidRPr="004C610C">
              <w:rPr>
                <w:rFonts w:eastAsia="Arial" w:cs="Arial"/>
              </w:rPr>
              <w:t>nd</w:t>
            </w:r>
            <w:r w:rsidRPr="004C610C">
              <w:rPr>
                <w:rFonts w:eastAsia="Arial" w:cs="Arial"/>
                <w:spacing w:val="16"/>
              </w:rPr>
              <w:t xml:space="preserve"> </w:t>
            </w:r>
            <w:r w:rsidRPr="004C610C">
              <w:rPr>
                <w:rFonts w:eastAsia="Arial" w:cs="Arial"/>
                <w:spacing w:val="2"/>
              </w:rPr>
              <w:t>w</w:t>
            </w:r>
            <w:r w:rsidRPr="004C610C">
              <w:rPr>
                <w:rFonts w:eastAsia="Arial" w:cs="Arial"/>
              </w:rPr>
              <w:t>hat</w:t>
            </w:r>
            <w:r w:rsidRPr="004C610C">
              <w:rPr>
                <w:rFonts w:eastAsia="Arial" w:cs="Arial"/>
                <w:spacing w:val="20"/>
              </w:rPr>
              <w:t xml:space="preserve"> </w:t>
            </w:r>
            <w:r w:rsidRPr="004C610C">
              <w:rPr>
                <w:rFonts w:eastAsia="Arial" w:cs="Arial"/>
                <w:spacing w:val="-2"/>
              </w:rPr>
              <w:t>w</w:t>
            </w:r>
            <w:r w:rsidRPr="004C610C">
              <w:rPr>
                <w:rFonts w:eastAsia="Arial" w:cs="Arial"/>
              </w:rPr>
              <w:t>as</w:t>
            </w:r>
            <w:r w:rsidRPr="004C610C">
              <w:rPr>
                <w:rFonts w:eastAsia="Arial" w:cs="Arial"/>
                <w:spacing w:val="13"/>
              </w:rPr>
              <w:t xml:space="preserve"> </w:t>
            </w:r>
            <w:r w:rsidRPr="004C610C">
              <w:rPr>
                <w:rFonts w:eastAsia="Arial" w:cs="Arial"/>
                <w:spacing w:val="2"/>
                <w:w w:val="102"/>
              </w:rPr>
              <w:t>f</w:t>
            </w:r>
            <w:r w:rsidRPr="004C610C">
              <w:rPr>
                <w:rFonts w:eastAsia="Arial" w:cs="Arial"/>
                <w:spacing w:val="5"/>
                <w:w w:val="102"/>
              </w:rPr>
              <w:t>o</w:t>
            </w:r>
            <w:r w:rsidRPr="004C610C">
              <w:rPr>
                <w:rFonts w:eastAsia="Arial" w:cs="Arial"/>
                <w:w w:val="102"/>
              </w:rPr>
              <w:t>u</w:t>
            </w:r>
            <w:r w:rsidRPr="004C610C">
              <w:rPr>
                <w:rFonts w:eastAsia="Arial" w:cs="Arial"/>
                <w:spacing w:val="5"/>
                <w:w w:val="102"/>
              </w:rPr>
              <w:t>n</w:t>
            </w:r>
            <w:r w:rsidRPr="004C610C">
              <w:rPr>
                <w:rFonts w:eastAsia="Arial" w:cs="Arial"/>
                <w:w w:val="102"/>
              </w:rPr>
              <w:t>d.</w:t>
            </w:r>
          </w:p>
        </w:tc>
        <w:tc>
          <w:tcPr>
            <w:tcW w:w="2976" w:type="dxa"/>
            <w:tcBorders>
              <w:left w:val="nil"/>
              <w:bottom w:val="single" w:sz="4" w:space="0" w:color="auto"/>
            </w:tcBorders>
          </w:tcPr>
          <w:p w14:paraId="424BC75C" w14:textId="77777777" w:rsidR="00353F48" w:rsidRPr="004C610C" w:rsidRDefault="00353F48">
            <w:pPr>
              <w:rPr>
                <w:b/>
                <w:i/>
              </w:rPr>
            </w:pPr>
          </w:p>
        </w:tc>
        <w:tc>
          <w:tcPr>
            <w:tcW w:w="993" w:type="dxa"/>
            <w:tcBorders>
              <w:bottom w:val="single" w:sz="4" w:space="0" w:color="auto"/>
            </w:tcBorders>
          </w:tcPr>
          <w:p w14:paraId="702BFA79" w14:textId="77777777" w:rsidR="00353F48" w:rsidRPr="004C610C" w:rsidRDefault="00556AF7">
            <w:r>
              <w:t>3</w:t>
            </w:r>
          </w:p>
        </w:tc>
      </w:tr>
      <w:tr w:rsidR="0008798F" w:rsidRPr="004C610C" w14:paraId="7A392D29" w14:textId="77777777" w:rsidTr="003248CA">
        <w:tc>
          <w:tcPr>
            <w:tcW w:w="1560" w:type="dxa"/>
            <w:tcBorders>
              <w:right w:val="nil"/>
            </w:tcBorders>
            <w:shd w:val="clear" w:color="auto" w:fill="D9D9D9" w:themeFill="background1" w:themeFillShade="D9"/>
          </w:tcPr>
          <w:p w14:paraId="210C82BC" w14:textId="77777777" w:rsidR="00353F48" w:rsidRPr="004C610C" w:rsidRDefault="00353F48">
            <w:pPr>
              <w:rPr>
                <w:b/>
              </w:rPr>
            </w:pPr>
            <w:r w:rsidRPr="004C610C">
              <w:rPr>
                <w:b/>
              </w:rPr>
              <w:t>Introduction</w:t>
            </w:r>
          </w:p>
        </w:tc>
        <w:tc>
          <w:tcPr>
            <w:tcW w:w="850" w:type="dxa"/>
            <w:tcBorders>
              <w:left w:val="nil"/>
              <w:right w:val="nil"/>
            </w:tcBorders>
            <w:shd w:val="clear" w:color="auto" w:fill="D9D9D9" w:themeFill="background1" w:themeFillShade="D9"/>
          </w:tcPr>
          <w:p w14:paraId="78002BD4" w14:textId="77777777" w:rsidR="00353F48" w:rsidRPr="004C610C" w:rsidRDefault="00353F48"/>
        </w:tc>
        <w:tc>
          <w:tcPr>
            <w:tcW w:w="4820" w:type="dxa"/>
            <w:tcBorders>
              <w:left w:val="nil"/>
              <w:bottom w:val="single" w:sz="4" w:space="0" w:color="auto"/>
              <w:right w:val="nil"/>
            </w:tcBorders>
            <w:shd w:val="clear" w:color="auto" w:fill="D9D9D9" w:themeFill="background1" w:themeFillShade="D9"/>
          </w:tcPr>
          <w:p w14:paraId="399E536F" w14:textId="77777777" w:rsidR="00353F48" w:rsidRPr="004C610C" w:rsidRDefault="00353F48"/>
        </w:tc>
        <w:tc>
          <w:tcPr>
            <w:tcW w:w="2976" w:type="dxa"/>
            <w:tcBorders>
              <w:left w:val="nil"/>
              <w:right w:val="nil"/>
            </w:tcBorders>
            <w:shd w:val="clear" w:color="auto" w:fill="D9D9D9" w:themeFill="background1" w:themeFillShade="D9"/>
          </w:tcPr>
          <w:p w14:paraId="09F3A710" w14:textId="77777777" w:rsidR="00353F48" w:rsidRPr="004C610C" w:rsidRDefault="00353F48">
            <w:pPr>
              <w:rPr>
                <w:b/>
                <w:i/>
              </w:rPr>
            </w:pPr>
          </w:p>
        </w:tc>
        <w:tc>
          <w:tcPr>
            <w:tcW w:w="993" w:type="dxa"/>
            <w:tcBorders>
              <w:left w:val="nil"/>
              <w:right w:val="single" w:sz="4" w:space="0" w:color="auto"/>
            </w:tcBorders>
            <w:shd w:val="clear" w:color="auto" w:fill="D9D9D9" w:themeFill="background1" w:themeFillShade="D9"/>
          </w:tcPr>
          <w:p w14:paraId="635CCD34" w14:textId="77777777" w:rsidR="00353F48" w:rsidRPr="004C610C" w:rsidRDefault="00353F48"/>
        </w:tc>
      </w:tr>
      <w:tr w:rsidR="004C610C" w:rsidRPr="004C610C" w14:paraId="07B4CF88" w14:textId="77777777" w:rsidTr="003248CA">
        <w:tc>
          <w:tcPr>
            <w:tcW w:w="1560" w:type="dxa"/>
          </w:tcPr>
          <w:p w14:paraId="7E8685F6" w14:textId="77777777" w:rsidR="00353F48" w:rsidRPr="004C610C" w:rsidRDefault="00353F48">
            <w:pPr>
              <w:rPr>
                <w:i/>
              </w:rPr>
            </w:pPr>
            <w:r w:rsidRPr="004C610C">
              <w:rPr>
                <w:i/>
              </w:rPr>
              <w:t>Background rationale</w:t>
            </w:r>
          </w:p>
        </w:tc>
        <w:tc>
          <w:tcPr>
            <w:tcW w:w="850" w:type="dxa"/>
          </w:tcPr>
          <w:p w14:paraId="09CE292E" w14:textId="77777777" w:rsidR="00353F48" w:rsidRPr="004C610C" w:rsidRDefault="00353F48">
            <w:r w:rsidRPr="004C610C">
              <w:t>2</w:t>
            </w:r>
          </w:p>
        </w:tc>
        <w:tc>
          <w:tcPr>
            <w:tcW w:w="4820" w:type="dxa"/>
            <w:tcBorders>
              <w:right w:val="nil"/>
            </w:tcBorders>
          </w:tcPr>
          <w:p w14:paraId="450E7219" w14:textId="77777777" w:rsidR="00353F48" w:rsidRPr="004C610C" w:rsidRDefault="00353F48" w:rsidP="004C610C">
            <w:pPr>
              <w:tabs>
                <w:tab w:val="left" w:pos="2500"/>
                <w:tab w:val="left" w:pos="3220"/>
              </w:tabs>
              <w:ind w:right="-20"/>
            </w:pPr>
            <w:r w:rsidRPr="004C610C">
              <w:rPr>
                <w:rFonts w:eastAsia="Arial" w:cs="Arial"/>
              </w:rPr>
              <w:t>E</w:t>
            </w:r>
            <w:r w:rsidRPr="004C610C">
              <w:rPr>
                <w:rFonts w:eastAsia="Arial" w:cs="Arial"/>
                <w:spacing w:val="2"/>
              </w:rPr>
              <w:t>x</w:t>
            </w:r>
            <w:r w:rsidRPr="004C610C">
              <w:rPr>
                <w:rFonts w:eastAsia="Arial" w:cs="Arial"/>
              </w:rPr>
              <w:t>p</w:t>
            </w:r>
            <w:r w:rsidRPr="004C610C">
              <w:rPr>
                <w:rFonts w:eastAsia="Arial" w:cs="Arial"/>
                <w:spacing w:val="5"/>
              </w:rPr>
              <w:t>l</w:t>
            </w:r>
            <w:r w:rsidRPr="004C610C">
              <w:rPr>
                <w:rFonts w:eastAsia="Arial" w:cs="Arial"/>
              </w:rPr>
              <w:t>ain</w:t>
            </w:r>
            <w:r w:rsidRPr="004C610C">
              <w:rPr>
                <w:rFonts w:eastAsia="Arial" w:cs="Arial"/>
                <w:spacing w:val="18"/>
              </w:rPr>
              <w:t xml:space="preserve"> </w:t>
            </w:r>
            <w:r w:rsidRPr="004C610C">
              <w:rPr>
                <w:rFonts w:eastAsia="Arial" w:cs="Arial"/>
                <w:spacing w:val="2"/>
              </w:rPr>
              <w:t>t</w:t>
            </w:r>
            <w:r w:rsidRPr="004C610C">
              <w:rPr>
                <w:rFonts w:eastAsia="Arial" w:cs="Arial"/>
                <w:spacing w:val="5"/>
              </w:rPr>
              <w:t>h</w:t>
            </w:r>
            <w:r w:rsidRPr="004C610C">
              <w:rPr>
                <w:rFonts w:eastAsia="Arial" w:cs="Arial"/>
              </w:rPr>
              <w:t>e</w:t>
            </w:r>
            <w:r w:rsidRPr="004C610C">
              <w:rPr>
                <w:rFonts w:eastAsia="Arial" w:cs="Arial"/>
                <w:spacing w:val="10"/>
              </w:rPr>
              <w:t xml:space="preserve"> </w:t>
            </w:r>
            <w:r w:rsidRPr="004C610C">
              <w:rPr>
                <w:rFonts w:eastAsia="Arial" w:cs="Arial"/>
                <w:spacing w:val="2"/>
              </w:rPr>
              <w:t>sc</w:t>
            </w:r>
            <w:r w:rsidRPr="004C610C">
              <w:rPr>
                <w:rFonts w:eastAsia="Arial" w:cs="Arial"/>
              </w:rPr>
              <w:t>ien</w:t>
            </w:r>
            <w:r w:rsidRPr="004C610C">
              <w:rPr>
                <w:rFonts w:eastAsia="Arial" w:cs="Arial"/>
                <w:spacing w:val="2"/>
              </w:rPr>
              <w:t>t</w:t>
            </w:r>
            <w:r w:rsidRPr="004C610C">
              <w:rPr>
                <w:rFonts w:eastAsia="Arial" w:cs="Arial"/>
              </w:rPr>
              <w:t>i</w:t>
            </w:r>
            <w:r w:rsidRPr="004C610C">
              <w:rPr>
                <w:rFonts w:eastAsia="Arial" w:cs="Arial"/>
                <w:spacing w:val="2"/>
              </w:rPr>
              <w:t>f</w:t>
            </w:r>
            <w:r w:rsidRPr="004C610C">
              <w:rPr>
                <w:rFonts w:eastAsia="Arial" w:cs="Arial"/>
              </w:rPr>
              <w:t>ic</w:t>
            </w:r>
            <w:r w:rsidRPr="004C610C">
              <w:rPr>
                <w:rFonts w:eastAsia="Arial" w:cs="Arial"/>
                <w:spacing w:val="22"/>
              </w:rPr>
              <w:t xml:space="preserve"> </w:t>
            </w:r>
            <w:r w:rsidRPr="004C610C">
              <w:rPr>
                <w:rFonts w:eastAsia="Arial" w:cs="Arial"/>
                <w:spacing w:val="5"/>
              </w:rPr>
              <w:t>b</w:t>
            </w:r>
            <w:r w:rsidRPr="004C610C">
              <w:rPr>
                <w:rFonts w:eastAsia="Arial" w:cs="Arial"/>
              </w:rPr>
              <w:t>a</w:t>
            </w:r>
            <w:r w:rsidRPr="004C610C">
              <w:rPr>
                <w:rFonts w:eastAsia="Arial" w:cs="Arial"/>
                <w:spacing w:val="2"/>
              </w:rPr>
              <w:t>ck</w:t>
            </w:r>
            <w:r w:rsidRPr="004C610C">
              <w:rPr>
                <w:rFonts w:eastAsia="Arial" w:cs="Arial"/>
              </w:rPr>
              <w:t>g</w:t>
            </w:r>
            <w:r w:rsidRPr="004C610C">
              <w:rPr>
                <w:rFonts w:eastAsia="Arial" w:cs="Arial"/>
                <w:spacing w:val="5"/>
              </w:rPr>
              <w:t>r</w:t>
            </w:r>
            <w:r w:rsidRPr="004C610C">
              <w:rPr>
                <w:rFonts w:eastAsia="Arial" w:cs="Arial"/>
              </w:rPr>
              <w:t>o</w:t>
            </w:r>
            <w:r w:rsidRPr="004C610C">
              <w:rPr>
                <w:rFonts w:eastAsia="Arial" w:cs="Arial"/>
                <w:spacing w:val="5"/>
              </w:rPr>
              <w:t>u</w:t>
            </w:r>
            <w:r w:rsidRPr="004C610C">
              <w:rPr>
                <w:rFonts w:eastAsia="Arial" w:cs="Arial"/>
              </w:rPr>
              <w:t>nd</w:t>
            </w:r>
            <w:r w:rsidRPr="004C610C">
              <w:rPr>
                <w:rFonts w:eastAsia="Arial" w:cs="Arial"/>
                <w:spacing w:val="31"/>
              </w:rPr>
              <w:t xml:space="preserve"> </w:t>
            </w:r>
            <w:r w:rsidRPr="004C610C">
              <w:rPr>
                <w:rFonts w:eastAsia="Arial" w:cs="Arial"/>
              </w:rPr>
              <w:t>a</w:t>
            </w:r>
            <w:r w:rsidRPr="004C610C">
              <w:rPr>
                <w:rFonts w:eastAsia="Arial" w:cs="Arial"/>
                <w:spacing w:val="5"/>
              </w:rPr>
              <w:t>n</w:t>
            </w:r>
            <w:r w:rsidRPr="004C610C">
              <w:rPr>
                <w:rFonts w:eastAsia="Arial" w:cs="Arial"/>
              </w:rPr>
              <w:t>d</w:t>
            </w:r>
            <w:r w:rsidRPr="004C610C">
              <w:rPr>
                <w:rFonts w:eastAsia="Arial" w:cs="Arial"/>
                <w:spacing w:val="11"/>
              </w:rPr>
              <w:t xml:space="preserve"> </w:t>
            </w:r>
            <w:r w:rsidRPr="004C610C">
              <w:rPr>
                <w:rFonts w:eastAsia="Arial" w:cs="Arial"/>
              </w:rPr>
              <w:t>ra</w:t>
            </w:r>
            <w:r w:rsidRPr="004C610C">
              <w:rPr>
                <w:rFonts w:eastAsia="Arial" w:cs="Arial"/>
                <w:spacing w:val="2"/>
              </w:rPr>
              <w:t>t</w:t>
            </w:r>
            <w:r w:rsidRPr="004C610C">
              <w:rPr>
                <w:rFonts w:eastAsia="Arial" w:cs="Arial"/>
                <w:spacing w:val="5"/>
              </w:rPr>
              <w:t>i</w:t>
            </w:r>
            <w:r w:rsidRPr="004C610C">
              <w:rPr>
                <w:rFonts w:eastAsia="Arial" w:cs="Arial"/>
              </w:rPr>
              <w:t>on</w:t>
            </w:r>
            <w:r w:rsidRPr="004C610C">
              <w:rPr>
                <w:rFonts w:eastAsia="Arial" w:cs="Arial"/>
                <w:spacing w:val="5"/>
              </w:rPr>
              <w:t>a</w:t>
            </w:r>
            <w:r w:rsidRPr="004C610C">
              <w:rPr>
                <w:rFonts w:eastAsia="Arial" w:cs="Arial"/>
              </w:rPr>
              <w:t>le</w:t>
            </w:r>
            <w:r w:rsidRPr="004C610C">
              <w:rPr>
                <w:rFonts w:eastAsia="Arial" w:cs="Arial"/>
                <w:spacing w:val="20"/>
              </w:rPr>
              <w:t xml:space="preserve"> </w:t>
            </w:r>
            <w:r w:rsidRPr="004C610C">
              <w:rPr>
                <w:rFonts w:eastAsia="Arial" w:cs="Arial"/>
                <w:spacing w:val="2"/>
              </w:rPr>
              <w:t>f</w:t>
            </w:r>
            <w:r w:rsidRPr="004C610C">
              <w:rPr>
                <w:rFonts w:eastAsia="Arial" w:cs="Arial"/>
              </w:rPr>
              <w:t>or</w:t>
            </w:r>
            <w:r w:rsidRPr="004C610C">
              <w:rPr>
                <w:rFonts w:eastAsia="Arial" w:cs="Arial"/>
                <w:spacing w:val="14"/>
              </w:rPr>
              <w:t xml:space="preserve"> </w:t>
            </w:r>
            <w:r w:rsidRPr="004C610C">
              <w:rPr>
                <w:rFonts w:eastAsia="Arial" w:cs="Arial"/>
                <w:spacing w:val="2"/>
              </w:rPr>
              <w:t>t</w:t>
            </w:r>
            <w:r w:rsidRPr="004C610C">
              <w:rPr>
                <w:rFonts w:eastAsia="Arial" w:cs="Arial"/>
              </w:rPr>
              <w:t>he</w:t>
            </w:r>
            <w:r w:rsidRPr="004C610C">
              <w:rPr>
                <w:rFonts w:eastAsia="Arial" w:cs="Arial"/>
                <w:spacing w:val="10"/>
              </w:rPr>
              <w:t xml:space="preserve"> </w:t>
            </w:r>
            <w:r w:rsidRPr="004C610C">
              <w:rPr>
                <w:rFonts w:eastAsia="Arial" w:cs="Arial"/>
              </w:rPr>
              <w:t>in</w:t>
            </w:r>
            <w:r w:rsidRPr="004C610C">
              <w:rPr>
                <w:rFonts w:eastAsia="Arial" w:cs="Arial"/>
                <w:spacing w:val="2"/>
              </w:rPr>
              <w:t>v</w:t>
            </w:r>
            <w:r w:rsidRPr="004C610C">
              <w:rPr>
                <w:rFonts w:eastAsia="Arial" w:cs="Arial"/>
              </w:rPr>
              <w:t>e</w:t>
            </w:r>
            <w:r w:rsidRPr="004C610C">
              <w:rPr>
                <w:rFonts w:eastAsia="Arial" w:cs="Arial"/>
                <w:spacing w:val="2"/>
              </w:rPr>
              <w:t>st</w:t>
            </w:r>
            <w:r w:rsidRPr="004C610C">
              <w:rPr>
                <w:rFonts w:eastAsia="Arial" w:cs="Arial"/>
                <w:spacing w:val="5"/>
              </w:rPr>
              <w:t>i</w:t>
            </w:r>
            <w:r w:rsidRPr="004C610C">
              <w:rPr>
                <w:rFonts w:eastAsia="Arial" w:cs="Arial"/>
              </w:rPr>
              <w:t>ga</w:t>
            </w:r>
            <w:r w:rsidRPr="004C610C">
              <w:rPr>
                <w:rFonts w:eastAsia="Arial" w:cs="Arial"/>
                <w:spacing w:val="2"/>
              </w:rPr>
              <w:t>t</w:t>
            </w:r>
            <w:r w:rsidRPr="004C610C">
              <w:rPr>
                <w:rFonts w:eastAsia="Arial" w:cs="Arial"/>
              </w:rPr>
              <w:t>i</w:t>
            </w:r>
            <w:r w:rsidRPr="004C610C">
              <w:rPr>
                <w:rFonts w:eastAsia="Arial" w:cs="Arial"/>
                <w:spacing w:val="5"/>
              </w:rPr>
              <w:t>o</w:t>
            </w:r>
            <w:r w:rsidRPr="004C610C">
              <w:rPr>
                <w:rFonts w:eastAsia="Arial" w:cs="Arial"/>
              </w:rPr>
              <w:t>n</w:t>
            </w:r>
            <w:r w:rsidRPr="004C610C">
              <w:rPr>
                <w:rFonts w:eastAsia="Arial" w:cs="Arial"/>
                <w:spacing w:val="27"/>
              </w:rPr>
              <w:t xml:space="preserve"> </w:t>
            </w:r>
            <w:r w:rsidRPr="004C610C">
              <w:rPr>
                <w:rFonts w:eastAsia="Arial" w:cs="Arial"/>
                <w:spacing w:val="5"/>
                <w:w w:val="102"/>
              </w:rPr>
              <w:t>b</w:t>
            </w:r>
            <w:r w:rsidRPr="004C610C">
              <w:rPr>
                <w:rFonts w:eastAsia="Arial" w:cs="Arial"/>
                <w:w w:val="102"/>
              </w:rPr>
              <w:t>ei</w:t>
            </w:r>
            <w:r w:rsidRPr="004C610C">
              <w:rPr>
                <w:rFonts w:eastAsia="Arial" w:cs="Arial"/>
                <w:spacing w:val="5"/>
                <w:w w:val="102"/>
              </w:rPr>
              <w:t>n</w:t>
            </w:r>
            <w:r w:rsidRPr="004C610C">
              <w:rPr>
                <w:rFonts w:eastAsia="Arial" w:cs="Arial"/>
                <w:w w:val="102"/>
              </w:rPr>
              <w:t>g</w:t>
            </w:r>
            <w:r w:rsidRPr="004C610C">
              <w:rPr>
                <w:rFonts w:eastAsia="Arial" w:cs="Arial"/>
              </w:rPr>
              <w:t xml:space="preserve"> reported.</w:t>
            </w:r>
          </w:p>
        </w:tc>
        <w:tc>
          <w:tcPr>
            <w:tcW w:w="2976" w:type="dxa"/>
            <w:tcBorders>
              <w:left w:val="nil"/>
            </w:tcBorders>
          </w:tcPr>
          <w:p w14:paraId="563BFF40" w14:textId="77777777" w:rsidR="00353F48" w:rsidRPr="004C610C" w:rsidRDefault="00353F48">
            <w:pPr>
              <w:rPr>
                <w:b/>
                <w:i/>
              </w:rPr>
            </w:pPr>
          </w:p>
        </w:tc>
        <w:tc>
          <w:tcPr>
            <w:tcW w:w="993" w:type="dxa"/>
          </w:tcPr>
          <w:p w14:paraId="56BC0FBE" w14:textId="77777777" w:rsidR="00353F48" w:rsidRPr="004C610C" w:rsidRDefault="00556AF7">
            <w:r>
              <w:t>4-5</w:t>
            </w:r>
          </w:p>
        </w:tc>
      </w:tr>
      <w:tr w:rsidR="0008798F" w:rsidRPr="004C610C" w14:paraId="3A83BEC1" w14:textId="77777777" w:rsidTr="003248CA">
        <w:tc>
          <w:tcPr>
            <w:tcW w:w="1560" w:type="dxa"/>
            <w:tcBorders>
              <w:bottom w:val="single" w:sz="4" w:space="0" w:color="auto"/>
            </w:tcBorders>
          </w:tcPr>
          <w:p w14:paraId="3E8A5046" w14:textId="77777777" w:rsidR="00353F48" w:rsidRPr="004C610C" w:rsidRDefault="00353F48">
            <w:pPr>
              <w:rPr>
                <w:i/>
              </w:rPr>
            </w:pPr>
            <w:r w:rsidRPr="004C610C">
              <w:rPr>
                <w:i/>
              </w:rPr>
              <w:t>Objectives</w:t>
            </w:r>
          </w:p>
        </w:tc>
        <w:tc>
          <w:tcPr>
            <w:tcW w:w="850" w:type="dxa"/>
            <w:tcBorders>
              <w:bottom w:val="single" w:sz="4" w:space="0" w:color="auto"/>
            </w:tcBorders>
          </w:tcPr>
          <w:p w14:paraId="5B366C4A" w14:textId="77777777" w:rsidR="00353F48" w:rsidRPr="004C610C" w:rsidRDefault="00353F48">
            <w:r w:rsidRPr="004C610C">
              <w:t>3</w:t>
            </w:r>
          </w:p>
        </w:tc>
        <w:tc>
          <w:tcPr>
            <w:tcW w:w="4820" w:type="dxa"/>
            <w:tcBorders>
              <w:bottom w:val="single" w:sz="4" w:space="0" w:color="auto"/>
              <w:right w:val="nil"/>
            </w:tcBorders>
          </w:tcPr>
          <w:p w14:paraId="51E52B13" w14:textId="77777777" w:rsidR="00353F48" w:rsidRPr="004C610C" w:rsidRDefault="00353F48">
            <w:r w:rsidRPr="004C610C">
              <w:t>State specific objectives, including any pre-specified hypotheses</w:t>
            </w:r>
          </w:p>
        </w:tc>
        <w:tc>
          <w:tcPr>
            <w:tcW w:w="2976" w:type="dxa"/>
            <w:tcBorders>
              <w:left w:val="nil"/>
              <w:bottom w:val="single" w:sz="4" w:space="0" w:color="auto"/>
            </w:tcBorders>
          </w:tcPr>
          <w:p w14:paraId="5FB249B9" w14:textId="77777777" w:rsidR="00353F48" w:rsidRPr="004C610C" w:rsidRDefault="00353F48">
            <w:pPr>
              <w:rPr>
                <w:b/>
                <w:i/>
              </w:rPr>
            </w:pPr>
            <w:r w:rsidRPr="004C610C">
              <w:rPr>
                <w:b/>
                <w:bCs/>
                <w:i/>
              </w:rPr>
              <w:t>State if the study is the first report of a genetic association, a replication effort, or both.</w:t>
            </w:r>
          </w:p>
        </w:tc>
        <w:tc>
          <w:tcPr>
            <w:tcW w:w="993" w:type="dxa"/>
            <w:tcBorders>
              <w:bottom w:val="single" w:sz="4" w:space="0" w:color="auto"/>
            </w:tcBorders>
          </w:tcPr>
          <w:p w14:paraId="55C32588" w14:textId="77777777" w:rsidR="00353F48" w:rsidRPr="004C610C" w:rsidRDefault="00556AF7">
            <w:r>
              <w:t>5</w:t>
            </w:r>
          </w:p>
        </w:tc>
      </w:tr>
      <w:tr w:rsidR="0008798F" w:rsidRPr="004C610C" w14:paraId="5068304A" w14:textId="77777777" w:rsidTr="003248CA">
        <w:tc>
          <w:tcPr>
            <w:tcW w:w="1560" w:type="dxa"/>
            <w:tcBorders>
              <w:right w:val="nil"/>
            </w:tcBorders>
            <w:shd w:val="clear" w:color="auto" w:fill="D9D9D9" w:themeFill="background1" w:themeFillShade="D9"/>
          </w:tcPr>
          <w:p w14:paraId="6B39BE9D" w14:textId="77777777" w:rsidR="00353F48" w:rsidRPr="004C610C" w:rsidRDefault="00353F48">
            <w:pPr>
              <w:rPr>
                <w:b/>
              </w:rPr>
            </w:pPr>
            <w:r w:rsidRPr="004C610C">
              <w:rPr>
                <w:b/>
              </w:rPr>
              <w:t>Methods</w:t>
            </w:r>
          </w:p>
        </w:tc>
        <w:tc>
          <w:tcPr>
            <w:tcW w:w="850" w:type="dxa"/>
            <w:tcBorders>
              <w:left w:val="nil"/>
              <w:right w:val="nil"/>
            </w:tcBorders>
            <w:shd w:val="clear" w:color="auto" w:fill="D9D9D9" w:themeFill="background1" w:themeFillShade="D9"/>
          </w:tcPr>
          <w:p w14:paraId="21527856" w14:textId="77777777" w:rsidR="00353F48" w:rsidRPr="004C610C" w:rsidRDefault="00353F48"/>
        </w:tc>
        <w:tc>
          <w:tcPr>
            <w:tcW w:w="4820" w:type="dxa"/>
            <w:tcBorders>
              <w:left w:val="nil"/>
              <w:right w:val="nil"/>
            </w:tcBorders>
            <w:shd w:val="clear" w:color="auto" w:fill="D9D9D9" w:themeFill="background1" w:themeFillShade="D9"/>
          </w:tcPr>
          <w:p w14:paraId="73DF32E9" w14:textId="77777777" w:rsidR="00353F48" w:rsidRPr="004C610C" w:rsidRDefault="00353F48"/>
        </w:tc>
        <w:tc>
          <w:tcPr>
            <w:tcW w:w="2976" w:type="dxa"/>
            <w:tcBorders>
              <w:left w:val="nil"/>
              <w:right w:val="nil"/>
            </w:tcBorders>
            <w:shd w:val="clear" w:color="auto" w:fill="D9D9D9" w:themeFill="background1" w:themeFillShade="D9"/>
          </w:tcPr>
          <w:p w14:paraId="54B11346" w14:textId="77777777" w:rsidR="00353F48" w:rsidRPr="004C610C" w:rsidRDefault="00353F48">
            <w:pPr>
              <w:rPr>
                <w:b/>
                <w:i/>
              </w:rPr>
            </w:pPr>
          </w:p>
        </w:tc>
        <w:tc>
          <w:tcPr>
            <w:tcW w:w="993" w:type="dxa"/>
            <w:tcBorders>
              <w:left w:val="nil"/>
            </w:tcBorders>
            <w:shd w:val="clear" w:color="auto" w:fill="D9D9D9" w:themeFill="background1" w:themeFillShade="D9"/>
          </w:tcPr>
          <w:p w14:paraId="283D3D5F" w14:textId="77777777" w:rsidR="00353F48" w:rsidRPr="004C610C" w:rsidRDefault="00353F48"/>
        </w:tc>
      </w:tr>
      <w:tr w:rsidR="004C610C" w:rsidRPr="004C610C" w14:paraId="37F178FD" w14:textId="77777777" w:rsidTr="003248CA">
        <w:tc>
          <w:tcPr>
            <w:tcW w:w="1560" w:type="dxa"/>
          </w:tcPr>
          <w:p w14:paraId="48116B5D" w14:textId="77777777" w:rsidR="00353F48" w:rsidRPr="004C610C" w:rsidRDefault="00353F48">
            <w:pPr>
              <w:rPr>
                <w:i/>
              </w:rPr>
            </w:pPr>
            <w:r w:rsidRPr="004C610C">
              <w:rPr>
                <w:i/>
              </w:rPr>
              <w:t>Study design</w:t>
            </w:r>
          </w:p>
        </w:tc>
        <w:tc>
          <w:tcPr>
            <w:tcW w:w="850" w:type="dxa"/>
          </w:tcPr>
          <w:p w14:paraId="5F509883" w14:textId="77777777" w:rsidR="00353F48" w:rsidRPr="004C610C" w:rsidRDefault="00353F48">
            <w:r w:rsidRPr="004C610C">
              <w:t>4</w:t>
            </w:r>
          </w:p>
        </w:tc>
        <w:tc>
          <w:tcPr>
            <w:tcW w:w="4820" w:type="dxa"/>
            <w:tcBorders>
              <w:right w:val="nil"/>
            </w:tcBorders>
          </w:tcPr>
          <w:p w14:paraId="31F7CF9A" w14:textId="77777777" w:rsidR="00353F48" w:rsidRPr="004C610C" w:rsidRDefault="00353F48">
            <w:r w:rsidRPr="004C610C">
              <w:t>Present key elements of study design early in the paper.</w:t>
            </w:r>
          </w:p>
        </w:tc>
        <w:tc>
          <w:tcPr>
            <w:tcW w:w="2976" w:type="dxa"/>
            <w:tcBorders>
              <w:left w:val="nil"/>
            </w:tcBorders>
          </w:tcPr>
          <w:p w14:paraId="0AE42403" w14:textId="77777777" w:rsidR="00353F48" w:rsidRPr="004C610C" w:rsidRDefault="00353F48">
            <w:pPr>
              <w:rPr>
                <w:b/>
                <w:i/>
              </w:rPr>
            </w:pPr>
          </w:p>
        </w:tc>
        <w:tc>
          <w:tcPr>
            <w:tcW w:w="993" w:type="dxa"/>
          </w:tcPr>
          <w:p w14:paraId="6D462B21" w14:textId="77777777" w:rsidR="00353F48" w:rsidRPr="004C610C" w:rsidRDefault="00556AF7">
            <w:r>
              <w:t>6</w:t>
            </w:r>
          </w:p>
        </w:tc>
      </w:tr>
      <w:tr w:rsidR="004C610C" w:rsidRPr="004C610C" w14:paraId="17A89438" w14:textId="77777777" w:rsidTr="003248CA">
        <w:tc>
          <w:tcPr>
            <w:tcW w:w="1560" w:type="dxa"/>
          </w:tcPr>
          <w:p w14:paraId="45BB603F" w14:textId="77777777" w:rsidR="00353F48" w:rsidRPr="004C610C" w:rsidRDefault="00BF4BE7">
            <w:pPr>
              <w:rPr>
                <w:i/>
              </w:rPr>
            </w:pPr>
            <w:r w:rsidRPr="004C610C">
              <w:rPr>
                <w:i/>
              </w:rPr>
              <w:t>Setting</w:t>
            </w:r>
          </w:p>
        </w:tc>
        <w:tc>
          <w:tcPr>
            <w:tcW w:w="850" w:type="dxa"/>
          </w:tcPr>
          <w:p w14:paraId="40681EAA" w14:textId="77777777" w:rsidR="00353F48" w:rsidRPr="004C610C" w:rsidRDefault="00BF4BE7">
            <w:r w:rsidRPr="004C610C">
              <w:t>5</w:t>
            </w:r>
          </w:p>
        </w:tc>
        <w:tc>
          <w:tcPr>
            <w:tcW w:w="4820" w:type="dxa"/>
            <w:tcBorders>
              <w:right w:val="nil"/>
            </w:tcBorders>
          </w:tcPr>
          <w:p w14:paraId="756D2810" w14:textId="77777777" w:rsidR="00353F48" w:rsidRPr="004C610C" w:rsidRDefault="00BF4BE7">
            <w:r w:rsidRPr="004C610C">
              <w:t xml:space="preserve">Describe the setting, </w:t>
            </w:r>
            <w:proofErr w:type="gramStart"/>
            <w:r w:rsidRPr="004C610C">
              <w:t>locations</w:t>
            </w:r>
            <w:proofErr w:type="gramEnd"/>
            <w:r w:rsidRPr="004C610C">
              <w:t xml:space="preserve"> and relevant dates, including periods of re</w:t>
            </w:r>
            <w:r w:rsidR="00950958">
              <w:t xml:space="preserve">cruitment, exposure, follow-up </w:t>
            </w:r>
            <w:r w:rsidRPr="004C610C">
              <w:t>and data collection.</w:t>
            </w:r>
          </w:p>
        </w:tc>
        <w:tc>
          <w:tcPr>
            <w:tcW w:w="2976" w:type="dxa"/>
            <w:tcBorders>
              <w:left w:val="nil"/>
            </w:tcBorders>
          </w:tcPr>
          <w:p w14:paraId="77A6D283" w14:textId="77777777" w:rsidR="00353F48" w:rsidRPr="004C610C" w:rsidRDefault="00353F48">
            <w:pPr>
              <w:rPr>
                <w:b/>
                <w:i/>
              </w:rPr>
            </w:pPr>
          </w:p>
        </w:tc>
        <w:tc>
          <w:tcPr>
            <w:tcW w:w="993" w:type="dxa"/>
          </w:tcPr>
          <w:p w14:paraId="55E6F096" w14:textId="77777777" w:rsidR="00353F48" w:rsidRPr="004C610C" w:rsidRDefault="00556AF7">
            <w:r>
              <w:t>6</w:t>
            </w:r>
          </w:p>
        </w:tc>
      </w:tr>
      <w:tr w:rsidR="00BF4BE7" w:rsidRPr="004C610C" w14:paraId="3A713F59" w14:textId="77777777" w:rsidTr="003248CA">
        <w:trPr>
          <w:trHeight w:val="135"/>
        </w:trPr>
        <w:tc>
          <w:tcPr>
            <w:tcW w:w="1560" w:type="dxa"/>
            <w:vMerge w:val="restart"/>
          </w:tcPr>
          <w:p w14:paraId="394AE722" w14:textId="77777777" w:rsidR="00BF4BE7" w:rsidRPr="004C610C" w:rsidRDefault="00BF4BE7">
            <w:pPr>
              <w:rPr>
                <w:i/>
              </w:rPr>
            </w:pPr>
            <w:r w:rsidRPr="004C610C">
              <w:rPr>
                <w:i/>
              </w:rPr>
              <w:t>Participants</w:t>
            </w:r>
          </w:p>
        </w:tc>
        <w:tc>
          <w:tcPr>
            <w:tcW w:w="850" w:type="dxa"/>
            <w:vMerge w:val="restart"/>
          </w:tcPr>
          <w:p w14:paraId="0991E570" w14:textId="77777777" w:rsidR="00BF4BE7" w:rsidRPr="004C610C" w:rsidRDefault="00BF4BE7">
            <w:r w:rsidRPr="004C610C">
              <w:t>6</w:t>
            </w:r>
          </w:p>
        </w:tc>
        <w:tc>
          <w:tcPr>
            <w:tcW w:w="4820" w:type="dxa"/>
            <w:tcBorders>
              <w:right w:val="nil"/>
            </w:tcBorders>
          </w:tcPr>
          <w:p w14:paraId="3D1BA43F" w14:textId="77777777" w:rsidR="00BF4BE7" w:rsidRPr="0094627A" w:rsidRDefault="0094627A" w:rsidP="0094627A">
            <w:pPr>
              <w:pStyle w:val="Prrafodelista"/>
              <w:numPr>
                <w:ilvl w:val="0"/>
                <w:numId w:val="1"/>
              </w:numPr>
              <w:ind w:left="34" w:hanging="425"/>
              <w:rPr>
                <w:bCs/>
              </w:rPr>
            </w:pPr>
            <w:r w:rsidRPr="0094627A">
              <w:rPr>
                <w:bCs/>
              </w:rPr>
              <w:t xml:space="preserve">(a) </w:t>
            </w:r>
            <w:r w:rsidR="00BF4BE7" w:rsidRPr="0094627A">
              <w:rPr>
                <w:b/>
                <w:bCs/>
              </w:rPr>
              <w:t xml:space="preserve">Cohort study – </w:t>
            </w:r>
            <w:r w:rsidR="00BF4BE7" w:rsidRPr="0094627A">
              <w:rPr>
                <w:bCs/>
              </w:rPr>
              <w:t>Give the eligibility criteria, and the sources and methods of selection of participants. Describe methods of follow-up.</w:t>
            </w:r>
          </w:p>
          <w:p w14:paraId="6878E551" w14:textId="77777777" w:rsidR="0094627A" w:rsidRPr="0094627A" w:rsidRDefault="0094627A" w:rsidP="0094627A">
            <w:pPr>
              <w:pStyle w:val="Prrafodelista"/>
              <w:rPr>
                <w:bCs/>
              </w:rPr>
            </w:pPr>
          </w:p>
          <w:p w14:paraId="01024BDE" w14:textId="77777777" w:rsidR="00BF4BE7" w:rsidRDefault="00BF4BE7">
            <w:pPr>
              <w:rPr>
                <w:bCs/>
              </w:rPr>
            </w:pPr>
            <w:r w:rsidRPr="004C610C">
              <w:rPr>
                <w:b/>
                <w:bCs/>
              </w:rPr>
              <w:t>Case</w:t>
            </w:r>
            <w:r w:rsidR="00950958">
              <w:rPr>
                <w:b/>
                <w:bCs/>
              </w:rPr>
              <w:t>–</w:t>
            </w:r>
            <w:r w:rsidRPr="004C610C">
              <w:rPr>
                <w:b/>
                <w:bCs/>
              </w:rPr>
              <w:t>control study –</w:t>
            </w:r>
            <w:r w:rsidRPr="004C610C">
              <w:rPr>
                <w:bCs/>
              </w:rPr>
              <w:t xml:space="preserve"> Give the eligibility criteria, and the sources and methods of case ascertainment and control selection. Give the rationale for the choice of cases and controls. </w:t>
            </w:r>
          </w:p>
          <w:p w14:paraId="5025254A" w14:textId="77777777" w:rsidR="0094627A" w:rsidRPr="0094627A" w:rsidRDefault="0094627A">
            <w:pPr>
              <w:rPr>
                <w:bCs/>
              </w:rPr>
            </w:pPr>
          </w:p>
          <w:p w14:paraId="3C147714" w14:textId="77777777" w:rsidR="00BF4BE7" w:rsidRPr="004C610C" w:rsidRDefault="00BF4BE7">
            <w:r w:rsidRPr="004C610C">
              <w:rPr>
                <w:b/>
                <w:bCs/>
              </w:rPr>
              <w:t xml:space="preserve">Cross-sectional study – </w:t>
            </w:r>
            <w:r w:rsidRPr="004C610C">
              <w:t>Give the eligibility criteria, and the sources and methods of selection of participants.</w:t>
            </w:r>
          </w:p>
        </w:tc>
        <w:tc>
          <w:tcPr>
            <w:tcW w:w="2976" w:type="dxa"/>
            <w:tcBorders>
              <w:left w:val="nil"/>
            </w:tcBorders>
          </w:tcPr>
          <w:p w14:paraId="78290E7B" w14:textId="77777777" w:rsidR="00BF4BE7" w:rsidRPr="004C610C" w:rsidRDefault="00BF4BE7">
            <w:pPr>
              <w:rPr>
                <w:b/>
                <w:i/>
              </w:rPr>
            </w:pPr>
            <w:r w:rsidRPr="004C610C">
              <w:rPr>
                <w:b/>
                <w:i/>
              </w:rPr>
              <w:t>Give information on the criteria and methods for selection of subsets of participants from a larger study, when relevant.</w:t>
            </w:r>
          </w:p>
        </w:tc>
        <w:tc>
          <w:tcPr>
            <w:tcW w:w="993" w:type="dxa"/>
            <w:vMerge w:val="restart"/>
          </w:tcPr>
          <w:p w14:paraId="5A1D8B2E" w14:textId="77777777" w:rsidR="00BF4BE7" w:rsidRPr="004C610C" w:rsidRDefault="00556AF7">
            <w:r>
              <w:t>6</w:t>
            </w:r>
          </w:p>
        </w:tc>
      </w:tr>
      <w:tr w:rsidR="00BF4BE7" w:rsidRPr="004C610C" w14:paraId="7CEBFD3F" w14:textId="77777777" w:rsidTr="003248CA">
        <w:trPr>
          <w:trHeight w:val="135"/>
        </w:trPr>
        <w:tc>
          <w:tcPr>
            <w:tcW w:w="1560" w:type="dxa"/>
            <w:vMerge/>
          </w:tcPr>
          <w:p w14:paraId="259818CB" w14:textId="77777777" w:rsidR="00BF4BE7" w:rsidRPr="004C610C" w:rsidRDefault="00BF4BE7"/>
        </w:tc>
        <w:tc>
          <w:tcPr>
            <w:tcW w:w="850" w:type="dxa"/>
            <w:vMerge/>
          </w:tcPr>
          <w:p w14:paraId="56FBE6F5" w14:textId="77777777" w:rsidR="00BF4BE7" w:rsidRPr="004C610C" w:rsidRDefault="00BF4BE7"/>
        </w:tc>
        <w:tc>
          <w:tcPr>
            <w:tcW w:w="4820" w:type="dxa"/>
            <w:tcBorders>
              <w:right w:val="nil"/>
            </w:tcBorders>
          </w:tcPr>
          <w:p w14:paraId="18D81C39" w14:textId="77777777" w:rsidR="00BF4BE7" w:rsidRDefault="00F42416" w:rsidP="00F42416">
            <w:pPr>
              <w:pStyle w:val="Prrafodelista"/>
              <w:ind w:left="34"/>
            </w:pPr>
            <w:r>
              <w:rPr>
                <w:b/>
              </w:rPr>
              <w:t xml:space="preserve">(b) </w:t>
            </w:r>
            <w:r w:rsidR="00BF4BE7" w:rsidRPr="00F42416">
              <w:rPr>
                <w:b/>
              </w:rPr>
              <w:t>Cohort study</w:t>
            </w:r>
            <w:r w:rsidR="00BF4BE7" w:rsidRPr="004C610C">
              <w:t xml:space="preserve"> – For matched studies, give matching criteria and number of exposed and unexposed.</w:t>
            </w:r>
          </w:p>
          <w:p w14:paraId="35BF7AAB" w14:textId="77777777" w:rsidR="00F42416" w:rsidRPr="004C610C" w:rsidRDefault="00F42416" w:rsidP="00F42416">
            <w:pPr>
              <w:ind w:left="360"/>
            </w:pPr>
          </w:p>
          <w:p w14:paraId="0DD1C24C" w14:textId="77777777" w:rsidR="00BF4BE7" w:rsidRPr="004C610C" w:rsidRDefault="00950958" w:rsidP="00BF4BE7">
            <w:r w:rsidRPr="004C610C">
              <w:rPr>
                <w:b/>
                <w:bCs/>
              </w:rPr>
              <w:t>Case</w:t>
            </w:r>
            <w:r>
              <w:rPr>
                <w:b/>
                <w:bCs/>
              </w:rPr>
              <w:t>–</w:t>
            </w:r>
            <w:r w:rsidRPr="004C610C">
              <w:rPr>
                <w:b/>
                <w:bCs/>
              </w:rPr>
              <w:t>control</w:t>
            </w:r>
            <w:r w:rsidR="00BF4BE7" w:rsidRPr="004C610C">
              <w:rPr>
                <w:b/>
              </w:rPr>
              <w:t xml:space="preserve"> study –</w:t>
            </w:r>
            <w:r w:rsidR="00BF4BE7" w:rsidRPr="004C610C">
              <w:t xml:space="preserve"> For matched studies, give matching criteria and the number of controls per case.</w:t>
            </w:r>
          </w:p>
        </w:tc>
        <w:tc>
          <w:tcPr>
            <w:tcW w:w="2976" w:type="dxa"/>
            <w:tcBorders>
              <w:left w:val="nil"/>
            </w:tcBorders>
          </w:tcPr>
          <w:p w14:paraId="43179EB9" w14:textId="77777777" w:rsidR="00BF4BE7" w:rsidRPr="004C610C" w:rsidRDefault="00BF4BE7">
            <w:pPr>
              <w:rPr>
                <w:b/>
                <w:i/>
              </w:rPr>
            </w:pPr>
          </w:p>
        </w:tc>
        <w:tc>
          <w:tcPr>
            <w:tcW w:w="993" w:type="dxa"/>
            <w:vMerge/>
          </w:tcPr>
          <w:p w14:paraId="7C30F320" w14:textId="77777777" w:rsidR="00BF4BE7" w:rsidRPr="004C610C" w:rsidRDefault="00BF4BE7"/>
        </w:tc>
      </w:tr>
      <w:tr w:rsidR="00BF4BE7" w:rsidRPr="004C610C" w14:paraId="3E000CBE" w14:textId="77777777" w:rsidTr="003248CA">
        <w:tc>
          <w:tcPr>
            <w:tcW w:w="1560" w:type="dxa"/>
          </w:tcPr>
          <w:p w14:paraId="045F4603" w14:textId="77777777" w:rsidR="00BF4BE7" w:rsidRPr="004C610C" w:rsidRDefault="00BF4BE7">
            <w:pPr>
              <w:rPr>
                <w:i/>
              </w:rPr>
            </w:pPr>
            <w:r w:rsidRPr="004C610C">
              <w:rPr>
                <w:i/>
              </w:rPr>
              <w:t>Variables</w:t>
            </w:r>
          </w:p>
        </w:tc>
        <w:tc>
          <w:tcPr>
            <w:tcW w:w="850" w:type="dxa"/>
          </w:tcPr>
          <w:p w14:paraId="560D98C3" w14:textId="77777777" w:rsidR="00BF4BE7" w:rsidRPr="004C610C" w:rsidRDefault="00BF4BE7">
            <w:r w:rsidRPr="004C610C">
              <w:t>7</w:t>
            </w:r>
          </w:p>
        </w:tc>
        <w:tc>
          <w:tcPr>
            <w:tcW w:w="4820" w:type="dxa"/>
            <w:tcBorders>
              <w:right w:val="nil"/>
            </w:tcBorders>
          </w:tcPr>
          <w:p w14:paraId="62AA491B" w14:textId="77777777" w:rsidR="00BF4BE7" w:rsidRPr="004C610C" w:rsidRDefault="00BF4BE7" w:rsidP="00BF4BE7">
            <w:r w:rsidRPr="004C610C">
              <w:t>(a)</w:t>
            </w:r>
            <w:r w:rsidRPr="004C610C">
              <w:rPr>
                <w:i/>
              </w:rPr>
              <w:t xml:space="preserve"> </w:t>
            </w:r>
            <w:r w:rsidRPr="004C610C">
              <w:t>Clearly define all outcomes, exposures, predictors, potential confounders, and effect modifiers. Give diagnostic criteria, if applicable.</w:t>
            </w:r>
          </w:p>
        </w:tc>
        <w:tc>
          <w:tcPr>
            <w:tcW w:w="2976" w:type="dxa"/>
            <w:tcBorders>
              <w:left w:val="nil"/>
            </w:tcBorders>
          </w:tcPr>
          <w:p w14:paraId="39C36999" w14:textId="77777777" w:rsidR="00BF4BE7" w:rsidRPr="004C610C" w:rsidRDefault="00BF4BE7">
            <w:pPr>
              <w:rPr>
                <w:b/>
                <w:i/>
              </w:rPr>
            </w:pPr>
            <w:r w:rsidRPr="004C610C">
              <w:rPr>
                <w:b/>
                <w:i/>
              </w:rPr>
              <w:t>(b) Clearly define genetic exposures (genetic variants) using a widely –used nomenclature system. Identify variables likely to be associated with population stratification (confounding by ethnic origin).</w:t>
            </w:r>
          </w:p>
        </w:tc>
        <w:tc>
          <w:tcPr>
            <w:tcW w:w="993" w:type="dxa"/>
          </w:tcPr>
          <w:p w14:paraId="18B6F5CA" w14:textId="77777777" w:rsidR="00BF4BE7" w:rsidRPr="004C610C" w:rsidRDefault="00556AF7">
            <w:r>
              <w:t>6</w:t>
            </w:r>
          </w:p>
        </w:tc>
      </w:tr>
      <w:tr w:rsidR="00BF4BE7" w:rsidRPr="004C610C" w14:paraId="7C8E55A6" w14:textId="77777777" w:rsidTr="003248CA">
        <w:tc>
          <w:tcPr>
            <w:tcW w:w="1560" w:type="dxa"/>
          </w:tcPr>
          <w:p w14:paraId="22F59E01" w14:textId="77777777" w:rsidR="00BF4BE7" w:rsidRPr="004C610C" w:rsidRDefault="00BF4BE7">
            <w:pPr>
              <w:rPr>
                <w:i/>
              </w:rPr>
            </w:pPr>
            <w:r w:rsidRPr="004C610C">
              <w:rPr>
                <w:i/>
              </w:rPr>
              <w:t>Data sources measurement</w:t>
            </w:r>
          </w:p>
        </w:tc>
        <w:tc>
          <w:tcPr>
            <w:tcW w:w="850" w:type="dxa"/>
          </w:tcPr>
          <w:p w14:paraId="43BB630E" w14:textId="77777777" w:rsidR="00BF4BE7" w:rsidRPr="004C610C" w:rsidRDefault="00BF4BE7">
            <w:r w:rsidRPr="004C610C">
              <w:t>8*</w:t>
            </w:r>
          </w:p>
        </w:tc>
        <w:tc>
          <w:tcPr>
            <w:tcW w:w="4820" w:type="dxa"/>
            <w:tcBorders>
              <w:right w:val="nil"/>
            </w:tcBorders>
          </w:tcPr>
          <w:p w14:paraId="06D3EFFF" w14:textId="77777777" w:rsidR="00BF4BE7" w:rsidRPr="004C610C" w:rsidRDefault="00773C58">
            <w:r w:rsidRPr="004C610C">
              <w:t xml:space="preserve">(a) For each variable of interest, give sources of data and details of methods of assessment </w:t>
            </w:r>
            <w:r w:rsidRPr="004C610C">
              <w:lastRenderedPageBreak/>
              <w:t xml:space="preserve">(measurement). Describe comparability of assessment methods if there is more than one group. </w:t>
            </w:r>
          </w:p>
        </w:tc>
        <w:tc>
          <w:tcPr>
            <w:tcW w:w="2976" w:type="dxa"/>
            <w:tcBorders>
              <w:left w:val="nil"/>
            </w:tcBorders>
          </w:tcPr>
          <w:p w14:paraId="0BAAD04C" w14:textId="77777777" w:rsidR="00BF4BE7" w:rsidRPr="004C610C" w:rsidRDefault="00773C58">
            <w:pPr>
              <w:rPr>
                <w:b/>
                <w:i/>
              </w:rPr>
            </w:pPr>
            <w:r w:rsidRPr="004C610C">
              <w:rPr>
                <w:b/>
                <w:i/>
              </w:rPr>
              <w:lastRenderedPageBreak/>
              <w:t xml:space="preserve">(b) Describe laboratory methods, including source </w:t>
            </w:r>
            <w:r w:rsidRPr="004C610C">
              <w:rPr>
                <w:b/>
                <w:i/>
              </w:rPr>
              <w:lastRenderedPageBreak/>
              <w:t>and storage of DNA, genotyping methods and platforms (including the allele calling algorithm used, and its version), error rates and call rates. State the laboratory /centre where genotyping was done. Describe comparability of laboratory methods if there is more than one group. Specify whether genotypes were assigned using all of the data from the study simultaneously or in smaller batches.</w:t>
            </w:r>
          </w:p>
        </w:tc>
        <w:tc>
          <w:tcPr>
            <w:tcW w:w="993" w:type="dxa"/>
          </w:tcPr>
          <w:p w14:paraId="3305B21A" w14:textId="77777777" w:rsidR="00BF4BE7" w:rsidRPr="004C610C" w:rsidRDefault="00556AF7">
            <w:r>
              <w:lastRenderedPageBreak/>
              <w:t>6-7</w:t>
            </w:r>
          </w:p>
        </w:tc>
      </w:tr>
      <w:tr w:rsidR="00BF4BE7" w:rsidRPr="004C610C" w14:paraId="7643482E" w14:textId="77777777" w:rsidTr="003248CA">
        <w:tc>
          <w:tcPr>
            <w:tcW w:w="1560" w:type="dxa"/>
          </w:tcPr>
          <w:p w14:paraId="7B78C912" w14:textId="77777777" w:rsidR="00BF4BE7" w:rsidRPr="004C610C" w:rsidRDefault="00773C58" w:rsidP="00643B8E">
            <w:pPr>
              <w:rPr>
                <w:i/>
              </w:rPr>
            </w:pPr>
            <w:r w:rsidRPr="004C610C">
              <w:rPr>
                <w:i/>
              </w:rPr>
              <w:t>Bias</w:t>
            </w:r>
          </w:p>
        </w:tc>
        <w:tc>
          <w:tcPr>
            <w:tcW w:w="850" w:type="dxa"/>
          </w:tcPr>
          <w:p w14:paraId="63C6BCD6" w14:textId="77777777" w:rsidR="00BF4BE7" w:rsidRPr="004C610C" w:rsidRDefault="00643B8E">
            <w:r w:rsidRPr="004C610C">
              <w:t>9</w:t>
            </w:r>
          </w:p>
        </w:tc>
        <w:tc>
          <w:tcPr>
            <w:tcW w:w="4820" w:type="dxa"/>
            <w:tcBorders>
              <w:right w:val="nil"/>
            </w:tcBorders>
          </w:tcPr>
          <w:p w14:paraId="5A473CFA" w14:textId="77777777" w:rsidR="00BF4BE7" w:rsidRPr="004C610C" w:rsidRDefault="00950958">
            <w:r>
              <w:t>(</w:t>
            </w:r>
            <w:r w:rsidR="00643B8E" w:rsidRPr="00B320DF">
              <w:t>a)</w:t>
            </w:r>
            <w:r w:rsidR="00643B8E" w:rsidRPr="004C610C">
              <w:rPr>
                <w:i/>
              </w:rPr>
              <w:t xml:space="preserve"> </w:t>
            </w:r>
            <w:r w:rsidR="00643B8E" w:rsidRPr="004C610C">
              <w:t>Describe any efforts to address potential sources of bias.</w:t>
            </w:r>
          </w:p>
        </w:tc>
        <w:tc>
          <w:tcPr>
            <w:tcW w:w="2976" w:type="dxa"/>
            <w:tcBorders>
              <w:left w:val="nil"/>
            </w:tcBorders>
          </w:tcPr>
          <w:p w14:paraId="79FB177C" w14:textId="77777777" w:rsidR="00BF4BE7" w:rsidRPr="004C610C" w:rsidRDefault="00643B8E" w:rsidP="00643B8E">
            <w:pPr>
              <w:rPr>
                <w:b/>
                <w:i/>
              </w:rPr>
            </w:pPr>
            <w:r w:rsidRPr="004C610C">
              <w:rPr>
                <w:b/>
                <w:i/>
              </w:rPr>
              <w:t>(b) For quantitative outcome variables, specify if any investigation of potential bias resulting from pharmacotherapy was undertaken. If relevant, describe the nature and magnitude of the potential bias, and explain what approach was used to deal with this.</w:t>
            </w:r>
          </w:p>
        </w:tc>
        <w:tc>
          <w:tcPr>
            <w:tcW w:w="993" w:type="dxa"/>
          </w:tcPr>
          <w:p w14:paraId="30C0F9FE" w14:textId="77777777" w:rsidR="00BF4BE7" w:rsidRPr="004C610C" w:rsidRDefault="00556AF7">
            <w:r>
              <w:t>7</w:t>
            </w:r>
          </w:p>
        </w:tc>
      </w:tr>
      <w:tr w:rsidR="00BF4BE7" w:rsidRPr="004C610C" w14:paraId="5CF232D0" w14:textId="77777777" w:rsidTr="003248CA">
        <w:tc>
          <w:tcPr>
            <w:tcW w:w="1560" w:type="dxa"/>
          </w:tcPr>
          <w:p w14:paraId="0E3514C9" w14:textId="77777777" w:rsidR="00BF4BE7" w:rsidRPr="004C610C" w:rsidRDefault="00643B8E">
            <w:pPr>
              <w:rPr>
                <w:i/>
              </w:rPr>
            </w:pPr>
            <w:r w:rsidRPr="004C610C">
              <w:rPr>
                <w:i/>
              </w:rPr>
              <w:t>Study size</w:t>
            </w:r>
          </w:p>
        </w:tc>
        <w:tc>
          <w:tcPr>
            <w:tcW w:w="850" w:type="dxa"/>
          </w:tcPr>
          <w:p w14:paraId="256B111A" w14:textId="77777777" w:rsidR="00BF4BE7" w:rsidRPr="004C610C" w:rsidRDefault="00643B8E">
            <w:r w:rsidRPr="004C610C">
              <w:t>10</w:t>
            </w:r>
          </w:p>
        </w:tc>
        <w:tc>
          <w:tcPr>
            <w:tcW w:w="4820" w:type="dxa"/>
            <w:tcBorders>
              <w:right w:val="nil"/>
            </w:tcBorders>
          </w:tcPr>
          <w:p w14:paraId="177BE11F" w14:textId="77777777" w:rsidR="00BF4BE7" w:rsidRPr="004C610C" w:rsidRDefault="00643B8E">
            <w:r w:rsidRPr="004C610C">
              <w:t>Explain how the study size was arrived at.</w:t>
            </w:r>
          </w:p>
        </w:tc>
        <w:tc>
          <w:tcPr>
            <w:tcW w:w="2976" w:type="dxa"/>
            <w:tcBorders>
              <w:left w:val="nil"/>
            </w:tcBorders>
          </w:tcPr>
          <w:p w14:paraId="06783177" w14:textId="77777777" w:rsidR="00BF4BE7" w:rsidRPr="004C610C" w:rsidRDefault="00BF4BE7">
            <w:pPr>
              <w:rPr>
                <w:b/>
                <w:i/>
              </w:rPr>
            </w:pPr>
          </w:p>
        </w:tc>
        <w:tc>
          <w:tcPr>
            <w:tcW w:w="993" w:type="dxa"/>
          </w:tcPr>
          <w:p w14:paraId="4C0E557B" w14:textId="77777777" w:rsidR="00BF4BE7" w:rsidRPr="004C610C" w:rsidRDefault="00556AF7">
            <w:r>
              <w:t>6</w:t>
            </w:r>
          </w:p>
        </w:tc>
      </w:tr>
      <w:tr w:rsidR="00643B8E" w:rsidRPr="004C610C" w14:paraId="377C1BC1" w14:textId="77777777" w:rsidTr="003248CA">
        <w:tc>
          <w:tcPr>
            <w:tcW w:w="1560" w:type="dxa"/>
          </w:tcPr>
          <w:p w14:paraId="52943B50" w14:textId="77777777" w:rsidR="00643B8E" w:rsidRPr="004C610C" w:rsidRDefault="00643B8E">
            <w:pPr>
              <w:rPr>
                <w:i/>
              </w:rPr>
            </w:pPr>
            <w:r w:rsidRPr="004C610C">
              <w:rPr>
                <w:i/>
              </w:rPr>
              <w:t>Quantitative variables</w:t>
            </w:r>
          </w:p>
        </w:tc>
        <w:tc>
          <w:tcPr>
            <w:tcW w:w="850" w:type="dxa"/>
          </w:tcPr>
          <w:p w14:paraId="1BB45F88" w14:textId="77777777" w:rsidR="00643B8E" w:rsidRPr="004C610C" w:rsidRDefault="00643B8E">
            <w:r w:rsidRPr="004C610C">
              <w:t>11</w:t>
            </w:r>
          </w:p>
        </w:tc>
        <w:tc>
          <w:tcPr>
            <w:tcW w:w="4820" w:type="dxa"/>
            <w:tcBorders>
              <w:right w:val="nil"/>
            </w:tcBorders>
          </w:tcPr>
          <w:p w14:paraId="71C1945C" w14:textId="77777777" w:rsidR="00643B8E" w:rsidRPr="004C610C" w:rsidRDefault="00643B8E">
            <w:r w:rsidRPr="004C610C">
              <w:t>Explain how quantitative variables were handled in the analyses. If applicable, describe which groupings were chosen, and why.</w:t>
            </w:r>
          </w:p>
        </w:tc>
        <w:tc>
          <w:tcPr>
            <w:tcW w:w="2976" w:type="dxa"/>
            <w:tcBorders>
              <w:left w:val="nil"/>
            </w:tcBorders>
          </w:tcPr>
          <w:p w14:paraId="2A6570DA" w14:textId="77777777" w:rsidR="00643B8E" w:rsidRPr="004C610C" w:rsidRDefault="00643B8E">
            <w:pPr>
              <w:rPr>
                <w:b/>
                <w:i/>
              </w:rPr>
            </w:pPr>
            <w:r w:rsidRPr="004C610C">
              <w:rPr>
                <w:b/>
                <w:i/>
              </w:rPr>
              <w:t>If applicable, describe how effects of treatment were dealt with.</w:t>
            </w:r>
          </w:p>
          <w:p w14:paraId="10A73689" w14:textId="77777777" w:rsidR="00643B8E" w:rsidRPr="004C610C" w:rsidRDefault="00643B8E" w:rsidP="00643B8E">
            <w:pPr>
              <w:jc w:val="center"/>
              <w:rPr>
                <w:b/>
                <w:i/>
              </w:rPr>
            </w:pPr>
          </w:p>
        </w:tc>
        <w:tc>
          <w:tcPr>
            <w:tcW w:w="993" w:type="dxa"/>
          </w:tcPr>
          <w:p w14:paraId="79E3E95A" w14:textId="77777777" w:rsidR="00643B8E" w:rsidRPr="004C610C" w:rsidRDefault="00556AF7">
            <w:r>
              <w:t>6-7</w:t>
            </w:r>
          </w:p>
        </w:tc>
      </w:tr>
      <w:tr w:rsidR="00643B8E" w:rsidRPr="004C610C" w14:paraId="34769A09" w14:textId="77777777" w:rsidTr="003248CA">
        <w:trPr>
          <w:trHeight w:val="270"/>
        </w:trPr>
        <w:tc>
          <w:tcPr>
            <w:tcW w:w="1560" w:type="dxa"/>
            <w:vMerge w:val="restart"/>
          </w:tcPr>
          <w:p w14:paraId="2F4190E8" w14:textId="77777777" w:rsidR="00643B8E" w:rsidRPr="004C610C" w:rsidRDefault="00643B8E">
            <w:pPr>
              <w:rPr>
                <w:i/>
              </w:rPr>
            </w:pPr>
            <w:r w:rsidRPr="004C610C">
              <w:rPr>
                <w:i/>
              </w:rPr>
              <w:t>Statistical methods</w:t>
            </w:r>
          </w:p>
        </w:tc>
        <w:tc>
          <w:tcPr>
            <w:tcW w:w="850" w:type="dxa"/>
            <w:vMerge w:val="restart"/>
          </w:tcPr>
          <w:p w14:paraId="0160ED4D" w14:textId="77777777" w:rsidR="00643B8E" w:rsidRPr="004C610C" w:rsidRDefault="00643B8E">
            <w:r w:rsidRPr="004C610C">
              <w:t>12</w:t>
            </w:r>
          </w:p>
        </w:tc>
        <w:tc>
          <w:tcPr>
            <w:tcW w:w="4820" w:type="dxa"/>
            <w:tcBorders>
              <w:right w:val="nil"/>
            </w:tcBorders>
          </w:tcPr>
          <w:p w14:paraId="7E7C4E5A" w14:textId="77777777" w:rsidR="00643B8E" w:rsidRPr="004C610C" w:rsidRDefault="00643B8E">
            <w:r w:rsidRPr="004C610C">
              <w:t>(a) Describe all statistical methods, including those used to control for confounding.</w:t>
            </w:r>
          </w:p>
        </w:tc>
        <w:tc>
          <w:tcPr>
            <w:tcW w:w="2976" w:type="dxa"/>
            <w:tcBorders>
              <w:left w:val="nil"/>
            </w:tcBorders>
          </w:tcPr>
          <w:p w14:paraId="01D6D96C" w14:textId="77777777" w:rsidR="00643B8E" w:rsidRPr="004C610C" w:rsidRDefault="00643B8E" w:rsidP="00643B8E">
            <w:pPr>
              <w:rPr>
                <w:b/>
                <w:i/>
              </w:rPr>
            </w:pPr>
            <w:r w:rsidRPr="004C610C">
              <w:rPr>
                <w:b/>
                <w:i/>
              </w:rPr>
              <w:t>State software version used and options (or settings) chosen.</w:t>
            </w:r>
          </w:p>
        </w:tc>
        <w:tc>
          <w:tcPr>
            <w:tcW w:w="993" w:type="dxa"/>
          </w:tcPr>
          <w:p w14:paraId="2A5FB384" w14:textId="77777777" w:rsidR="00643B8E" w:rsidRPr="004C610C" w:rsidRDefault="00556AF7">
            <w:r>
              <w:t>7</w:t>
            </w:r>
          </w:p>
        </w:tc>
      </w:tr>
      <w:tr w:rsidR="00643B8E" w:rsidRPr="004C610C" w14:paraId="45AFD1EB" w14:textId="77777777" w:rsidTr="003248CA">
        <w:trPr>
          <w:trHeight w:val="120"/>
        </w:trPr>
        <w:tc>
          <w:tcPr>
            <w:tcW w:w="1560" w:type="dxa"/>
            <w:vMerge/>
          </w:tcPr>
          <w:p w14:paraId="450015E6" w14:textId="77777777" w:rsidR="00643B8E" w:rsidRPr="004C610C" w:rsidRDefault="00643B8E"/>
        </w:tc>
        <w:tc>
          <w:tcPr>
            <w:tcW w:w="850" w:type="dxa"/>
            <w:vMerge/>
          </w:tcPr>
          <w:p w14:paraId="2F54EF19" w14:textId="77777777" w:rsidR="00643B8E" w:rsidRPr="004C610C" w:rsidRDefault="00643B8E"/>
        </w:tc>
        <w:tc>
          <w:tcPr>
            <w:tcW w:w="4820" w:type="dxa"/>
            <w:tcBorders>
              <w:right w:val="nil"/>
            </w:tcBorders>
          </w:tcPr>
          <w:p w14:paraId="6865640D" w14:textId="77777777" w:rsidR="00643B8E" w:rsidRPr="004C610C" w:rsidRDefault="00643B8E">
            <w:r w:rsidRPr="004C610C">
              <w:rPr>
                <w:rFonts w:eastAsia="Arial" w:cs="Arial"/>
              </w:rPr>
              <w:t>(b)</w:t>
            </w:r>
            <w:r w:rsidRPr="004C610C">
              <w:rPr>
                <w:rFonts w:eastAsia="Arial" w:cs="Arial"/>
                <w:spacing w:val="14"/>
              </w:rPr>
              <w:t xml:space="preserve"> </w:t>
            </w:r>
            <w:r w:rsidRPr="004C610C">
              <w:rPr>
                <w:rFonts w:eastAsia="Arial" w:cs="Arial"/>
                <w:spacing w:val="-2"/>
              </w:rPr>
              <w:t>D</w:t>
            </w:r>
            <w:r w:rsidRPr="004C610C">
              <w:rPr>
                <w:rFonts w:eastAsia="Arial" w:cs="Arial"/>
              </w:rPr>
              <w:t>e</w:t>
            </w:r>
            <w:r w:rsidRPr="004C610C">
              <w:rPr>
                <w:rFonts w:eastAsia="Arial" w:cs="Arial"/>
                <w:spacing w:val="2"/>
              </w:rPr>
              <w:t>sc</w:t>
            </w:r>
            <w:r w:rsidRPr="004C610C">
              <w:rPr>
                <w:rFonts w:eastAsia="Arial" w:cs="Arial"/>
                <w:spacing w:val="5"/>
              </w:rPr>
              <w:t>r</w:t>
            </w:r>
            <w:r w:rsidRPr="004C610C">
              <w:rPr>
                <w:rFonts w:eastAsia="Arial" w:cs="Arial"/>
              </w:rPr>
              <w:t>i</w:t>
            </w:r>
            <w:r w:rsidRPr="004C610C">
              <w:rPr>
                <w:rFonts w:eastAsia="Arial" w:cs="Arial"/>
                <w:spacing w:val="5"/>
              </w:rPr>
              <w:t>b</w:t>
            </w:r>
            <w:r w:rsidRPr="004C610C">
              <w:rPr>
                <w:rFonts w:eastAsia="Arial" w:cs="Arial"/>
              </w:rPr>
              <w:t>e</w:t>
            </w:r>
            <w:r w:rsidRPr="004C610C">
              <w:rPr>
                <w:rFonts w:eastAsia="Arial" w:cs="Arial"/>
                <w:spacing w:val="21"/>
              </w:rPr>
              <w:t xml:space="preserve"> </w:t>
            </w:r>
            <w:r w:rsidRPr="004C610C">
              <w:rPr>
                <w:rFonts w:eastAsia="Arial" w:cs="Arial"/>
              </w:rPr>
              <w:t>any</w:t>
            </w:r>
            <w:r w:rsidRPr="004C610C">
              <w:rPr>
                <w:rFonts w:eastAsia="Arial" w:cs="Arial"/>
                <w:spacing w:val="18"/>
              </w:rPr>
              <w:t xml:space="preserve"> </w:t>
            </w:r>
            <w:r w:rsidRPr="004C610C">
              <w:rPr>
                <w:rFonts w:eastAsia="Arial" w:cs="Arial"/>
                <w:spacing w:val="2"/>
              </w:rPr>
              <w:t>m</w:t>
            </w:r>
            <w:r w:rsidRPr="004C610C">
              <w:rPr>
                <w:rFonts w:eastAsia="Arial" w:cs="Arial"/>
              </w:rPr>
              <w:t>e</w:t>
            </w:r>
            <w:r w:rsidRPr="004C610C">
              <w:rPr>
                <w:rFonts w:eastAsia="Arial" w:cs="Arial"/>
                <w:spacing w:val="2"/>
              </w:rPr>
              <w:t>t</w:t>
            </w:r>
            <w:r w:rsidRPr="004C610C">
              <w:rPr>
                <w:rFonts w:eastAsia="Arial" w:cs="Arial"/>
              </w:rPr>
              <w:t>h</w:t>
            </w:r>
            <w:r w:rsidRPr="004C610C">
              <w:rPr>
                <w:rFonts w:eastAsia="Arial" w:cs="Arial"/>
                <w:spacing w:val="5"/>
              </w:rPr>
              <w:t>o</w:t>
            </w:r>
            <w:r w:rsidRPr="004C610C">
              <w:rPr>
                <w:rFonts w:eastAsia="Arial" w:cs="Arial"/>
              </w:rPr>
              <w:t>ds</w:t>
            </w:r>
            <w:r w:rsidRPr="004C610C">
              <w:rPr>
                <w:rFonts w:eastAsia="Arial" w:cs="Arial"/>
                <w:spacing w:val="22"/>
              </w:rPr>
              <w:t xml:space="preserve"> </w:t>
            </w:r>
            <w:r w:rsidRPr="004C610C">
              <w:rPr>
                <w:rFonts w:eastAsia="Arial" w:cs="Arial"/>
              </w:rPr>
              <w:t>u</w:t>
            </w:r>
            <w:r w:rsidRPr="004C610C">
              <w:rPr>
                <w:rFonts w:eastAsia="Arial" w:cs="Arial"/>
                <w:spacing w:val="2"/>
              </w:rPr>
              <w:t>s</w:t>
            </w:r>
            <w:r w:rsidRPr="004C610C">
              <w:rPr>
                <w:rFonts w:eastAsia="Arial" w:cs="Arial"/>
                <w:spacing w:val="5"/>
              </w:rPr>
              <w:t>e</w:t>
            </w:r>
            <w:r w:rsidRPr="004C610C">
              <w:rPr>
                <w:rFonts w:eastAsia="Arial" w:cs="Arial"/>
              </w:rPr>
              <w:t>d</w:t>
            </w:r>
            <w:r w:rsidRPr="004C610C">
              <w:rPr>
                <w:rFonts w:eastAsia="Arial" w:cs="Arial"/>
                <w:spacing w:val="13"/>
              </w:rPr>
              <w:t xml:space="preserve"> </w:t>
            </w:r>
            <w:r w:rsidRPr="004C610C">
              <w:rPr>
                <w:rFonts w:eastAsia="Arial" w:cs="Arial"/>
                <w:spacing w:val="2"/>
              </w:rPr>
              <w:t>t</w:t>
            </w:r>
            <w:r w:rsidRPr="004C610C">
              <w:rPr>
                <w:rFonts w:eastAsia="Arial" w:cs="Arial"/>
              </w:rPr>
              <w:t>o</w:t>
            </w:r>
            <w:r w:rsidRPr="004C610C">
              <w:rPr>
                <w:rFonts w:eastAsia="Arial" w:cs="Arial"/>
                <w:spacing w:val="7"/>
              </w:rPr>
              <w:t xml:space="preserve"> </w:t>
            </w:r>
            <w:r w:rsidRPr="004C610C">
              <w:rPr>
                <w:rFonts w:eastAsia="Arial" w:cs="Arial"/>
              </w:rPr>
              <w:t>e</w:t>
            </w:r>
            <w:r w:rsidRPr="004C610C">
              <w:rPr>
                <w:rFonts w:eastAsia="Arial" w:cs="Arial"/>
                <w:spacing w:val="2"/>
              </w:rPr>
              <w:t>x</w:t>
            </w:r>
            <w:r w:rsidRPr="004C610C">
              <w:rPr>
                <w:rFonts w:eastAsia="Arial" w:cs="Arial"/>
                <w:spacing w:val="5"/>
              </w:rPr>
              <w:t>a</w:t>
            </w:r>
            <w:r w:rsidRPr="004C610C">
              <w:rPr>
                <w:rFonts w:eastAsia="Arial" w:cs="Arial"/>
                <w:spacing w:val="2"/>
              </w:rPr>
              <w:t>m</w:t>
            </w:r>
            <w:r w:rsidRPr="004C610C">
              <w:rPr>
                <w:rFonts w:eastAsia="Arial" w:cs="Arial"/>
              </w:rPr>
              <w:t>i</w:t>
            </w:r>
            <w:r w:rsidRPr="004C610C">
              <w:rPr>
                <w:rFonts w:eastAsia="Arial" w:cs="Arial"/>
                <w:spacing w:val="5"/>
              </w:rPr>
              <w:t>n</w:t>
            </w:r>
            <w:r w:rsidRPr="004C610C">
              <w:rPr>
                <w:rFonts w:eastAsia="Arial" w:cs="Arial"/>
              </w:rPr>
              <w:t>e</w:t>
            </w:r>
            <w:r w:rsidRPr="004C610C">
              <w:rPr>
                <w:rFonts w:eastAsia="Arial" w:cs="Arial"/>
                <w:spacing w:val="20"/>
              </w:rPr>
              <w:t xml:space="preserve"> </w:t>
            </w:r>
            <w:r w:rsidRPr="004C610C">
              <w:rPr>
                <w:rFonts w:eastAsia="Arial" w:cs="Arial"/>
                <w:spacing w:val="2"/>
              </w:rPr>
              <w:t>s</w:t>
            </w:r>
            <w:r w:rsidRPr="004C610C">
              <w:rPr>
                <w:rFonts w:eastAsia="Arial" w:cs="Arial"/>
              </w:rPr>
              <w:t>u</w:t>
            </w:r>
            <w:r w:rsidRPr="004C610C">
              <w:rPr>
                <w:rFonts w:eastAsia="Arial" w:cs="Arial"/>
                <w:spacing w:val="5"/>
              </w:rPr>
              <w:t>b</w:t>
            </w:r>
            <w:r w:rsidRPr="004C610C">
              <w:rPr>
                <w:rFonts w:eastAsia="Arial" w:cs="Arial"/>
              </w:rPr>
              <w:t>g</w:t>
            </w:r>
            <w:r w:rsidRPr="004C610C">
              <w:rPr>
                <w:rFonts w:eastAsia="Arial" w:cs="Arial"/>
                <w:spacing w:val="5"/>
              </w:rPr>
              <w:t>r</w:t>
            </w:r>
            <w:r w:rsidRPr="004C610C">
              <w:rPr>
                <w:rFonts w:eastAsia="Arial" w:cs="Arial"/>
              </w:rPr>
              <w:t>oups</w:t>
            </w:r>
            <w:r w:rsidRPr="004C610C">
              <w:rPr>
                <w:rFonts w:eastAsia="Arial" w:cs="Arial"/>
                <w:spacing w:val="31"/>
              </w:rPr>
              <w:t xml:space="preserve"> </w:t>
            </w:r>
            <w:r w:rsidRPr="004C610C">
              <w:rPr>
                <w:rFonts w:eastAsia="Arial" w:cs="Arial"/>
              </w:rPr>
              <w:t>a</w:t>
            </w:r>
            <w:r w:rsidRPr="004C610C">
              <w:rPr>
                <w:rFonts w:eastAsia="Arial" w:cs="Arial"/>
                <w:spacing w:val="5"/>
              </w:rPr>
              <w:t>n</w:t>
            </w:r>
            <w:r w:rsidRPr="004C610C">
              <w:rPr>
                <w:rFonts w:eastAsia="Arial" w:cs="Arial"/>
              </w:rPr>
              <w:t>d</w:t>
            </w:r>
            <w:r w:rsidRPr="004C610C">
              <w:rPr>
                <w:rFonts w:eastAsia="Arial" w:cs="Arial"/>
                <w:spacing w:val="11"/>
              </w:rPr>
              <w:t xml:space="preserve"> </w:t>
            </w:r>
            <w:r w:rsidRPr="004C610C">
              <w:rPr>
                <w:rFonts w:eastAsia="Arial" w:cs="Arial"/>
                <w:w w:val="102"/>
              </w:rPr>
              <w:t>in</w:t>
            </w:r>
            <w:r w:rsidRPr="004C610C">
              <w:rPr>
                <w:rFonts w:eastAsia="Arial" w:cs="Arial"/>
                <w:spacing w:val="2"/>
                <w:w w:val="102"/>
              </w:rPr>
              <w:t>t</w:t>
            </w:r>
            <w:r w:rsidRPr="004C610C">
              <w:rPr>
                <w:rFonts w:eastAsia="Arial" w:cs="Arial"/>
                <w:w w:val="102"/>
              </w:rPr>
              <w:t>e</w:t>
            </w:r>
            <w:r w:rsidRPr="004C610C">
              <w:rPr>
                <w:rFonts w:eastAsia="Arial" w:cs="Arial"/>
                <w:spacing w:val="5"/>
                <w:w w:val="102"/>
              </w:rPr>
              <w:t>r</w:t>
            </w:r>
            <w:r w:rsidRPr="004C610C">
              <w:rPr>
                <w:rFonts w:eastAsia="Arial" w:cs="Arial"/>
                <w:w w:val="102"/>
              </w:rPr>
              <w:t>a</w:t>
            </w:r>
            <w:r w:rsidRPr="004C610C">
              <w:rPr>
                <w:rFonts w:eastAsia="Arial" w:cs="Arial"/>
                <w:spacing w:val="2"/>
                <w:w w:val="102"/>
              </w:rPr>
              <w:t>ct</w:t>
            </w:r>
            <w:r w:rsidRPr="004C610C">
              <w:rPr>
                <w:rFonts w:eastAsia="Arial" w:cs="Arial"/>
                <w:w w:val="102"/>
              </w:rPr>
              <w:t>i</w:t>
            </w:r>
            <w:r w:rsidRPr="004C610C">
              <w:rPr>
                <w:rFonts w:eastAsia="Arial" w:cs="Arial"/>
                <w:spacing w:val="5"/>
                <w:w w:val="102"/>
              </w:rPr>
              <w:t>o</w:t>
            </w:r>
            <w:r w:rsidRPr="004C610C">
              <w:rPr>
                <w:rFonts w:eastAsia="Arial" w:cs="Arial"/>
                <w:w w:val="102"/>
              </w:rPr>
              <w:t>n</w:t>
            </w:r>
            <w:r w:rsidRPr="004C610C">
              <w:rPr>
                <w:rFonts w:eastAsia="Arial" w:cs="Arial"/>
                <w:spacing w:val="2"/>
                <w:w w:val="102"/>
              </w:rPr>
              <w:t>s</w:t>
            </w:r>
            <w:r w:rsidRPr="004C610C">
              <w:rPr>
                <w:rFonts w:eastAsia="Arial" w:cs="Arial"/>
                <w:w w:val="102"/>
              </w:rPr>
              <w:t>.</w:t>
            </w:r>
          </w:p>
        </w:tc>
        <w:tc>
          <w:tcPr>
            <w:tcW w:w="2976" w:type="dxa"/>
            <w:tcBorders>
              <w:left w:val="nil"/>
            </w:tcBorders>
          </w:tcPr>
          <w:p w14:paraId="14BC3BFD" w14:textId="77777777" w:rsidR="00643B8E" w:rsidRPr="004C610C" w:rsidRDefault="00643B8E">
            <w:pPr>
              <w:rPr>
                <w:b/>
                <w:i/>
              </w:rPr>
            </w:pPr>
          </w:p>
        </w:tc>
        <w:tc>
          <w:tcPr>
            <w:tcW w:w="993" w:type="dxa"/>
            <w:vMerge w:val="restart"/>
          </w:tcPr>
          <w:p w14:paraId="145616A7" w14:textId="77777777" w:rsidR="00643B8E" w:rsidRPr="004C610C" w:rsidRDefault="00556AF7">
            <w:r>
              <w:t>7</w:t>
            </w:r>
          </w:p>
        </w:tc>
      </w:tr>
      <w:tr w:rsidR="00643B8E" w:rsidRPr="004C610C" w14:paraId="4AB828DD" w14:textId="77777777" w:rsidTr="003248CA">
        <w:trPr>
          <w:trHeight w:val="120"/>
        </w:trPr>
        <w:tc>
          <w:tcPr>
            <w:tcW w:w="1560" w:type="dxa"/>
            <w:vMerge/>
          </w:tcPr>
          <w:p w14:paraId="051508A1" w14:textId="77777777" w:rsidR="00643B8E" w:rsidRPr="004C610C" w:rsidRDefault="00643B8E"/>
        </w:tc>
        <w:tc>
          <w:tcPr>
            <w:tcW w:w="850" w:type="dxa"/>
            <w:vMerge/>
          </w:tcPr>
          <w:p w14:paraId="12F8BD51" w14:textId="77777777" w:rsidR="00643B8E" w:rsidRPr="004C610C" w:rsidRDefault="00643B8E"/>
        </w:tc>
        <w:tc>
          <w:tcPr>
            <w:tcW w:w="4820" w:type="dxa"/>
            <w:tcBorders>
              <w:right w:val="nil"/>
            </w:tcBorders>
          </w:tcPr>
          <w:p w14:paraId="6B838212" w14:textId="77777777" w:rsidR="00643B8E" w:rsidRPr="004C610C" w:rsidRDefault="00643B8E">
            <w:pPr>
              <w:rPr>
                <w:rFonts w:eastAsia="Arial" w:cs="Arial"/>
              </w:rPr>
            </w:pPr>
            <w:r w:rsidRPr="004C610C">
              <w:rPr>
                <w:rFonts w:eastAsia="Arial" w:cs="Arial"/>
              </w:rPr>
              <w:t>(c) Explain how missing data were addressed.</w:t>
            </w:r>
          </w:p>
        </w:tc>
        <w:tc>
          <w:tcPr>
            <w:tcW w:w="2976" w:type="dxa"/>
            <w:tcBorders>
              <w:left w:val="nil"/>
            </w:tcBorders>
          </w:tcPr>
          <w:p w14:paraId="2F21EED7" w14:textId="77777777" w:rsidR="00643B8E" w:rsidRPr="004C610C" w:rsidRDefault="00643B8E">
            <w:pPr>
              <w:rPr>
                <w:b/>
                <w:i/>
              </w:rPr>
            </w:pPr>
          </w:p>
        </w:tc>
        <w:tc>
          <w:tcPr>
            <w:tcW w:w="993" w:type="dxa"/>
            <w:vMerge/>
          </w:tcPr>
          <w:p w14:paraId="43D48326" w14:textId="77777777" w:rsidR="00643B8E" w:rsidRPr="004C610C" w:rsidRDefault="00643B8E"/>
        </w:tc>
      </w:tr>
      <w:tr w:rsidR="00643B8E" w:rsidRPr="004C610C" w14:paraId="5519153C" w14:textId="77777777" w:rsidTr="003248CA">
        <w:trPr>
          <w:trHeight w:val="120"/>
        </w:trPr>
        <w:tc>
          <w:tcPr>
            <w:tcW w:w="1560" w:type="dxa"/>
            <w:vMerge/>
          </w:tcPr>
          <w:p w14:paraId="16047AE2" w14:textId="77777777" w:rsidR="00643B8E" w:rsidRPr="004C610C" w:rsidRDefault="00643B8E"/>
        </w:tc>
        <w:tc>
          <w:tcPr>
            <w:tcW w:w="850" w:type="dxa"/>
            <w:vMerge/>
          </w:tcPr>
          <w:p w14:paraId="44EAE65A" w14:textId="77777777" w:rsidR="00643B8E" w:rsidRPr="004C610C" w:rsidRDefault="00643B8E"/>
        </w:tc>
        <w:tc>
          <w:tcPr>
            <w:tcW w:w="4820" w:type="dxa"/>
            <w:tcBorders>
              <w:right w:val="nil"/>
            </w:tcBorders>
          </w:tcPr>
          <w:p w14:paraId="0293D1A8" w14:textId="77777777" w:rsidR="00643B8E" w:rsidRPr="004C610C" w:rsidRDefault="00643B8E" w:rsidP="00643B8E">
            <w:pPr>
              <w:rPr>
                <w:rFonts w:eastAsia="Arial" w:cs="Arial"/>
              </w:rPr>
            </w:pPr>
            <w:r w:rsidRPr="004C610C">
              <w:rPr>
                <w:rFonts w:eastAsia="Arial" w:cs="Arial"/>
              </w:rPr>
              <w:t xml:space="preserve">(d) </w:t>
            </w:r>
            <w:r w:rsidRPr="004C610C">
              <w:rPr>
                <w:rFonts w:eastAsia="Arial" w:cs="Arial"/>
                <w:b/>
              </w:rPr>
              <w:t>Cohort study –</w:t>
            </w:r>
            <w:r w:rsidRPr="004C610C">
              <w:rPr>
                <w:rFonts w:eastAsia="Arial" w:cs="Arial"/>
              </w:rPr>
              <w:t xml:space="preserve"> If applicable, explain how loss to follow-up was addressed.</w:t>
            </w:r>
          </w:p>
          <w:p w14:paraId="7BDECE07" w14:textId="77777777" w:rsidR="00643B8E" w:rsidRPr="004C610C" w:rsidRDefault="00643B8E" w:rsidP="00643B8E">
            <w:pPr>
              <w:rPr>
                <w:rFonts w:eastAsia="Arial" w:cs="Arial"/>
              </w:rPr>
            </w:pPr>
          </w:p>
          <w:p w14:paraId="2D92E4FF" w14:textId="77777777" w:rsidR="00643B8E" w:rsidRPr="004C610C" w:rsidRDefault="00950958" w:rsidP="00643B8E">
            <w:pPr>
              <w:rPr>
                <w:rFonts w:eastAsia="Arial" w:cs="Arial"/>
              </w:rPr>
            </w:pPr>
            <w:r w:rsidRPr="004C610C">
              <w:rPr>
                <w:b/>
                <w:bCs/>
              </w:rPr>
              <w:t>Case</w:t>
            </w:r>
            <w:r>
              <w:rPr>
                <w:b/>
                <w:bCs/>
              </w:rPr>
              <w:t>–</w:t>
            </w:r>
            <w:r w:rsidRPr="004C610C">
              <w:rPr>
                <w:b/>
                <w:bCs/>
              </w:rPr>
              <w:t>control</w:t>
            </w:r>
            <w:r w:rsidRPr="004C610C">
              <w:rPr>
                <w:rFonts w:eastAsia="Arial" w:cs="Arial"/>
                <w:b/>
              </w:rPr>
              <w:t xml:space="preserve"> </w:t>
            </w:r>
            <w:r w:rsidR="00643B8E" w:rsidRPr="004C610C">
              <w:rPr>
                <w:rFonts w:eastAsia="Arial" w:cs="Arial"/>
                <w:b/>
              </w:rPr>
              <w:t>study –</w:t>
            </w:r>
            <w:r w:rsidR="00643B8E" w:rsidRPr="004C610C">
              <w:rPr>
                <w:rFonts w:eastAsia="Arial" w:cs="Arial"/>
              </w:rPr>
              <w:t xml:space="preserve"> If applicable, explain how matching of cases and controls was addressed.</w:t>
            </w:r>
          </w:p>
          <w:p w14:paraId="7767DE2E" w14:textId="77777777" w:rsidR="00643B8E" w:rsidRPr="004C610C" w:rsidRDefault="00643B8E" w:rsidP="00643B8E">
            <w:pPr>
              <w:rPr>
                <w:rFonts w:eastAsia="Arial" w:cs="Arial"/>
              </w:rPr>
            </w:pPr>
          </w:p>
          <w:p w14:paraId="66C378DA" w14:textId="77777777" w:rsidR="00643B8E" w:rsidRPr="004C610C" w:rsidRDefault="00643B8E" w:rsidP="00643B8E">
            <w:pPr>
              <w:rPr>
                <w:rFonts w:eastAsia="Arial" w:cs="Arial"/>
              </w:rPr>
            </w:pPr>
            <w:r w:rsidRPr="004C610C">
              <w:rPr>
                <w:rFonts w:eastAsia="Arial" w:cs="Arial"/>
                <w:b/>
              </w:rPr>
              <w:t>Cross-sectional study –</w:t>
            </w:r>
            <w:r w:rsidRPr="004C610C">
              <w:rPr>
                <w:rFonts w:eastAsia="Arial" w:cs="Arial"/>
              </w:rPr>
              <w:t xml:space="preserve"> If applicable, describe analytical methods taking account of sampling strategy.</w:t>
            </w:r>
          </w:p>
        </w:tc>
        <w:tc>
          <w:tcPr>
            <w:tcW w:w="2976" w:type="dxa"/>
            <w:tcBorders>
              <w:left w:val="nil"/>
            </w:tcBorders>
          </w:tcPr>
          <w:p w14:paraId="740043FF" w14:textId="77777777" w:rsidR="00643B8E" w:rsidRPr="004C610C" w:rsidRDefault="00643B8E">
            <w:pPr>
              <w:rPr>
                <w:b/>
                <w:i/>
              </w:rPr>
            </w:pPr>
          </w:p>
        </w:tc>
        <w:tc>
          <w:tcPr>
            <w:tcW w:w="993" w:type="dxa"/>
            <w:vMerge/>
          </w:tcPr>
          <w:p w14:paraId="493D70B1" w14:textId="77777777" w:rsidR="00643B8E" w:rsidRPr="004C610C" w:rsidRDefault="00643B8E"/>
        </w:tc>
      </w:tr>
      <w:tr w:rsidR="00643B8E" w:rsidRPr="004C610C" w14:paraId="1C9CC623" w14:textId="77777777" w:rsidTr="003248CA">
        <w:trPr>
          <w:trHeight w:val="120"/>
        </w:trPr>
        <w:tc>
          <w:tcPr>
            <w:tcW w:w="1560" w:type="dxa"/>
            <w:vMerge/>
          </w:tcPr>
          <w:p w14:paraId="3E507DF5" w14:textId="77777777" w:rsidR="00643B8E" w:rsidRPr="004C610C" w:rsidRDefault="00643B8E"/>
        </w:tc>
        <w:tc>
          <w:tcPr>
            <w:tcW w:w="850" w:type="dxa"/>
            <w:vMerge/>
          </w:tcPr>
          <w:p w14:paraId="30FCEDB5" w14:textId="77777777" w:rsidR="00643B8E" w:rsidRPr="004C610C" w:rsidRDefault="00643B8E"/>
        </w:tc>
        <w:tc>
          <w:tcPr>
            <w:tcW w:w="4820" w:type="dxa"/>
            <w:tcBorders>
              <w:right w:val="nil"/>
            </w:tcBorders>
          </w:tcPr>
          <w:p w14:paraId="7237FA17" w14:textId="77777777" w:rsidR="00643B8E" w:rsidRPr="004C610C" w:rsidRDefault="00643B8E">
            <w:pPr>
              <w:rPr>
                <w:rFonts w:eastAsia="Arial" w:cs="Arial"/>
              </w:rPr>
            </w:pPr>
            <w:r w:rsidRPr="004C610C">
              <w:rPr>
                <w:rFonts w:eastAsia="Arial" w:cs="Arial"/>
              </w:rPr>
              <w:t>(e)</w:t>
            </w:r>
            <w:r w:rsidRPr="004C610C">
              <w:rPr>
                <w:rFonts w:eastAsia="Arial" w:cs="Arial"/>
                <w:spacing w:val="14"/>
              </w:rPr>
              <w:t xml:space="preserve"> </w:t>
            </w:r>
            <w:r w:rsidRPr="004C610C">
              <w:rPr>
                <w:rFonts w:eastAsia="Arial" w:cs="Arial"/>
                <w:spacing w:val="-2"/>
              </w:rPr>
              <w:t>D</w:t>
            </w:r>
            <w:r w:rsidRPr="004C610C">
              <w:rPr>
                <w:rFonts w:eastAsia="Arial" w:cs="Arial"/>
              </w:rPr>
              <w:t>e</w:t>
            </w:r>
            <w:r w:rsidRPr="004C610C">
              <w:rPr>
                <w:rFonts w:eastAsia="Arial" w:cs="Arial"/>
                <w:spacing w:val="2"/>
              </w:rPr>
              <w:t>sc</w:t>
            </w:r>
            <w:r w:rsidRPr="004C610C">
              <w:rPr>
                <w:rFonts w:eastAsia="Arial" w:cs="Arial"/>
                <w:spacing w:val="5"/>
              </w:rPr>
              <w:t>r</w:t>
            </w:r>
            <w:r w:rsidRPr="004C610C">
              <w:rPr>
                <w:rFonts w:eastAsia="Arial" w:cs="Arial"/>
              </w:rPr>
              <w:t>i</w:t>
            </w:r>
            <w:r w:rsidRPr="004C610C">
              <w:rPr>
                <w:rFonts w:eastAsia="Arial" w:cs="Arial"/>
                <w:spacing w:val="5"/>
              </w:rPr>
              <w:t>b</w:t>
            </w:r>
            <w:r w:rsidRPr="004C610C">
              <w:rPr>
                <w:rFonts w:eastAsia="Arial" w:cs="Arial"/>
              </w:rPr>
              <w:t>e</w:t>
            </w:r>
            <w:r w:rsidRPr="004C610C">
              <w:rPr>
                <w:rFonts w:eastAsia="Arial" w:cs="Arial"/>
                <w:spacing w:val="21"/>
              </w:rPr>
              <w:t xml:space="preserve"> </w:t>
            </w:r>
            <w:r w:rsidRPr="004C610C">
              <w:rPr>
                <w:rFonts w:eastAsia="Arial" w:cs="Arial"/>
              </w:rPr>
              <w:t>any</w:t>
            </w:r>
            <w:r w:rsidRPr="004C610C">
              <w:rPr>
                <w:rFonts w:eastAsia="Arial" w:cs="Arial"/>
                <w:spacing w:val="13"/>
              </w:rPr>
              <w:t xml:space="preserve"> </w:t>
            </w:r>
            <w:r w:rsidRPr="004C610C">
              <w:rPr>
                <w:rFonts w:eastAsia="Arial" w:cs="Arial"/>
                <w:spacing w:val="2"/>
              </w:rPr>
              <w:t>s</w:t>
            </w:r>
            <w:r w:rsidRPr="004C610C">
              <w:rPr>
                <w:rFonts w:eastAsia="Arial" w:cs="Arial"/>
                <w:spacing w:val="5"/>
              </w:rPr>
              <w:t>e</w:t>
            </w:r>
            <w:r w:rsidRPr="004C610C">
              <w:rPr>
                <w:rFonts w:eastAsia="Arial" w:cs="Arial"/>
              </w:rPr>
              <w:t>n</w:t>
            </w:r>
            <w:r w:rsidRPr="004C610C">
              <w:rPr>
                <w:rFonts w:eastAsia="Arial" w:cs="Arial"/>
                <w:spacing w:val="2"/>
              </w:rPr>
              <w:t>s</w:t>
            </w:r>
            <w:r w:rsidRPr="004C610C">
              <w:rPr>
                <w:rFonts w:eastAsia="Arial" w:cs="Arial"/>
              </w:rPr>
              <w:t>i</w:t>
            </w:r>
            <w:r w:rsidRPr="004C610C">
              <w:rPr>
                <w:rFonts w:eastAsia="Arial" w:cs="Arial"/>
                <w:spacing w:val="2"/>
              </w:rPr>
              <w:t>t</w:t>
            </w:r>
            <w:r w:rsidRPr="004C610C">
              <w:rPr>
                <w:rFonts w:eastAsia="Arial" w:cs="Arial"/>
              </w:rPr>
              <w:t>i</w:t>
            </w:r>
            <w:r w:rsidRPr="004C610C">
              <w:rPr>
                <w:rFonts w:eastAsia="Arial" w:cs="Arial"/>
                <w:spacing w:val="2"/>
              </w:rPr>
              <w:t>v</w:t>
            </w:r>
            <w:r w:rsidRPr="004C610C">
              <w:rPr>
                <w:rFonts w:eastAsia="Arial" w:cs="Arial"/>
              </w:rPr>
              <w:t>i</w:t>
            </w:r>
            <w:r w:rsidRPr="004C610C">
              <w:rPr>
                <w:rFonts w:eastAsia="Arial" w:cs="Arial"/>
                <w:spacing w:val="2"/>
              </w:rPr>
              <w:t>t</w:t>
            </w:r>
            <w:r w:rsidRPr="004C610C">
              <w:rPr>
                <w:rFonts w:eastAsia="Arial" w:cs="Arial"/>
              </w:rPr>
              <w:t>y</w:t>
            </w:r>
            <w:r w:rsidRPr="004C610C">
              <w:rPr>
                <w:rFonts w:eastAsia="Arial" w:cs="Arial"/>
                <w:spacing w:val="24"/>
              </w:rPr>
              <w:t xml:space="preserve"> </w:t>
            </w:r>
            <w:r w:rsidRPr="004C610C">
              <w:rPr>
                <w:rFonts w:eastAsia="Arial" w:cs="Arial"/>
                <w:spacing w:val="-1"/>
                <w:w w:val="102"/>
              </w:rPr>
              <w:t>a</w:t>
            </w:r>
            <w:r w:rsidRPr="004C610C">
              <w:rPr>
                <w:rFonts w:eastAsia="Arial" w:cs="Arial"/>
                <w:spacing w:val="5"/>
                <w:w w:val="102"/>
              </w:rPr>
              <w:t>n</w:t>
            </w:r>
            <w:r w:rsidRPr="004C610C">
              <w:rPr>
                <w:rFonts w:eastAsia="Arial" w:cs="Arial"/>
                <w:w w:val="102"/>
              </w:rPr>
              <w:t>al</w:t>
            </w:r>
            <w:r w:rsidRPr="004C610C">
              <w:rPr>
                <w:rFonts w:eastAsia="Arial" w:cs="Arial"/>
                <w:spacing w:val="2"/>
                <w:w w:val="102"/>
              </w:rPr>
              <w:t>ys</w:t>
            </w:r>
            <w:r w:rsidRPr="004C610C">
              <w:rPr>
                <w:rFonts w:eastAsia="Arial" w:cs="Arial"/>
                <w:w w:val="102"/>
              </w:rPr>
              <w:t>e</w:t>
            </w:r>
            <w:r w:rsidRPr="004C610C">
              <w:rPr>
                <w:rFonts w:eastAsia="Arial" w:cs="Arial"/>
                <w:spacing w:val="2"/>
                <w:w w:val="102"/>
              </w:rPr>
              <w:t>s</w:t>
            </w:r>
            <w:r w:rsidRPr="004C610C">
              <w:rPr>
                <w:rFonts w:eastAsia="Arial" w:cs="Arial"/>
                <w:w w:val="102"/>
              </w:rPr>
              <w:t>.</w:t>
            </w:r>
          </w:p>
        </w:tc>
        <w:tc>
          <w:tcPr>
            <w:tcW w:w="2976" w:type="dxa"/>
            <w:tcBorders>
              <w:left w:val="nil"/>
            </w:tcBorders>
          </w:tcPr>
          <w:p w14:paraId="68822D2E" w14:textId="77777777" w:rsidR="00643B8E" w:rsidRPr="004C610C" w:rsidRDefault="00643B8E">
            <w:pPr>
              <w:rPr>
                <w:b/>
                <w:i/>
              </w:rPr>
            </w:pPr>
          </w:p>
        </w:tc>
        <w:tc>
          <w:tcPr>
            <w:tcW w:w="993" w:type="dxa"/>
            <w:vMerge/>
          </w:tcPr>
          <w:p w14:paraId="650C1C0B" w14:textId="77777777" w:rsidR="00643B8E" w:rsidRPr="004C610C" w:rsidRDefault="00643B8E"/>
        </w:tc>
      </w:tr>
      <w:tr w:rsidR="00643B8E" w:rsidRPr="004C610C" w14:paraId="5264E619" w14:textId="77777777" w:rsidTr="003248CA">
        <w:tc>
          <w:tcPr>
            <w:tcW w:w="1560" w:type="dxa"/>
            <w:tcBorders>
              <w:bottom w:val="single" w:sz="4" w:space="0" w:color="auto"/>
              <w:right w:val="nil"/>
            </w:tcBorders>
          </w:tcPr>
          <w:p w14:paraId="4569F505" w14:textId="77777777" w:rsidR="00643B8E" w:rsidRPr="004C610C" w:rsidRDefault="00643B8E"/>
        </w:tc>
        <w:tc>
          <w:tcPr>
            <w:tcW w:w="850" w:type="dxa"/>
            <w:tcBorders>
              <w:left w:val="nil"/>
              <w:bottom w:val="single" w:sz="4" w:space="0" w:color="auto"/>
              <w:right w:val="nil"/>
            </w:tcBorders>
          </w:tcPr>
          <w:p w14:paraId="0CE9A586" w14:textId="77777777" w:rsidR="00643B8E" w:rsidRPr="004C610C" w:rsidRDefault="00643B8E"/>
        </w:tc>
        <w:tc>
          <w:tcPr>
            <w:tcW w:w="4820" w:type="dxa"/>
            <w:tcBorders>
              <w:left w:val="nil"/>
              <w:bottom w:val="single" w:sz="4" w:space="0" w:color="auto"/>
              <w:right w:val="nil"/>
            </w:tcBorders>
          </w:tcPr>
          <w:p w14:paraId="7A7FBDF3" w14:textId="77777777" w:rsidR="00643B8E" w:rsidRPr="004C610C" w:rsidRDefault="00643B8E"/>
        </w:tc>
        <w:tc>
          <w:tcPr>
            <w:tcW w:w="2976" w:type="dxa"/>
            <w:tcBorders>
              <w:left w:val="nil"/>
            </w:tcBorders>
          </w:tcPr>
          <w:p w14:paraId="11A6FCEE" w14:textId="77777777" w:rsidR="00643B8E" w:rsidRPr="004C610C" w:rsidRDefault="00643B8E">
            <w:pPr>
              <w:rPr>
                <w:b/>
                <w:i/>
              </w:rPr>
            </w:pPr>
            <w:r w:rsidRPr="004C610C">
              <w:rPr>
                <w:b/>
                <w:bCs/>
                <w:i/>
              </w:rPr>
              <w:t>(f) State whether Hardy- Weinberg equilibrium was considered and, if so, how</w:t>
            </w:r>
            <w:r w:rsidRPr="004C610C">
              <w:rPr>
                <w:b/>
                <w:i/>
              </w:rPr>
              <w:t>.</w:t>
            </w:r>
          </w:p>
        </w:tc>
        <w:tc>
          <w:tcPr>
            <w:tcW w:w="993" w:type="dxa"/>
          </w:tcPr>
          <w:p w14:paraId="4E41EE6F" w14:textId="77777777" w:rsidR="00643B8E" w:rsidRPr="004C610C" w:rsidRDefault="00556AF7">
            <w:r>
              <w:t>7</w:t>
            </w:r>
          </w:p>
        </w:tc>
      </w:tr>
      <w:tr w:rsidR="00643B8E" w:rsidRPr="004C610C" w14:paraId="1C35F57B" w14:textId="77777777" w:rsidTr="003248CA">
        <w:tc>
          <w:tcPr>
            <w:tcW w:w="1560" w:type="dxa"/>
            <w:tcBorders>
              <w:top w:val="single" w:sz="4" w:space="0" w:color="auto"/>
              <w:bottom w:val="single" w:sz="4" w:space="0" w:color="auto"/>
              <w:right w:val="nil"/>
            </w:tcBorders>
          </w:tcPr>
          <w:p w14:paraId="03DC3BC1" w14:textId="77777777" w:rsidR="00643B8E" w:rsidRPr="004C610C" w:rsidRDefault="00643B8E"/>
        </w:tc>
        <w:tc>
          <w:tcPr>
            <w:tcW w:w="850" w:type="dxa"/>
            <w:tcBorders>
              <w:top w:val="single" w:sz="4" w:space="0" w:color="auto"/>
              <w:left w:val="nil"/>
              <w:bottom w:val="single" w:sz="4" w:space="0" w:color="auto"/>
              <w:right w:val="nil"/>
            </w:tcBorders>
          </w:tcPr>
          <w:p w14:paraId="32ED1974" w14:textId="77777777" w:rsidR="00643B8E" w:rsidRPr="004C610C" w:rsidRDefault="00643B8E"/>
        </w:tc>
        <w:tc>
          <w:tcPr>
            <w:tcW w:w="4820" w:type="dxa"/>
            <w:tcBorders>
              <w:top w:val="single" w:sz="4" w:space="0" w:color="auto"/>
              <w:left w:val="nil"/>
              <w:bottom w:val="single" w:sz="4" w:space="0" w:color="auto"/>
              <w:right w:val="nil"/>
            </w:tcBorders>
          </w:tcPr>
          <w:p w14:paraId="4CF655C6" w14:textId="77777777" w:rsidR="00643B8E" w:rsidRPr="004C610C" w:rsidRDefault="00643B8E"/>
        </w:tc>
        <w:tc>
          <w:tcPr>
            <w:tcW w:w="2976" w:type="dxa"/>
            <w:tcBorders>
              <w:left w:val="nil"/>
            </w:tcBorders>
          </w:tcPr>
          <w:p w14:paraId="21457695" w14:textId="77777777" w:rsidR="00643B8E" w:rsidRPr="004C610C" w:rsidRDefault="00643B8E">
            <w:pPr>
              <w:rPr>
                <w:b/>
                <w:i/>
              </w:rPr>
            </w:pPr>
            <w:r w:rsidRPr="004C610C">
              <w:rPr>
                <w:b/>
                <w:bCs/>
                <w:i/>
              </w:rPr>
              <w:t>(g) Describe any methods used for inferring genotypes or haplotypes.</w:t>
            </w:r>
          </w:p>
        </w:tc>
        <w:tc>
          <w:tcPr>
            <w:tcW w:w="993" w:type="dxa"/>
          </w:tcPr>
          <w:p w14:paraId="00E2E9F4" w14:textId="77777777" w:rsidR="00643B8E" w:rsidRPr="004C610C" w:rsidRDefault="00556AF7">
            <w:r>
              <w:t>7</w:t>
            </w:r>
          </w:p>
        </w:tc>
      </w:tr>
      <w:tr w:rsidR="00643B8E" w:rsidRPr="004C610C" w14:paraId="4B4000B3" w14:textId="77777777" w:rsidTr="003248CA">
        <w:tc>
          <w:tcPr>
            <w:tcW w:w="1560" w:type="dxa"/>
            <w:tcBorders>
              <w:top w:val="single" w:sz="4" w:space="0" w:color="auto"/>
              <w:bottom w:val="single" w:sz="4" w:space="0" w:color="auto"/>
              <w:right w:val="nil"/>
            </w:tcBorders>
          </w:tcPr>
          <w:p w14:paraId="5D17403B" w14:textId="77777777" w:rsidR="00643B8E" w:rsidRPr="004C610C" w:rsidRDefault="00643B8E"/>
        </w:tc>
        <w:tc>
          <w:tcPr>
            <w:tcW w:w="850" w:type="dxa"/>
            <w:tcBorders>
              <w:top w:val="single" w:sz="4" w:space="0" w:color="auto"/>
              <w:left w:val="nil"/>
              <w:bottom w:val="single" w:sz="4" w:space="0" w:color="auto"/>
              <w:right w:val="nil"/>
            </w:tcBorders>
          </w:tcPr>
          <w:p w14:paraId="600806E3" w14:textId="77777777" w:rsidR="00643B8E" w:rsidRPr="004C610C" w:rsidRDefault="00643B8E"/>
        </w:tc>
        <w:tc>
          <w:tcPr>
            <w:tcW w:w="4820" w:type="dxa"/>
            <w:tcBorders>
              <w:top w:val="single" w:sz="4" w:space="0" w:color="auto"/>
              <w:left w:val="nil"/>
              <w:bottom w:val="single" w:sz="4" w:space="0" w:color="auto"/>
              <w:right w:val="nil"/>
            </w:tcBorders>
          </w:tcPr>
          <w:p w14:paraId="2EFD26C1" w14:textId="77777777" w:rsidR="00643B8E" w:rsidRPr="004C610C" w:rsidRDefault="00643B8E"/>
        </w:tc>
        <w:tc>
          <w:tcPr>
            <w:tcW w:w="2976" w:type="dxa"/>
            <w:tcBorders>
              <w:left w:val="nil"/>
            </w:tcBorders>
          </w:tcPr>
          <w:p w14:paraId="40C4905B" w14:textId="77777777" w:rsidR="00643B8E" w:rsidRPr="004C610C" w:rsidRDefault="00643B8E">
            <w:pPr>
              <w:rPr>
                <w:b/>
                <w:i/>
              </w:rPr>
            </w:pPr>
            <w:r w:rsidRPr="004C610C">
              <w:rPr>
                <w:b/>
                <w:bCs/>
                <w:i/>
              </w:rPr>
              <w:t>(h) Describe any methods used to assess or address population stratification.</w:t>
            </w:r>
          </w:p>
        </w:tc>
        <w:tc>
          <w:tcPr>
            <w:tcW w:w="993" w:type="dxa"/>
          </w:tcPr>
          <w:p w14:paraId="4FE2CF85" w14:textId="77777777" w:rsidR="00643B8E" w:rsidRPr="004C610C" w:rsidRDefault="00556AF7">
            <w:r>
              <w:t>7</w:t>
            </w:r>
          </w:p>
        </w:tc>
      </w:tr>
      <w:tr w:rsidR="00643B8E" w:rsidRPr="004C610C" w14:paraId="7436EADB" w14:textId="77777777" w:rsidTr="003248CA">
        <w:tc>
          <w:tcPr>
            <w:tcW w:w="1560" w:type="dxa"/>
            <w:tcBorders>
              <w:top w:val="single" w:sz="4" w:space="0" w:color="auto"/>
              <w:bottom w:val="single" w:sz="4" w:space="0" w:color="auto"/>
              <w:right w:val="nil"/>
            </w:tcBorders>
          </w:tcPr>
          <w:p w14:paraId="7167B5A1" w14:textId="77777777" w:rsidR="00643B8E" w:rsidRPr="004C610C" w:rsidRDefault="00643B8E"/>
        </w:tc>
        <w:tc>
          <w:tcPr>
            <w:tcW w:w="850" w:type="dxa"/>
            <w:tcBorders>
              <w:top w:val="single" w:sz="4" w:space="0" w:color="auto"/>
              <w:left w:val="nil"/>
              <w:bottom w:val="single" w:sz="4" w:space="0" w:color="auto"/>
              <w:right w:val="nil"/>
            </w:tcBorders>
          </w:tcPr>
          <w:p w14:paraId="32AFE331" w14:textId="77777777" w:rsidR="00643B8E" w:rsidRPr="004C610C" w:rsidRDefault="00643B8E"/>
        </w:tc>
        <w:tc>
          <w:tcPr>
            <w:tcW w:w="4820" w:type="dxa"/>
            <w:tcBorders>
              <w:top w:val="single" w:sz="4" w:space="0" w:color="auto"/>
              <w:left w:val="nil"/>
              <w:bottom w:val="single" w:sz="4" w:space="0" w:color="auto"/>
              <w:right w:val="nil"/>
            </w:tcBorders>
          </w:tcPr>
          <w:p w14:paraId="20AB9277" w14:textId="77777777" w:rsidR="00643B8E" w:rsidRPr="004C610C" w:rsidRDefault="00643B8E"/>
        </w:tc>
        <w:tc>
          <w:tcPr>
            <w:tcW w:w="2976" w:type="dxa"/>
            <w:tcBorders>
              <w:left w:val="nil"/>
            </w:tcBorders>
          </w:tcPr>
          <w:p w14:paraId="711E9387" w14:textId="77777777" w:rsidR="00643B8E" w:rsidRPr="004C610C" w:rsidRDefault="00643B8E">
            <w:pPr>
              <w:rPr>
                <w:b/>
                <w:i/>
              </w:rPr>
            </w:pPr>
            <w:r w:rsidRPr="004C610C">
              <w:rPr>
                <w:b/>
                <w:bCs/>
                <w:i/>
              </w:rPr>
              <w:t>(</w:t>
            </w:r>
            <w:proofErr w:type="spellStart"/>
            <w:r w:rsidRPr="004C610C">
              <w:rPr>
                <w:b/>
                <w:bCs/>
                <w:i/>
              </w:rPr>
              <w:t>i</w:t>
            </w:r>
            <w:proofErr w:type="spellEnd"/>
            <w:r w:rsidRPr="004C610C">
              <w:rPr>
                <w:b/>
                <w:bCs/>
                <w:i/>
              </w:rPr>
              <w:t>) Describe any methods used to address multiple comparisons or to control risk of false positive findings.</w:t>
            </w:r>
          </w:p>
        </w:tc>
        <w:tc>
          <w:tcPr>
            <w:tcW w:w="993" w:type="dxa"/>
          </w:tcPr>
          <w:p w14:paraId="3D0E9A01" w14:textId="77777777" w:rsidR="00643B8E" w:rsidRPr="004C610C" w:rsidRDefault="00556AF7">
            <w:r>
              <w:t>7</w:t>
            </w:r>
          </w:p>
        </w:tc>
      </w:tr>
      <w:tr w:rsidR="00643B8E" w:rsidRPr="004C610C" w14:paraId="5459B064" w14:textId="77777777" w:rsidTr="003248CA">
        <w:tc>
          <w:tcPr>
            <w:tcW w:w="1560" w:type="dxa"/>
            <w:tcBorders>
              <w:top w:val="single" w:sz="4" w:space="0" w:color="auto"/>
              <w:bottom w:val="single" w:sz="4" w:space="0" w:color="auto"/>
              <w:right w:val="nil"/>
            </w:tcBorders>
          </w:tcPr>
          <w:p w14:paraId="79DCD33C" w14:textId="77777777" w:rsidR="00643B8E" w:rsidRPr="004C610C" w:rsidRDefault="00643B8E"/>
        </w:tc>
        <w:tc>
          <w:tcPr>
            <w:tcW w:w="850" w:type="dxa"/>
            <w:tcBorders>
              <w:top w:val="single" w:sz="4" w:space="0" w:color="auto"/>
              <w:left w:val="nil"/>
              <w:bottom w:val="single" w:sz="4" w:space="0" w:color="auto"/>
              <w:right w:val="nil"/>
            </w:tcBorders>
          </w:tcPr>
          <w:p w14:paraId="27A0926B" w14:textId="77777777" w:rsidR="00643B8E" w:rsidRPr="004C610C" w:rsidRDefault="00643B8E"/>
        </w:tc>
        <w:tc>
          <w:tcPr>
            <w:tcW w:w="4820" w:type="dxa"/>
            <w:tcBorders>
              <w:top w:val="single" w:sz="4" w:space="0" w:color="auto"/>
              <w:left w:val="nil"/>
              <w:bottom w:val="single" w:sz="4" w:space="0" w:color="auto"/>
              <w:right w:val="nil"/>
            </w:tcBorders>
          </w:tcPr>
          <w:p w14:paraId="561DE2D2" w14:textId="77777777" w:rsidR="00643B8E" w:rsidRPr="004C610C" w:rsidRDefault="00643B8E"/>
        </w:tc>
        <w:tc>
          <w:tcPr>
            <w:tcW w:w="2976" w:type="dxa"/>
            <w:tcBorders>
              <w:left w:val="nil"/>
              <w:bottom w:val="single" w:sz="4" w:space="0" w:color="auto"/>
            </w:tcBorders>
          </w:tcPr>
          <w:p w14:paraId="539364DC" w14:textId="77777777" w:rsidR="00643B8E" w:rsidRPr="004C610C" w:rsidRDefault="00643B8E">
            <w:pPr>
              <w:rPr>
                <w:b/>
                <w:i/>
              </w:rPr>
            </w:pPr>
            <w:r w:rsidRPr="004C610C">
              <w:rPr>
                <w:b/>
                <w:bCs/>
                <w:i/>
              </w:rPr>
              <w:t>(j) Describe any methods used to address and correct for relatedness among subject</w:t>
            </w:r>
            <w:r w:rsidR="00950958">
              <w:rPr>
                <w:b/>
                <w:bCs/>
                <w:i/>
              </w:rPr>
              <w:t>s.</w:t>
            </w:r>
          </w:p>
        </w:tc>
        <w:tc>
          <w:tcPr>
            <w:tcW w:w="993" w:type="dxa"/>
            <w:tcBorders>
              <w:bottom w:val="single" w:sz="4" w:space="0" w:color="auto"/>
            </w:tcBorders>
          </w:tcPr>
          <w:p w14:paraId="58912C34" w14:textId="77777777" w:rsidR="00643B8E" w:rsidRPr="004C610C" w:rsidRDefault="00556AF7">
            <w:r>
              <w:t>7</w:t>
            </w:r>
          </w:p>
        </w:tc>
      </w:tr>
      <w:tr w:rsidR="00643B8E" w:rsidRPr="004C610C" w14:paraId="3C438ADD" w14:textId="77777777" w:rsidTr="003248CA">
        <w:tc>
          <w:tcPr>
            <w:tcW w:w="1560" w:type="dxa"/>
            <w:tcBorders>
              <w:right w:val="nil"/>
            </w:tcBorders>
            <w:shd w:val="clear" w:color="auto" w:fill="D9D9D9" w:themeFill="background1" w:themeFillShade="D9"/>
          </w:tcPr>
          <w:p w14:paraId="0FD0BC94" w14:textId="77777777" w:rsidR="00643B8E" w:rsidRPr="004C610C" w:rsidRDefault="009870CC">
            <w:pPr>
              <w:rPr>
                <w:b/>
              </w:rPr>
            </w:pPr>
            <w:r w:rsidRPr="004C610C">
              <w:rPr>
                <w:b/>
              </w:rPr>
              <w:t>Results</w:t>
            </w:r>
          </w:p>
        </w:tc>
        <w:tc>
          <w:tcPr>
            <w:tcW w:w="850" w:type="dxa"/>
            <w:tcBorders>
              <w:left w:val="nil"/>
              <w:right w:val="nil"/>
            </w:tcBorders>
            <w:shd w:val="clear" w:color="auto" w:fill="D9D9D9" w:themeFill="background1" w:themeFillShade="D9"/>
          </w:tcPr>
          <w:p w14:paraId="55DF41D8" w14:textId="77777777" w:rsidR="00643B8E" w:rsidRPr="004C610C" w:rsidRDefault="00643B8E"/>
        </w:tc>
        <w:tc>
          <w:tcPr>
            <w:tcW w:w="4820" w:type="dxa"/>
            <w:tcBorders>
              <w:left w:val="nil"/>
              <w:right w:val="nil"/>
            </w:tcBorders>
            <w:shd w:val="clear" w:color="auto" w:fill="D9D9D9" w:themeFill="background1" w:themeFillShade="D9"/>
          </w:tcPr>
          <w:p w14:paraId="70EDF1A1" w14:textId="77777777" w:rsidR="00643B8E" w:rsidRPr="004C610C" w:rsidRDefault="00643B8E"/>
        </w:tc>
        <w:tc>
          <w:tcPr>
            <w:tcW w:w="2976" w:type="dxa"/>
            <w:tcBorders>
              <w:left w:val="nil"/>
              <w:right w:val="nil"/>
            </w:tcBorders>
            <w:shd w:val="clear" w:color="auto" w:fill="D9D9D9" w:themeFill="background1" w:themeFillShade="D9"/>
          </w:tcPr>
          <w:p w14:paraId="735B987C" w14:textId="77777777" w:rsidR="00643B8E" w:rsidRPr="004C610C" w:rsidRDefault="00643B8E">
            <w:pPr>
              <w:rPr>
                <w:b/>
                <w:i/>
              </w:rPr>
            </w:pPr>
          </w:p>
        </w:tc>
        <w:tc>
          <w:tcPr>
            <w:tcW w:w="993" w:type="dxa"/>
            <w:tcBorders>
              <w:left w:val="nil"/>
            </w:tcBorders>
            <w:shd w:val="clear" w:color="auto" w:fill="D9D9D9" w:themeFill="background1" w:themeFillShade="D9"/>
          </w:tcPr>
          <w:p w14:paraId="1BF5B593" w14:textId="77777777" w:rsidR="00643B8E" w:rsidRPr="004C610C" w:rsidRDefault="00643B8E"/>
        </w:tc>
      </w:tr>
      <w:tr w:rsidR="009870CC" w:rsidRPr="004C610C" w14:paraId="2AB94860" w14:textId="77777777" w:rsidTr="003248CA">
        <w:trPr>
          <w:trHeight w:val="90"/>
        </w:trPr>
        <w:tc>
          <w:tcPr>
            <w:tcW w:w="1560" w:type="dxa"/>
            <w:vMerge w:val="restart"/>
          </w:tcPr>
          <w:p w14:paraId="06331E8C" w14:textId="77777777" w:rsidR="009870CC" w:rsidRPr="004C610C" w:rsidRDefault="009870CC">
            <w:pPr>
              <w:rPr>
                <w:i/>
              </w:rPr>
            </w:pPr>
            <w:r w:rsidRPr="004C610C">
              <w:rPr>
                <w:i/>
              </w:rPr>
              <w:t>Participants</w:t>
            </w:r>
          </w:p>
        </w:tc>
        <w:tc>
          <w:tcPr>
            <w:tcW w:w="850" w:type="dxa"/>
            <w:vMerge w:val="restart"/>
          </w:tcPr>
          <w:p w14:paraId="7227A7AA" w14:textId="77777777" w:rsidR="009870CC" w:rsidRPr="004C610C" w:rsidRDefault="009870CC">
            <w:r w:rsidRPr="004C610C">
              <w:t>13*</w:t>
            </w:r>
          </w:p>
        </w:tc>
        <w:tc>
          <w:tcPr>
            <w:tcW w:w="4820" w:type="dxa"/>
            <w:tcBorders>
              <w:right w:val="nil"/>
            </w:tcBorders>
          </w:tcPr>
          <w:p w14:paraId="7658178C" w14:textId="77777777" w:rsidR="009870CC" w:rsidRPr="004C610C" w:rsidRDefault="009870CC">
            <w:r w:rsidRPr="004C610C">
              <w:t>(a) Report the numbers of individuals at</w:t>
            </w:r>
            <w:r w:rsidR="00950958">
              <w:t xml:space="preserve"> each stage of the study – e.g.</w:t>
            </w:r>
            <w:r w:rsidRPr="004C610C">
              <w:t xml:space="preserve"> </w:t>
            </w:r>
            <w:r w:rsidRPr="004C610C">
              <w:rPr>
                <w:bCs/>
              </w:rPr>
              <w:t>numbers</w:t>
            </w:r>
            <w:r w:rsidRPr="004C610C">
              <w:rPr>
                <w:bCs/>
                <w:i/>
              </w:rPr>
              <w:t xml:space="preserve"> </w:t>
            </w:r>
            <w:r w:rsidRPr="004C610C">
              <w:t xml:space="preserve">potentially eligible, examined for eligibility, confirmed eligible, included in </w:t>
            </w:r>
            <w:r w:rsidR="00950958">
              <w:t>the study, completing follow-up</w:t>
            </w:r>
            <w:r w:rsidRPr="004C610C">
              <w:t xml:space="preserve"> and </w:t>
            </w:r>
            <w:proofErr w:type="spellStart"/>
            <w:r w:rsidRPr="004C610C">
              <w:t>analysed</w:t>
            </w:r>
            <w:proofErr w:type="spellEnd"/>
            <w:r w:rsidRPr="004C610C">
              <w:t>.</w:t>
            </w:r>
            <w:r w:rsidRPr="004C610C">
              <w:tab/>
            </w:r>
          </w:p>
        </w:tc>
        <w:tc>
          <w:tcPr>
            <w:tcW w:w="2976" w:type="dxa"/>
            <w:tcBorders>
              <w:left w:val="nil"/>
            </w:tcBorders>
          </w:tcPr>
          <w:p w14:paraId="2C8C3A31" w14:textId="77777777" w:rsidR="009870CC" w:rsidRPr="004C610C" w:rsidRDefault="009870CC" w:rsidP="009870CC">
            <w:pPr>
              <w:rPr>
                <w:b/>
                <w:bCs/>
                <w:i/>
              </w:rPr>
            </w:pPr>
            <w:r w:rsidRPr="004C610C">
              <w:rPr>
                <w:b/>
                <w:bCs/>
                <w:i/>
              </w:rPr>
              <w:t>Report numbers of individuals in whom genotyping was attempted and numbers of individuals in whom genotyping was successful.</w:t>
            </w:r>
          </w:p>
          <w:p w14:paraId="1AA125AC" w14:textId="77777777" w:rsidR="009870CC" w:rsidRPr="004C610C" w:rsidRDefault="009870CC">
            <w:pPr>
              <w:rPr>
                <w:b/>
                <w:i/>
              </w:rPr>
            </w:pPr>
          </w:p>
        </w:tc>
        <w:tc>
          <w:tcPr>
            <w:tcW w:w="993" w:type="dxa"/>
            <w:vMerge w:val="restart"/>
          </w:tcPr>
          <w:p w14:paraId="332EEFFB" w14:textId="77777777" w:rsidR="009870CC" w:rsidRPr="004C610C" w:rsidRDefault="00556AF7">
            <w:r>
              <w:t>8</w:t>
            </w:r>
          </w:p>
        </w:tc>
      </w:tr>
      <w:tr w:rsidR="009870CC" w:rsidRPr="004C610C" w14:paraId="0D687F4F" w14:textId="77777777" w:rsidTr="003248CA">
        <w:trPr>
          <w:trHeight w:val="90"/>
        </w:trPr>
        <w:tc>
          <w:tcPr>
            <w:tcW w:w="1560" w:type="dxa"/>
            <w:vMerge/>
          </w:tcPr>
          <w:p w14:paraId="211A5CB3" w14:textId="77777777" w:rsidR="009870CC" w:rsidRPr="004C610C" w:rsidRDefault="009870CC"/>
        </w:tc>
        <w:tc>
          <w:tcPr>
            <w:tcW w:w="850" w:type="dxa"/>
            <w:vMerge/>
          </w:tcPr>
          <w:p w14:paraId="0B62FFFE" w14:textId="77777777" w:rsidR="009870CC" w:rsidRPr="004C610C" w:rsidRDefault="009870CC"/>
        </w:tc>
        <w:tc>
          <w:tcPr>
            <w:tcW w:w="4820" w:type="dxa"/>
            <w:tcBorders>
              <w:right w:val="nil"/>
            </w:tcBorders>
          </w:tcPr>
          <w:p w14:paraId="70037941" w14:textId="77777777" w:rsidR="009870CC" w:rsidRPr="004C610C" w:rsidRDefault="009870CC">
            <w:r w:rsidRPr="004C610C">
              <w:t>(b) Give reasons for non-participation at each stage.</w:t>
            </w:r>
          </w:p>
        </w:tc>
        <w:tc>
          <w:tcPr>
            <w:tcW w:w="2976" w:type="dxa"/>
            <w:tcBorders>
              <w:left w:val="nil"/>
            </w:tcBorders>
          </w:tcPr>
          <w:p w14:paraId="504FA57A" w14:textId="77777777" w:rsidR="009870CC" w:rsidRPr="004C610C" w:rsidRDefault="009870CC">
            <w:pPr>
              <w:rPr>
                <w:b/>
                <w:i/>
              </w:rPr>
            </w:pPr>
          </w:p>
        </w:tc>
        <w:tc>
          <w:tcPr>
            <w:tcW w:w="993" w:type="dxa"/>
            <w:vMerge/>
          </w:tcPr>
          <w:p w14:paraId="1A8C24B2" w14:textId="77777777" w:rsidR="009870CC" w:rsidRPr="004C610C" w:rsidRDefault="009870CC"/>
        </w:tc>
      </w:tr>
      <w:tr w:rsidR="009870CC" w:rsidRPr="004C610C" w14:paraId="09C41742" w14:textId="77777777" w:rsidTr="003248CA">
        <w:trPr>
          <w:trHeight w:val="90"/>
        </w:trPr>
        <w:tc>
          <w:tcPr>
            <w:tcW w:w="1560" w:type="dxa"/>
            <w:vMerge/>
          </w:tcPr>
          <w:p w14:paraId="7CE8A77A" w14:textId="77777777" w:rsidR="009870CC" w:rsidRPr="004C610C" w:rsidRDefault="009870CC"/>
        </w:tc>
        <w:tc>
          <w:tcPr>
            <w:tcW w:w="850" w:type="dxa"/>
            <w:vMerge/>
          </w:tcPr>
          <w:p w14:paraId="046DF2DA" w14:textId="77777777" w:rsidR="009870CC" w:rsidRPr="004C610C" w:rsidRDefault="009870CC"/>
        </w:tc>
        <w:tc>
          <w:tcPr>
            <w:tcW w:w="4820" w:type="dxa"/>
            <w:tcBorders>
              <w:right w:val="nil"/>
            </w:tcBorders>
          </w:tcPr>
          <w:p w14:paraId="090A4EAB" w14:textId="77777777" w:rsidR="009870CC" w:rsidRPr="004C610C" w:rsidRDefault="009870CC">
            <w:r w:rsidRPr="004C610C">
              <w:t>(c) Consider use of a flow diagram.</w:t>
            </w:r>
          </w:p>
        </w:tc>
        <w:tc>
          <w:tcPr>
            <w:tcW w:w="2976" w:type="dxa"/>
            <w:tcBorders>
              <w:left w:val="nil"/>
            </w:tcBorders>
          </w:tcPr>
          <w:p w14:paraId="6B78B5CF" w14:textId="77777777" w:rsidR="009870CC" w:rsidRPr="004C610C" w:rsidRDefault="009870CC">
            <w:pPr>
              <w:rPr>
                <w:b/>
                <w:i/>
              </w:rPr>
            </w:pPr>
          </w:p>
        </w:tc>
        <w:tc>
          <w:tcPr>
            <w:tcW w:w="993" w:type="dxa"/>
            <w:vMerge/>
          </w:tcPr>
          <w:p w14:paraId="10E3AF2D" w14:textId="77777777" w:rsidR="009870CC" w:rsidRPr="004C610C" w:rsidRDefault="009870CC"/>
        </w:tc>
      </w:tr>
      <w:tr w:rsidR="00B14427" w:rsidRPr="004C610C" w14:paraId="4F7296D9" w14:textId="77777777" w:rsidTr="003248CA">
        <w:trPr>
          <w:trHeight w:val="180"/>
        </w:trPr>
        <w:tc>
          <w:tcPr>
            <w:tcW w:w="1560" w:type="dxa"/>
            <w:vMerge w:val="restart"/>
          </w:tcPr>
          <w:p w14:paraId="42BD0483" w14:textId="77777777" w:rsidR="00B14427" w:rsidRPr="004C610C" w:rsidRDefault="00B14427">
            <w:pPr>
              <w:rPr>
                <w:i/>
              </w:rPr>
            </w:pPr>
            <w:r w:rsidRPr="004C610C">
              <w:rPr>
                <w:i/>
              </w:rPr>
              <w:t>Descriptive data</w:t>
            </w:r>
          </w:p>
        </w:tc>
        <w:tc>
          <w:tcPr>
            <w:tcW w:w="850" w:type="dxa"/>
            <w:vMerge w:val="restart"/>
          </w:tcPr>
          <w:p w14:paraId="6862DEA5" w14:textId="77777777" w:rsidR="00B14427" w:rsidRPr="004C610C" w:rsidRDefault="00B14427">
            <w:r w:rsidRPr="004C610C">
              <w:t>14*</w:t>
            </w:r>
          </w:p>
        </w:tc>
        <w:tc>
          <w:tcPr>
            <w:tcW w:w="4820" w:type="dxa"/>
            <w:tcBorders>
              <w:right w:val="nil"/>
            </w:tcBorders>
          </w:tcPr>
          <w:p w14:paraId="34043D9A" w14:textId="77777777" w:rsidR="00B14427" w:rsidRPr="004C610C" w:rsidRDefault="00B14427">
            <w:r w:rsidRPr="004C610C">
              <w:t>(a) Give characteristi</w:t>
            </w:r>
            <w:r w:rsidR="00950958">
              <w:t>cs of study participants (</w:t>
            </w:r>
            <w:proofErr w:type="gramStart"/>
            <w:r w:rsidR="00950958">
              <w:t>e.g.</w:t>
            </w:r>
            <w:proofErr w:type="gramEnd"/>
            <w:r w:rsidR="00950958">
              <w:t xml:space="preserve"> </w:t>
            </w:r>
            <w:r w:rsidRPr="004C610C">
              <w:t>demographic, clinical, social) and information on exposures and potential confounders.</w:t>
            </w:r>
          </w:p>
        </w:tc>
        <w:tc>
          <w:tcPr>
            <w:tcW w:w="2976" w:type="dxa"/>
            <w:tcBorders>
              <w:left w:val="nil"/>
            </w:tcBorders>
          </w:tcPr>
          <w:p w14:paraId="21BC18BC" w14:textId="77777777" w:rsidR="00B14427" w:rsidRPr="004C610C" w:rsidRDefault="00B14427">
            <w:pPr>
              <w:rPr>
                <w:b/>
                <w:i/>
              </w:rPr>
            </w:pPr>
            <w:r w:rsidRPr="004C610C">
              <w:rPr>
                <w:b/>
                <w:i/>
              </w:rPr>
              <w:t>Consider giving information by genotype.</w:t>
            </w:r>
          </w:p>
        </w:tc>
        <w:tc>
          <w:tcPr>
            <w:tcW w:w="993" w:type="dxa"/>
            <w:vMerge w:val="restart"/>
          </w:tcPr>
          <w:p w14:paraId="480DAB54" w14:textId="77777777" w:rsidR="00B14427" w:rsidRPr="004C610C" w:rsidRDefault="00556AF7">
            <w:r>
              <w:t>8</w:t>
            </w:r>
          </w:p>
        </w:tc>
      </w:tr>
      <w:tr w:rsidR="00B14427" w:rsidRPr="004C610C" w14:paraId="182B57C9" w14:textId="77777777" w:rsidTr="003248CA">
        <w:trPr>
          <w:trHeight w:val="180"/>
        </w:trPr>
        <w:tc>
          <w:tcPr>
            <w:tcW w:w="1560" w:type="dxa"/>
            <w:vMerge/>
          </w:tcPr>
          <w:p w14:paraId="7A11DACB" w14:textId="77777777" w:rsidR="00B14427" w:rsidRPr="004C610C" w:rsidRDefault="00B14427"/>
        </w:tc>
        <w:tc>
          <w:tcPr>
            <w:tcW w:w="850" w:type="dxa"/>
            <w:vMerge/>
          </w:tcPr>
          <w:p w14:paraId="1A03A764" w14:textId="77777777" w:rsidR="00B14427" w:rsidRPr="004C610C" w:rsidRDefault="00B14427"/>
        </w:tc>
        <w:tc>
          <w:tcPr>
            <w:tcW w:w="4820" w:type="dxa"/>
            <w:tcBorders>
              <w:right w:val="nil"/>
            </w:tcBorders>
          </w:tcPr>
          <w:p w14:paraId="193974BB" w14:textId="77777777" w:rsidR="00B14427" w:rsidRPr="004C610C" w:rsidRDefault="00B14427">
            <w:r w:rsidRPr="004C610C">
              <w:t>(b) Indicate the number of participants with missing data for each variable of interest.</w:t>
            </w:r>
          </w:p>
        </w:tc>
        <w:tc>
          <w:tcPr>
            <w:tcW w:w="2976" w:type="dxa"/>
            <w:tcBorders>
              <w:left w:val="nil"/>
            </w:tcBorders>
          </w:tcPr>
          <w:p w14:paraId="4C3FF5C3" w14:textId="77777777" w:rsidR="00B14427" w:rsidRPr="004C610C" w:rsidRDefault="00B14427">
            <w:pPr>
              <w:rPr>
                <w:b/>
                <w:i/>
              </w:rPr>
            </w:pPr>
          </w:p>
        </w:tc>
        <w:tc>
          <w:tcPr>
            <w:tcW w:w="993" w:type="dxa"/>
            <w:vMerge/>
          </w:tcPr>
          <w:p w14:paraId="4CC40CC9" w14:textId="77777777" w:rsidR="00B14427" w:rsidRPr="004C610C" w:rsidRDefault="00B14427"/>
        </w:tc>
      </w:tr>
      <w:tr w:rsidR="00B14427" w:rsidRPr="004C610C" w14:paraId="637C1791" w14:textId="77777777" w:rsidTr="003248CA">
        <w:trPr>
          <w:trHeight w:val="180"/>
        </w:trPr>
        <w:tc>
          <w:tcPr>
            <w:tcW w:w="1560" w:type="dxa"/>
            <w:vMerge/>
          </w:tcPr>
          <w:p w14:paraId="51D3688D" w14:textId="77777777" w:rsidR="00B14427" w:rsidRPr="004C610C" w:rsidRDefault="00B14427"/>
        </w:tc>
        <w:tc>
          <w:tcPr>
            <w:tcW w:w="850" w:type="dxa"/>
            <w:vMerge/>
          </w:tcPr>
          <w:p w14:paraId="365EBB58" w14:textId="77777777" w:rsidR="00B14427" w:rsidRPr="004C610C" w:rsidRDefault="00B14427"/>
        </w:tc>
        <w:tc>
          <w:tcPr>
            <w:tcW w:w="4820" w:type="dxa"/>
            <w:tcBorders>
              <w:right w:val="nil"/>
            </w:tcBorders>
          </w:tcPr>
          <w:p w14:paraId="6B45FBCD" w14:textId="77777777" w:rsidR="00B14427" w:rsidRPr="004C610C" w:rsidRDefault="00B14427">
            <w:r w:rsidRPr="004C610C">
              <w:t xml:space="preserve">(c) </w:t>
            </w:r>
            <w:r w:rsidRPr="004C610C">
              <w:rPr>
                <w:b/>
                <w:bCs/>
              </w:rPr>
              <w:t xml:space="preserve">Cohort study – </w:t>
            </w:r>
            <w:r w:rsidRPr="004C610C">
              <w:t>Summarize follow-up time, e.g. average and total amount.</w:t>
            </w:r>
          </w:p>
        </w:tc>
        <w:tc>
          <w:tcPr>
            <w:tcW w:w="2976" w:type="dxa"/>
            <w:tcBorders>
              <w:left w:val="nil"/>
            </w:tcBorders>
          </w:tcPr>
          <w:p w14:paraId="76D9E9B2" w14:textId="77777777" w:rsidR="00B14427" w:rsidRPr="004C610C" w:rsidRDefault="00B14427">
            <w:pPr>
              <w:rPr>
                <w:b/>
                <w:i/>
              </w:rPr>
            </w:pPr>
          </w:p>
        </w:tc>
        <w:tc>
          <w:tcPr>
            <w:tcW w:w="993" w:type="dxa"/>
            <w:vMerge/>
          </w:tcPr>
          <w:p w14:paraId="20E7462E" w14:textId="77777777" w:rsidR="00B14427" w:rsidRPr="004C610C" w:rsidRDefault="00B14427"/>
        </w:tc>
      </w:tr>
      <w:tr w:rsidR="00B14427" w:rsidRPr="004C610C" w14:paraId="3ACEB6F6" w14:textId="77777777" w:rsidTr="003248CA">
        <w:trPr>
          <w:trHeight w:val="180"/>
        </w:trPr>
        <w:tc>
          <w:tcPr>
            <w:tcW w:w="1560" w:type="dxa"/>
            <w:vMerge w:val="restart"/>
          </w:tcPr>
          <w:p w14:paraId="2AA1131B" w14:textId="77777777" w:rsidR="00B14427" w:rsidRPr="004C610C" w:rsidRDefault="00B14427" w:rsidP="00B14427">
            <w:pPr>
              <w:rPr>
                <w:i/>
              </w:rPr>
            </w:pPr>
            <w:r w:rsidRPr="004C610C">
              <w:rPr>
                <w:i/>
              </w:rPr>
              <w:t>Outcome data</w:t>
            </w:r>
          </w:p>
        </w:tc>
        <w:tc>
          <w:tcPr>
            <w:tcW w:w="850" w:type="dxa"/>
            <w:vMerge w:val="restart"/>
          </w:tcPr>
          <w:p w14:paraId="0066CF33" w14:textId="77777777" w:rsidR="00B14427" w:rsidRPr="004C610C" w:rsidRDefault="00B14427">
            <w:r w:rsidRPr="004C610C">
              <w:t>15*</w:t>
            </w:r>
          </w:p>
        </w:tc>
        <w:tc>
          <w:tcPr>
            <w:tcW w:w="4820" w:type="dxa"/>
            <w:tcBorders>
              <w:right w:val="nil"/>
            </w:tcBorders>
          </w:tcPr>
          <w:p w14:paraId="03278995" w14:textId="77777777" w:rsidR="00B14427" w:rsidRPr="004C610C" w:rsidRDefault="00B14427">
            <w:r w:rsidRPr="004C610C">
              <w:rPr>
                <w:b/>
                <w:bCs/>
              </w:rPr>
              <w:t>Cohort study</w:t>
            </w:r>
            <w:r w:rsidR="00950958" w:rsidRPr="004C610C">
              <w:rPr>
                <w:b/>
                <w:bCs/>
              </w:rPr>
              <w:t xml:space="preserve"> – </w:t>
            </w:r>
            <w:r w:rsidRPr="004C610C">
              <w:t>Report numbers of outcome events or summary measures over time.</w:t>
            </w:r>
          </w:p>
        </w:tc>
        <w:tc>
          <w:tcPr>
            <w:tcW w:w="2976" w:type="dxa"/>
            <w:tcBorders>
              <w:left w:val="nil"/>
            </w:tcBorders>
          </w:tcPr>
          <w:p w14:paraId="1ED5D97F" w14:textId="77777777" w:rsidR="00B14427" w:rsidRPr="004C610C" w:rsidRDefault="00B14427" w:rsidP="00B14427">
            <w:pPr>
              <w:rPr>
                <w:b/>
                <w:i/>
              </w:rPr>
            </w:pPr>
            <w:r w:rsidRPr="004C610C">
              <w:rPr>
                <w:b/>
                <w:bCs/>
                <w:i/>
              </w:rPr>
              <w:t>Report  outcomes</w:t>
            </w:r>
          </w:p>
          <w:p w14:paraId="0D05A01D" w14:textId="77777777" w:rsidR="00B14427" w:rsidRPr="004C610C" w:rsidRDefault="00B14427" w:rsidP="00B14427">
            <w:pPr>
              <w:rPr>
                <w:b/>
                <w:i/>
              </w:rPr>
            </w:pPr>
            <w:r w:rsidRPr="004C610C">
              <w:rPr>
                <w:b/>
                <w:bCs/>
                <w:i/>
              </w:rPr>
              <w:t>(phenotypes) for each genotype category over time</w:t>
            </w:r>
          </w:p>
        </w:tc>
        <w:tc>
          <w:tcPr>
            <w:tcW w:w="993" w:type="dxa"/>
            <w:vMerge w:val="restart"/>
          </w:tcPr>
          <w:p w14:paraId="2BDC3AF6" w14:textId="77777777" w:rsidR="00B14427" w:rsidRPr="004C610C" w:rsidRDefault="00556AF7">
            <w:r>
              <w:t>8</w:t>
            </w:r>
          </w:p>
        </w:tc>
      </w:tr>
      <w:tr w:rsidR="00B14427" w:rsidRPr="004C610C" w14:paraId="1165AE56" w14:textId="77777777" w:rsidTr="003248CA">
        <w:trPr>
          <w:trHeight w:val="180"/>
        </w:trPr>
        <w:tc>
          <w:tcPr>
            <w:tcW w:w="1560" w:type="dxa"/>
            <w:vMerge/>
          </w:tcPr>
          <w:p w14:paraId="274DD76B" w14:textId="77777777" w:rsidR="00B14427" w:rsidRPr="004C610C" w:rsidRDefault="00B14427" w:rsidP="00B14427"/>
        </w:tc>
        <w:tc>
          <w:tcPr>
            <w:tcW w:w="850" w:type="dxa"/>
            <w:vMerge/>
          </w:tcPr>
          <w:p w14:paraId="704DF025" w14:textId="77777777" w:rsidR="00B14427" w:rsidRPr="004C610C" w:rsidRDefault="00B14427"/>
        </w:tc>
        <w:tc>
          <w:tcPr>
            <w:tcW w:w="4820" w:type="dxa"/>
            <w:tcBorders>
              <w:right w:val="nil"/>
            </w:tcBorders>
          </w:tcPr>
          <w:p w14:paraId="7902B832" w14:textId="77777777" w:rsidR="00B14427" w:rsidRPr="004C610C" w:rsidRDefault="00950958">
            <w:r w:rsidRPr="004C610C">
              <w:rPr>
                <w:b/>
                <w:bCs/>
              </w:rPr>
              <w:t>Case</w:t>
            </w:r>
            <w:r>
              <w:rPr>
                <w:b/>
                <w:bCs/>
              </w:rPr>
              <w:t>–</w:t>
            </w:r>
            <w:r w:rsidRPr="004C610C">
              <w:rPr>
                <w:b/>
                <w:bCs/>
              </w:rPr>
              <w:t>control</w:t>
            </w:r>
            <w:r w:rsidR="00B14427" w:rsidRPr="004C610C">
              <w:rPr>
                <w:b/>
                <w:bCs/>
              </w:rPr>
              <w:t xml:space="preserve"> study – </w:t>
            </w:r>
            <w:r w:rsidR="00B14427" w:rsidRPr="004C610C">
              <w:t>Report numbers in each exposure category, or summary measures of exposure.</w:t>
            </w:r>
          </w:p>
        </w:tc>
        <w:tc>
          <w:tcPr>
            <w:tcW w:w="2976" w:type="dxa"/>
            <w:tcBorders>
              <w:left w:val="nil"/>
            </w:tcBorders>
          </w:tcPr>
          <w:p w14:paraId="786140A2" w14:textId="77777777" w:rsidR="00B14427" w:rsidRPr="004C610C" w:rsidRDefault="00B14427">
            <w:pPr>
              <w:rPr>
                <w:b/>
                <w:i/>
              </w:rPr>
            </w:pPr>
            <w:r w:rsidRPr="004C610C">
              <w:rPr>
                <w:b/>
                <w:i/>
              </w:rPr>
              <w:t xml:space="preserve">Report numbers in each </w:t>
            </w:r>
            <w:r w:rsidRPr="004C610C">
              <w:rPr>
                <w:b/>
                <w:bCs/>
                <w:i/>
              </w:rPr>
              <w:t>genotype category</w:t>
            </w:r>
          </w:p>
        </w:tc>
        <w:tc>
          <w:tcPr>
            <w:tcW w:w="993" w:type="dxa"/>
            <w:vMerge/>
          </w:tcPr>
          <w:p w14:paraId="45F98B66" w14:textId="77777777" w:rsidR="00B14427" w:rsidRPr="004C610C" w:rsidRDefault="00B14427"/>
        </w:tc>
      </w:tr>
      <w:tr w:rsidR="00B14427" w:rsidRPr="004C610C" w14:paraId="59B7813F" w14:textId="77777777" w:rsidTr="003248CA">
        <w:trPr>
          <w:trHeight w:val="180"/>
        </w:trPr>
        <w:tc>
          <w:tcPr>
            <w:tcW w:w="1560" w:type="dxa"/>
            <w:vMerge/>
          </w:tcPr>
          <w:p w14:paraId="04DDCA66" w14:textId="77777777" w:rsidR="00B14427" w:rsidRPr="004C610C" w:rsidRDefault="00B14427" w:rsidP="00B14427"/>
        </w:tc>
        <w:tc>
          <w:tcPr>
            <w:tcW w:w="850" w:type="dxa"/>
            <w:vMerge/>
          </w:tcPr>
          <w:p w14:paraId="4BAA6486" w14:textId="77777777" w:rsidR="00B14427" w:rsidRPr="004C610C" w:rsidRDefault="00B14427"/>
        </w:tc>
        <w:tc>
          <w:tcPr>
            <w:tcW w:w="4820" w:type="dxa"/>
            <w:tcBorders>
              <w:right w:val="nil"/>
            </w:tcBorders>
          </w:tcPr>
          <w:p w14:paraId="62DF4EBB" w14:textId="77777777" w:rsidR="00B14427" w:rsidRPr="004C610C" w:rsidRDefault="00B14427">
            <w:r w:rsidRPr="004C610C">
              <w:rPr>
                <w:b/>
                <w:bCs/>
              </w:rPr>
              <w:t xml:space="preserve">Cross-sectional study – </w:t>
            </w:r>
            <w:r w:rsidRPr="004C610C">
              <w:t>Report numbers of outcome events or summary measures.</w:t>
            </w:r>
          </w:p>
        </w:tc>
        <w:tc>
          <w:tcPr>
            <w:tcW w:w="2976" w:type="dxa"/>
            <w:tcBorders>
              <w:left w:val="nil"/>
            </w:tcBorders>
          </w:tcPr>
          <w:p w14:paraId="2BDC44E9" w14:textId="77777777" w:rsidR="00B14427" w:rsidRPr="004C610C" w:rsidRDefault="00B14427" w:rsidP="00B14427">
            <w:pPr>
              <w:rPr>
                <w:b/>
                <w:i/>
              </w:rPr>
            </w:pPr>
            <w:r w:rsidRPr="004C610C">
              <w:rPr>
                <w:b/>
                <w:bCs/>
                <w:i/>
              </w:rPr>
              <w:t>Report outcomes (phenotypes) for each genotype category</w:t>
            </w:r>
          </w:p>
        </w:tc>
        <w:tc>
          <w:tcPr>
            <w:tcW w:w="993" w:type="dxa"/>
            <w:vMerge/>
          </w:tcPr>
          <w:p w14:paraId="3C4C647A" w14:textId="77777777" w:rsidR="00B14427" w:rsidRPr="004C610C" w:rsidRDefault="00B14427"/>
        </w:tc>
      </w:tr>
      <w:tr w:rsidR="00DA3684" w:rsidRPr="004C610C" w14:paraId="279DB334" w14:textId="77777777" w:rsidTr="003248CA">
        <w:trPr>
          <w:trHeight w:val="90"/>
        </w:trPr>
        <w:tc>
          <w:tcPr>
            <w:tcW w:w="1560" w:type="dxa"/>
            <w:vMerge w:val="restart"/>
          </w:tcPr>
          <w:p w14:paraId="6FE6416C" w14:textId="77777777" w:rsidR="00DA3684" w:rsidRPr="004C610C" w:rsidRDefault="00DA3684">
            <w:pPr>
              <w:rPr>
                <w:i/>
              </w:rPr>
            </w:pPr>
            <w:r w:rsidRPr="004C610C">
              <w:rPr>
                <w:i/>
              </w:rPr>
              <w:t>Main results</w:t>
            </w:r>
          </w:p>
        </w:tc>
        <w:tc>
          <w:tcPr>
            <w:tcW w:w="850" w:type="dxa"/>
            <w:vMerge w:val="restart"/>
          </w:tcPr>
          <w:p w14:paraId="6F68CFE1" w14:textId="77777777" w:rsidR="00DA3684" w:rsidRPr="004C610C" w:rsidRDefault="00DA3684">
            <w:r w:rsidRPr="004C610C">
              <w:t>16</w:t>
            </w:r>
          </w:p>
        </w:tc>
        <w:tc>
          <w:tcPr>
            <w:tcW w:w="4820" w:type="dxa"/>
            <w:tcBorders>
              <w:right w:val="nil"/>
            </w:tcBorders>
          </w:tcPr>
          <w:p w14:paraId="22FBF07D" w14:textId="77777777" w:rsidR="00DA3684" w:rsidRPr="004C610C" w:rsidRDefault="00DA3684">
            <w:r w:rsidRPr="004C610C">
              <w:t>(a) Give unadjusted estimates and, if applicable, confounder-adjusted esti</w:t>
            </w:r>
            <w:r w:rsidR="00950958">
              <w:t>mates and their precision (e.g.</w:t>
            </w:r>
            <w:r w:rsidRPr="004C610C">
              <w:t xml:space="preserve"> 95% confidence intervals). Make clear which confounders were adjusted for and why they were included.</w:t>
            </w:r>
          </w:p>
        </w:tc>
        <w:tc>
          <w:tcPr>
            <w:tcW w:w="2976" w:type="dxa"/>
            <w:tcBorders>
              <w:left w:val="nil"/>
            </w:tcBorders>
          </w:tcPr>
          <w:p w14:paraId="3645A7BA" w14:textId="77777777" w:rsidR="00DA3684" w:rsidRPr="004C610C" w:rsidRDefault="00DA3684">
            <w:pPr>
              <w:rPr>
                <w:b/>
                <w:i/>
              </w:rPr>
            </w:pPr>
          </w:p>
        </w:tc>
        <w:tc>
          <w:tcPr>
            <w:tcW w:w="993" w:type="dxa"/>
            <w:vMerge w:val="restart"/>
          </w:tcPr>
          <w:p w14:paraId="29406CE1" w14:textId="77777777" w:rsidR="00DA3684" w:rsidRPr="004C610C" w:rsidRDefault="00556AF7">
            <w:r>
              <w:t>8</w:t>
            </w:r>
          </w:p>
        </w:tc>
      </w:tr>
      <w:tr w:rsidR="00DA3684" w:rsidRPr="004C610C" w14:paraId="42A02554" w14:textId="77777777" w:rsidTr="003248CA">
        <w:trPr>
          <w:trHeight w:val="90"/>
        </w:trPr>
        <w:tc>
          <w:tcPr>
            <w:tcW w:w="1560" w:type="dxa"/>
            <w:vMerge/>
          </w:tcPr>
          <w:p w14:paraId="67F0A5F5" w14:textId="77777777" w:rsidR="00DA3684" w:rsidRPr="004C610C" w:rsidRDefault="00DA3684"/>
        </w:tc>
        <w:tc>
          <w:tcPr>
            <w:tcW w:w="850" w:type="dxa"/>
            <w:vMerge/>
          </w:tcPr>
          <w:p w14:paraId="161BA091" w14:textId="77777777" w:rsidR="00DA3684" w:rsidRPr="004C610C" w:rsidRDefault="00DA3684"/>
        </w:tc>
        <w:tc>
          <w:tcPr>
            <w:tcW w:w="4820" w:type="dxa"/>
            <w:tcBorders>
              <w:right w:val="nil"/>
            </w:tcBorders>
          </w:tcPr>
          <w:p w14:paraId="3CEB981E" w14:textId="77777777" w:rsidR="00DA3684" w:rsidRPr="004C610C" w:rsidRDefault="00DA3684">
            <w:r w:rsidRPr="004C610C">
              <w:t>(b) Report category boundaries when continuous variables were categorized.</w:t>
            </w:r>
          </w:p>
        </w:tc>
        <w:tc>
          <w:tcPr>
            <w:tcW w:w="2976" w:type="dxa"/>
            <w:tcBorders>
              <w:left w:val="nil"/>
            </w:tcBorders>
          </w:tcPr>
          <w:p w14:paraId="35378EA4" w14:textId="77777777" w:rsidR="00DA3684" w:rsidRPr="004C610C" w:rsidRDefault="00DA3684">
            <w:pPr>
              <w:rPr>
                <w:b/>
                <w:i/>
              </w:rPr>
            </w:pPr>
          </w:p>
        </w:tc>
        <w:tc>
          <w:tcPr>
            <w:tcW w:w="993" w:type="dxa"/>
            <w:vMerge/>
          </w:tcPr>
          <w:p w14:paraId="2F67F7F4" w14:textId="77777777" w:rsidR="00DA3684" w:rsidRPr="004C610C" w:rsidRDefault="00DA3684"/>
        </w:tc>
      </w:tr>
      <w:tr w:rsidR="00DA3684" w:rsidRPr="004C610C" w14:paraId="52A820F3" w14:textId="77777777" w:rsidTr="003248CA">
        <w:trPr>
          <w:trHeight w:val="90"/>
        </w:trPr>
        <w:tc>
          <w:tcPr>
            <w:tcW w:w="1560" w:type="dxa"/>
            <w:vMerge/>
          </w:tcPr>
          <w:p w14:paraId="14C4F19E" w14:textId="77777777" w:rsidR="00DA3684" w:rsidRPr="004C610C" w:rsidRDefault="00DA3684"/>
        </w:tc>
        <w:tc>
          <w:tcPr>
            <w:tcW w:w="850" w:type="dxa"/>
            <w:vMerge/>
            <w:tcBorders>
              <w:bottom w:val="single" w:sz="4" w:space="0" w:color="auto"/>
            </w:tcBorders>
          </w:tcPr>
          <w:p w14:paraId="6275F5AA" w14:textId="77777777" w:rsidR="00DA3684" w:rsidRPr="004C610C" w:rsidRDefault="00DA3684"/>
        </w:tc>
        <w:tc>
          <w:tcPr>
            <w:tcW w:w="4820" w:type="dxa"/>
            <w:tcBorders>
              <w:bottom w:val="single" w:sz="4" w:space="0" w:color="auto"/>
              <w:right w:val="nil"/>
            </w:tcBorders>
          </w:tcPr>
          <w:p w14:paraId="625E6E98" w14:textId="77777777" w:rsidR="00DA3684" w:rsidRPr="004C610C" w:rsidRDefault="00DA3684">
            <w:r w:rsidRPr="004C610C">
              <w:t>(c) If relevant, consider translating estimates of relative risk into absolute risk for a meaningful time period.</w:t>
            </w:r>
          </w:p>
        </w:tc>
        <w:tc>
          <w:tcPr>
            <w:tcW w:w="2976" w:type="dxa"/>
            <w:tcBorders>
              <w:left w:val="nil"/>
            </w:tcBorders>
          </w:tcPr>
          <w:p w14:paraId="5BC5B660" w14:textId="77777777" w:rsidR="00DA3684" w:rsidRPr="004C610C" w:rsidRDefault="00DA3684">
            <w:pPr>
              <w:rPr>
                <w:b/>
                <w:i/>
              </w:rPr>
            </w:pPr>
          </w:p>
        </w:tc>
        <w:tc>
          <w:tcPr>
            <w:tcW w:w="993" w:type="dxa"/>
            <w:vMerge/>
          </w:tcPr>
          <w:p w14:paraId="4AF27610" w14:textId="77777777" w:rsidR="00DA3684" w:rsidRPr="004C610C" w:rsidRDefault="00DA3684"/>
        </w:tc>
      </w:tr>
      <w:tr w:rsidR="00B14427" w:rsidRPr="004C610C" w14:paraId="79A9A459" w14:textId="77777777" w:rsidTr="003248CA">
        <w:tc>
          <w:tcPr>
            <w:tcW w:w="1560" w:type="dxa"/>
            <w:tcBorders>
              <w:right w:val="nil"/>
            </w:tcBorders>
          </w:tcPr>
          <w:p w14:paraId="1704DBA7" w14:textId="77777777" w:rsidR="00B14427" w:rsidRPr="004C610C" w:rsidRDefault="00B14427"/>
        </w:tc>
        <w:tc>
          <w:tcPr>
            <w:tcW w:w="850" w:type="dxa"/>
            <w:tcBorders>
              <w:left w:val="nil"/>
              <w:right w:val="nil"/>
            </w:tcBorders>
          </w:tcPr>
          <w:p w14:paraId="306B532F" w14:textId="77777777" w:rsidR="00B14427" w:rsidRPr="004C610C" w:rsidRDefault="00B14427"/>
        </w:tc>
        <w:tc>
          <w:tcPr>
            <w:tcW w:w="4820" w:type="dxa"/>
            <w:tcBorders>
              <w:left w:val="nil"/>
              <w:right w:val="nil"/>
            </w:tcBorders>
          </w:tcPr>
          <w:p w14:paraId="206310C9" w14:textId="77777777" w:rsidR="00B14427" w:rsidRPr="004C610C" w:rsidRDefault="00B14427"/>
        </w:tc>
        <w:tc>
          <w:tcPr>
            <w:tcW w:w="2976" w:type="dxa"/>
            <w:tcBorders>
              <w:left w:val="nil"/>
            </w:tcBorders>
          </w:tcPr>
          <w:p w14:paraId="1387B947" w14:textId="77777777" w:rsidR="00B14427" w:rsidRPr="004C610C" w:rsidRDefault="00DA3684">
            <w:pPr>
              <w:rPr>
                <w:b/>
                <w:i/>
              </w:rPr>
            </w:pPr>
            <w:r w:rsidRPr="004C610C">
              <w:rPr>
                <w:b/>
                <w:bCs/>
                <w:i/>
              </w:rPr>
              <w:t>(d) Report results of any adjustments for multiple comparisons.</w:t>
            </w:r>
          </w:p>
        </w:tc>
        <w:tc>
          <w:tcPr>
            <w:tcW w:w="993" w:type="dxa"/>
          </w:tcPr>
          <w:p w14:paraId="58DB8C7E" w14:textId="77777777" w:rsidR="00B14427" w:rsidRPr="004C610C" w:rsidRDefault="00B14427"/>
        </w:tc>
      </w:tr>
      <w:tr w:rsidR="00B14427" w:rsidRPr="004C610C" w14:paraId="667DBAED" w14:textId="77777777" w:rsidTr="003248CA">
        <w:tc>
          <w:tcPr>
            <w:tcW w:w="1560" w:type="dxa"/>
          </w:tcPr>
          <w:p w14:paraId="7C12DDB8" w14:textId="77777777" w:rsidR="00B14427" w:rsidRPr="004C610C" w:rsidRDefault="00101CCA">
            <w:pPr>
              <w:rPr>
                <w:i/>
              </w:rPr>
            </w:pPr>
            <w:r w:rsidRPr="004C610C">
              <w:rPr>
                <w:i/>
              </w:rPr>
              <w:t>Other analyses</w:t>
            </w:r>
          </w:p>
        </w:tc>
        <w:tc>
          <w:tcPr>
            <w:tcW w:w="850" w:type="dxa"/>
            <w:tcBorders>
              <w:bottom w:val="single" w:sz="4" w:space="0" w:color="auto"/>
            </w:tcBorders>
          </w:tcPr>
          <w:p w14:paraId="7AD0D18E" w14:textId="77777777" w:rsidR="00B14427" w:rsidRPr="004C610C" w:rsidRDefault="00101CCA">
            <w:r w:rsidRPr="004C610C">
              <w:t>17</w:t>
            </w:r>
          </w:p>
        </w:tc>
        <w:tc>
          <w:tcPr>
            <w:tcW w:w="4820" w:type="dxa"/>
            <w:tcBorders>
              <w:bottom w:val="single" w:sz="4" w:space="0" w:color="auto"/>
              <w:right w:val="nil"/>
            </w:tcBorders>
          </w:tcPr>
          <w:p w14:paraId="38041C36" w14:textId="77777777" w:rsidR="00B14427" w:rsidRPr="004C610C" w:rsidRDefault="00101CCA">
            <w:r w:rsidRPr="004C610C">
              <w:t>(a) Re</w:t>
            </w:r>
            <w:r w:rsidR="00950958">
              <w:t>port other analyses done – e.g.</w:t>
            </w:r>
            <w:r w:rsidRPr="004C610C">
              <w:t xml:space="preserve"> analyses of subgroups and interactions, and sensitivity analyses.</w:t>
            </w:r>
          </w:p>
        </w:tc>
        <w:tc>
          <w:tcPr>
            <w:tcW w:w="2976" w:type="dxa"/>
            <w:tcBorders>
              <w:left w:val="nil"/>
            </w:tcBorders>
          </w:tcPr>
          <w:p w14:paraId="10BB258D" w14:textId="77777777" w:rsidR="00B14427" w:rsidRPr="004C610C" w:rsidRDefault="00B14427">
            <w:pPr>
              <w:rPr>
                <w:b/>
                <w:i/>
              </w:rPr>
            </w:pPr>
          </w:p>
        </w:tc>
        <w:tc>
          <w:tcPr>
            <w:tcW w:w="993" w:type="dxa"/>
          </w:tcPr>
          <w:p w14:paraId="769C5535" w14:textId="77777777" w:rsidR="00B14427" w:rsidRPr="004C610C" w:rsidRDefault="00556AF7">
            <w:r>
              <w:t>8</w:t>
            </w:r>
          </w:p>
        </w:tc>
      </w:tr>
      <w:tr w:rsidR="00B14427" w:rsidRPr="004C610C" w14:paraId="34EF6139" w14:textId="77777777" w:rsidTr="003248CA">
        <w:tc>
          <w:tcPr>
            <w:tcW w:w="1560" w:type="dxa"/>
            <w:tcBorders>
              <w:right w:val="nil"/>
            </w:tcBorders>
          </w:tcPr>
          <w:p w14:paraId="00790CDD" w14:textId="77777777" w:rsidR="00B14427" w:rsidRPr="004C610C" w:rsidRDefault="00B14427"/>
        </w:tc>
        <w:tc>
          <w:tcPr>
            <w:tcW w:w="850" w:type="dxa"/>
            <w:tcBorders>
              <w:left w:val="nil"/>
              <w:right w:val="nil"/>
            </w:tcBorders>
          </w:tcPr>
          <w:p w14:paraId="3EEF29F1" w14:textId="77777777" w:rsidR="00B14427" w:rsidRPr="004C610C" w:rsidRDefault="00B14427"/>
        </w:tc>
        <w:tc>
          <w:tcPr>
            <w:tcW w:w="4820" w:type="dxa"/>
            <w:tcBorders>
              <w:left w:val="nil"/>
              <w:bottom w:val="single" w:sz="4" w:space="0" w:color="auto"/>
              <w:right w:val="nil"/>
            </w:tcBorders>
          </w:tcPr>
          <w:p w14:paraId="7828CA1B" w14:textId="77777777" w:rsidR="00B14427" w:rsidRPr="004C610C" w:rsidRDefault="00B14427"/>
        </w:tc>
        <w:tc>
          <w:tcPr>
            <w:tcW w:w="2976" w:type="dxa"/>
            <w:tcBorders>
              <w:left w:val="nil"/>
            </w:tcBorders>
          </w:tcPr>
          <w:p w14:paraId="4FDE6505" w14:textId="77777777" w:rsidR="00B14427" w:rsidRPr="004C610C" w:rsidRDefault="00101CCA">
            <w:pPr>
              <w:rPr>
                <w:b/>
                <w:i/>
              </w:rPr>
            </w:pPr>
            <w:r w:rsidRPr="004C610C">
              <w:rPr>
                <w:b/>
                <w:bCs/>
                <w:i/>
              </w:rPr>
              <w:t>(b) If numerous genetic exposures (genetic variants) were examined, summarize results from all analyses undertaken.</w:t>
            </w:r>
          </w:p>
        </w:tc>
        <w:tc>
          <w:tcPr>
            <w:tcW w:w="993" w:type="dxa"/>
          </w:tcPr>
          <w:p w14:paraId="21D64A5C" w14:textId="77777777" w:rsidR="00B14427" w:rsidRPr="004C610C" w:rsidRDefault="00B14427"/>
        </w:tc>
      </w:tr>
      <w:tr w:rsidR="00101CCA" w:rsidRPr="004C610C" w14:paraId="514F717E" w14:textId="77777777" w:rsidTr="003248CA">
        <w:tc>
          <w:tcPr>
            <w:tcW w:w="1560" w:type="dxa"/>
            <w:tcBorders>
              <w:bottom w:val="single" w:sz="4" w:space="0" w:color="auto"/>
              <w:right w:val="nil"/>
            </w:tcBorders>
          </w:tcPr>
          <w:p w14:paraId="5E718B37" w14:textId="77777777" w:rsidR="00101CCA" w:rsidRPr="004C610C" w:rsidRDefault="00101CCA"/>
        </w:tc>
        <w:tc>
          <w:tcPr>
            <w:tcW w:w="850" w:type="dxa"/>
            <w:tcBorders>
              <w:left w:val="nil"/>
              <w:bottom w:val="single" w:sz="4" w:space="0" w:color="auto"/>
              <w:right w:val="nil"/>
            </w:tcBorders>
          </w:tcPr>
          <w:p w14:paraId="44F6B012" w14:textId="77777777" w:rsidR="00101CCA" w:rsidRPr="004C610C" w:rsidRDefault="00101CCA"/>
        </w:tc>
        <w:tc>
          <w:tcPr>
            <w:tcW w:w="4820" w:type="dxa"/>
            <w:tcBorders>
              <w:left w:val="nil"/>
              <w:bottom w:val="single" w:sz="4" w:space="0" w:color="auto"/>
              <w:right w:val="nil"/>
            </w:tcBorders>
          </w:tcPr>
          <w:p w14:paraId="46CD7C61" w14:textId="77777777" w:rsidR="00101CCA" w:rsidRPr="004C610C" w:rsidRDefault="00101CCA"/>
        </w:tc>
        <w:tc>
          <w:tcPr>
            <w:tcW w:w="2976" w:type="dxa"/>
            <w:tcBorders>
              <w:left w:val="nil"/>
              <w:bottom w:val="single" w:sz="4" w:space="0" w:color="auto"/>
            </w:tcBorders>
          </w:tcPr>
          <w:p w14:paraId="542966E9" w14:textId="77777777" w:rsidR="00101CCA" w:rsidRPr="004C610C" w:rsidRDefault="00101CCA">
            <w:pPr>
              <w:rPr>
                <w:b/>
                <w:bCs/>
                <w:i/>
              </w:rPr>
            </w:pPr>
            <w:r w:rsidRPr="004C610C">
              <w:rPr>
                <w:b/>
                <w:bCs/>
                <w:i/>
              </w:rPr>
              <w:t>(c) If detailed results are available elsewhere, state how they can be accessed.</w:t>
            </w:r>
          </w:p>
        </w:tc>
        <w:tc>
          <w:tcPr>
            <w:tcW w:w="993" w:type="dxa"/>
            <w:tcBorders>
              <w:bottom w:val="single" w:sz="4" w:space="0" w:color="auto"/>
            </w:tcBorders>
          </w:tcPr>
          <w:p w14:paraId="535DD208" w14:textId="77777777" w:rsidR="00101CCA" w:rsidRPr="004C610C" w:rsidRDefault="00101CCA"/>
        </w:tc>
      </w:tr>
      <w:tr w:rsidR="00101CCA" w:rsidRPr="004C610C" w14:paraId="711A9234" w14:textId="77777777" w:rsidTr="003248CA">
        <w:tc>
          <w:tcPr>
            <w:tcW w:w="1560" w:type="dxa"/>
            <w:tcBorders>
              <w:right w:val="nil"/>
            </w:tcBorders>
            <w:shd w:val="clear" w:color="auto" w:fill="D9D9D9" w:themeFill="background1" w:themeFillShade="D9"/>
          </w:tcPr>
          <w:p w14:paraId="6FC1E0E3" w14:textId="77777777" w:rsidR="00101CCA" w:rsidRPr="004C610C" w:rsidRDefault="00EE3B92">
            <w:pPr>
              <w:rPr>
                <w:b/>
              </w:rPr>
            </w:pPr>
            <w:r w:rsidRPr="004C610C">
              <w:rPr>
                <w:b/>
              </w:rPr>
              <w:t>Discussion</w:t>
            </w:r>
          </w:p>
        </w:tc>
        <w:tc>
          <w:tcPr>
            <w:tcW w:w="850" w:type="dxa"/>
            <w:tcBorders>
              <w:left w:val="nil"/>
              <w:right w:val="nil"/>
            </w:tcBorders>
            <w:shd w:val="clear" w:color="auto" w:fill="D9D9D9" w:themeFill="background1" w:themeFillShade="D9"/>
          </w:tcPr>
          <w:p w14:paraId="7BDD56CD" w14:textId="77777777" w:rsidR="00101CCA" w:rsidRPr="004C610C" w:rsidRDefault="00101CCA"/>
        </w:tc>
        <w:tc>
          <w:tcPr>
            <w:tcW w:w="4820" w:type="dxa"/>
            <w:tcBorders>
              <w:left w:val="nil"/>
              <w:right w:val="nil"/>
            </w:tcBorders>
            <w:shd w:val="clear" w:color="auto" w:fill="D9D9D9" w:themeFill="background1" w:themeFillShade="D9"/>
          </w:tcPr>
          <w:p w14:paraId="7557FDDD" w14:textId="77777777" w:rsidR="00101CCA" w:rsidRPr="004C610C" w:rsidRDefault="00101CCA"/>
        </w:tc>
        <w:tc>
          <w:tcPr>
            <w:tcW w:w="2976" w:type="dxa"/>
            <w:tcBorders>
              <w:left w:val="nil"/>
              <w:right w:val="nil"/>
            </w:tcBorders>
            <w:shd w:val="clear" w:color="auto" w:fill="D9D9D9" w:themeFill="background1" w:themeFillShade="D9"/>
          </w:tcPr>
          <w:p w14:paraId="4BB3102E" w14:textId="77777777" w:rsidR="00101CCA" w:rsidRPr="004C610C" w:rsidRDefault="00101CCA">
            <w:pPr>
              <w:rPr>
                <w:b/>
                <w:bCs/>
                <w:i/>
              </w:rPr>
            </w:pPr>
          </w:p>
        </w:tc>
        <w:tc>
          <w:tcPr>
            <w:tcW w:w="993" w:type="dxa"/>
            <w:tcBorders>
              <w:left w:val="nil"/>
            </w:tcBorders>
            <w:shd w:val="clear" w:color="auto" w:fill="D9D9D9" w:themeFill="background1" w:themeFillShade="D9"/>
          </w:tcPr>
          <w:p w14:paraId="2F808928" w14:textId="77777777" w:rsidR="00101CCA" w:rsidRPr="004C610C" w:rsidRDefault="00101CCA"/>
        </w:tc>
      </w:tr>
      <w:tr w:rsidR="00101CCA" w:rsidRPr="004C610C" w14:paraId="313196E2" w14:textId="77777777" w:rsidTr="003248CA">
        <w:tc>
          <w:tcPr>
            <w:tcW w:w="1560" w:type="dxa"/>
          </w:tcPr>
          <w:p w14:paraId="2367CA75" w14:textId="77777777" w:rsidR="00101CCA" w:rsidRPr="004C610C" w:rsidRDefault="00EE3B92">
            <w:pPr>
              <w:rPr>
                <w:i/>
              </w:rPr>
            </w:pPr>
            <w:r w:rsidRPr="004C610C">
              <w:rPr>
                <w:i/>
              </w:rPr>
              <w:t>Key results</w:t>
            </w:r>
          </w:p>
        </w:tc>
        <w:tc>
          <w:tcPr>
            <w:tcW w:w="850" w:type="dxa"/>
          </w:tcPr>
          <w:p w14:paraId="5FCE9DD4" w14:textId="77777777" w:rsidR="00101CCA" w:rsidRPr="004C610C" w:rsidRDefault="00EE3B92">
            <w:r w:rsidRPr="004C610C">
              <w:t>18</w:t>
            </w:r>
          </w:p>
        </w:tc>
        <w:tc>
          <w:tcPr>
            <w:tcW w:w="4820" w:type="dxa"/>
            <w:tcBorders>
              <w:right w:val="nil"/>
            </w:tcBorders>
          </w:tcPr>
          <w:p w14:paraId="1489B81E" w14:textId="77777777" w:rsidR="00101CCA" w:rsidRPr="004C610C" w:rsidRDefault="00EE3B92">
            <w:r w:rsidRPr="004C610C">
              <w:t>Summarize key results with reference to study objectives.</w:t>
            </w:r>
          </w:p>
        </w:tc>
        <w:tc>
          <w:tcPr>
            <w:tcW w:w="2976" w:type="dxa"/>
            <w:tcBorders>
              <w:left w:val="nil"/>
            </w:tcBorders>
          </w:tcPr>
          <w:p w14:paraId="0269122C" w14:textId="77777777" w:rsidR="00101CCA" w:rsidRPr="004C610C" w:rsidRDefault="00101CCA">
            <w:pPr>
              <w:rPr>
                <w:b/>
                <w:bCs/>
                <w:i/>
              </w:rPr>
            </w:pPr>
          </w:p>
        </w:tc>
        <w:tc>
          <w:tcPr>
            <w:tcW w:w="993" w:type="dxa"/>
          </w:tcPr>
          <w:p w14:paraId="13EAC91A" w14:textId="77777777" w:rsidR="00101CCA" w:rsidRPr="004C610C" w:rsidRDefault="00556AF7">
            <w:r>
              <w:t>9</w:t>
            </w:r>
          </w:p>
        </w:tc>
      </w:tr>
      <w:tr w:rsidR="00101CCA" w:rsidRPr="004C610C" w14:paraId="069AE20E" w14:textId="77777777" w:rsidTr="003248CA">
        <w:tc>
          <w:tcPr>
            <w:tcW w:w="1560" w:type="dxa"/>
          </w:tcPr>
          <w:p w14:paraId="56761B91" w14:textId="77777777" w:rsidR="00101CCA" w:rsidRPr="004C610C" w:rsidRDefault="00EE3B92">
            <w:pPr>
              <w:rPr>
                <w:i/>
              </w:rPr>
            </w:pPr>
            <w:r w:rsidRPr="004C610C">
              <w:rPr>
                <w:i/>
              </w:rPr>
              <w:t>Limitations</w:t>
            </w:r>
          </w:p>
        </w:tc>
        <w:tc>
          <w:tcPr>
            <w:tcW w:w="850" w:type="dxa"/>
          </w:tcPr>
          <w:p w14:paraId="0C0C5DC0" w14:textId="77777777" w:rsidR="00101CCA" w:rsidRPr="004C610C" w:rsidRDefault="00EE3B92">
            <w:r w:rsidRPr="004C610C">
              <w:t>19</w:t>
            </w:r>
          </w:p>
        </w:tc>
        <w:tc>
          <w:tcPr>
            <w:tcW w:w="4820" w:type="dxa"/>
            <w:tcBorders>
              <w:right w:val="nil"/>
            </w:tcBorders>
          </w:tcPr>
          <w:p w14:paraId="51753A95" w14:textId="77777777" w:rsidR="00101CCA" w:rsidRPr="004C610C" w:rsidRDefault="00EE3B92">
            <w:r w:rsidRPr="004C610C">
              <w:t>Discuss limitations of the study, taking into account sources of potential bias or imprecision. Discuss both direction and magnitude of any potential bias.</w:t>
            </w:r>
          </w:p>
        </w:tc>
        <w:tc>
          <w:tcPr>
            <w:tcW w:w="2976" w:type="dxa"/>
            <w:tcBorders>
              <w:left w:val="nil"/>
            </w:tcBorders>
          </w:tcPr>
          <w:p w14:paraId="195549F0" w14:textId="77777777" w:rsidR="00101CCA" w:rsidRPr="004C610C" w:rsidRDefault="00101CCA">
            <w:pPr>
              <w:rPr>
                <w:b/>
                <w:bCs/>
                <w:i/>
              </w:rPr>
            </w:pPr>
          </w:p>
        </w:tc>
        <w:tc>
          <w:tcPr>
            <w:tcW w:w="993" w:type="dxa"/>
          </w:tcPr>
          <w:p w14:paraId="78022D90" w14:textId="77777777" w:rsidR="00101CCA" w:rsidRPr="004C610C" w:rsidRDefault="00556AF7">
            <w:r>
              <w:t>10</w:t>
            </w:r>
          </w:p>
        </w:tc>
      </w:tr>
      <w:tr w:rsidR="00101CCA" w:rsidRPr="004C610C" w14:paraId="4F81C8B9" w14:textId="77777777" w:rsidTr="003248CA">
        <w:tc>
          <w:tcPr>
            <w:tcW w:w="1560" w:type="dxa"/>
          </w:tcPr>
          <w:p w14:paraId="7EDEE68F" w14:textId="77777777" w:rsidR="00101CCA" w:rsidRPr="004C610C" w:rsidRDefault="00EE3B92">
            <w:pPr>
              <w:rPr>
                <w:i/>
              </w:rPr>
            </w:pPr>
            <w:r w:rsidRPr="004C610C">
              <w:rPr>
                <w:i/>
              </w:rPr>
              <w:t>Interpretation</w:t>
            </w:r>
          </w:p>
        </w:tc>
        <w:tc>
          <w:tcPr>
            <w:tcW w:w="850" w:type="dxa"/>
          </w:tcPr>
          <w:p w14:paraId="483FF3FC" w14:textId="77777777" w:rsidR="00101CCA" w:rsidRPr="004C610C" w:rsidRDefault="00EE3B92">
            <w:r w:rsidRPr="004C610C">
              <w:t>20</w:t>
            </w:r>
          </w:p>
        </w:tc>
        <w:tc>
          <w:tcPr>
            <w:tcW w:w="4820" w:type="dxa"/>
            <w:tcBorders>
              <w:right w:val="nil"/>
            </w:tcBorders>
          </w:tcPr>
          <w:p w14:paraId="587FE416" w14:textId="77777777" w:rsidR="00101CCA" w:rsidRPr="004C610C" w:rsidRDefault="00EE3B92">
            <w:r w:rsidRPr="004C610C">
              <w:t>Give a cautious overall interpretation of results considering objectives, limitations, multiplicity of analyses, results from similar studies, and other relevant evidence.</w:t>
            </w:r>
          </w:p>
        </w:tc>
        <w:tc>
          <w:tcPr>
            <w:tcW w:w="2976" w:type="dxa"/>
            <w:tcBorders>
              <w:left w:val="nil"/>
            </w:tcBorders>
          </w:tcPr>
          <w:p w14:paraId="3D5DFC28" w14:textId="77777777" w:rsidR="00101CCA" w:rsidRPr="004C610C" w:rsidRDefault="00101CCA">
            <w:pPr>
              <w:rPr>
                <w:b/>
                <w:bCs/>
                <w:i/>
              </w:rPr>
            </w:pPr>
          </w:p>
        </w:tc>
        <w:tc>
          <w:tcPr>
            <w:tcW w:w="993" w:type="dxa"/>
          </w:tcPr>
          <w:p w14:paraId="599F4E0A" w14:textId="77777777" w:rsidR="00101CCA" w:rsidRPr="004C610C" w:rsidRDefault="00556AF7">
            <w:r>
              <w:t>9-10</w:t>
            </w:r>
          </w:p>
        </w:tc>
      </w:tr>
      <w:tr w:rsidR="00101CCA" w:rsidRPr="004C610C" w14:paraId="5883D901" w14:textId="77777777" w:rsidTr="003248CA">
        <w:tc>
          <w:tcPr>
            <w:tcW w:w="1560" w:type="dxa"/>
            <w:tcBorders>
              <w:bottom w:val="single" w:sz="4" w:space="0" w:color="auto"/>
            </w:tcBorders>
          </w:tcPr>
          <w:p w14:paraId="40FE3B0C" w14:textId="77777777" w:rsidR="00101CCA" w:rsidRPr="004C610C" w:rsidRDefault="00EE3B92">
            <w:pPr>
              <w:rPr>
                <w:i/>
              </w:rPr>
            </w:pPr>
            <w:r w:rsidRPr="004C610C">
              <w:rPr>
                <w:i/>
              </w:rPr>
              <w:t>Generalizability</w:t>
            </w:r>
          </w:p>
        </w:tc>
        <w:tc>
          <w:tcPr>
            <w:tcW w:w="850" w:type="dxa"/>
            <w:tcBorders>
              <w:bottom w:val="single" w:sz="4" w:space="0" w:color="auto"/>
            </w:tcBorders>
          </w:tcPr>
          <w:p w14:paraId="742C0D07" w14:textId="77777777" w:rsidR="00101CCA" w:rsidRPr="004C610C" w:rsidRDefault="00EE3B92">
            <w:r w:rsidRPr="004C610C">
              <w:t>21</w:t>
            </w:r>
          </w:p>
        </w:tc>
        <w:tc>
          <w:tcPr>
            <w:tcW w:w="4820" w:type="dxa"/>
            <w:tcBorders>
              <w:bottom w:val="single" w:sz="4" w:space="0" w:color="auto"/>
              <w:right w:val="nil"/>
            </w:tcBorders>
          </w:tcPr>
          <w:p w14:paraId="58FCC54B" w14:textId="77777777" w:rsidR="00101CCA" w:rsidRPr="004C610C" w:rsidRDefault="00EE3B92">
            <w:r w:rsidRPr="004C610C">
              <w:t>Discuss the generalizability (external validity) of the study results.</w:t>
            </w:r>
          </w:p>
        </w:tc>
        <w:tc>
          <w:tcPr>
            <w:tcW w:w="2976" w:type="dxa"/>
            <w:tcBorders>
              <w:left w:val="nil"/>
              <w:bottom w:val="single" w:sz="4" w:space="0" w:color="auto"/>
            </w:tcBorders>
          </w:tcPr>
          <w:p w14:paraId="7429C2E8" w14:textId="77777777" w:rsidR="00101CCA" w:rsidRPr="004C610C" w:rsidRDefault="00101CCA">
            <w:pPr>
              <w:rPr>
                <w:b/>
                <w:bCs/>
                <w:i/>
              </w:rPr>
            </w:pPr>
          </w:p>
        </w:tc>
        <w:tc>
          <w:tcPr>
            <w:tcW w:w="993" w:type="dxa"/>
            <w:tcBorders>
              <w:bottom w:val="single" w:sz="4" w:space="0" w:color="auto"/>
            </w:tcBorders>
          </w:tcPr>
          <w:p w14:paraId="0127375F" w14:textId="77777777" w:rsidR="00101CCA" w:rsidRPr="004C610C" w:rsidRDefault="00556AF7">
            <w:r>
              <w:t>9-10</w:t>
            </w:r>
          </w:p>
        </w:tc>
      </w:tr>
      <w:tr w:rsidR="00101CCA" w:rsidRPr="004C610C" w14:paraId="43C01D57" w14:textId="77777777" w:rsidTr="003248CA">
        <w:tc>
          <w:tcPr>
            <w:tcW w:w="1560" w:type="dxa"/>
            <w:tcBorders>
              <w:right w:val="nil"/>
            </w:tcBorders>
            <w:shd w:val="clear" w:color="auto" w:fill="D9D9D9" w:themeFill="background1" w:themeFillShade="D9"/>
          </w:tcPr>
          <w:p w14:paraId="5528DC9F" w14:textId="77777777" w:rsidR="00101CCA" w:rsidRPr="004C610C" w:rsidRDefault="00EE3B92">
            <w:pPr>
              <w:rPr>
                <w:b/>
              </w:rPr>
            </w:pPr>
            <w:r w:rsidRPr="004C610C">
              <w:rPr>
                <w:b/>
              </w:rPr>
              <w:t>Other information</w:t>
            </w:r>
          </w:p>
        </w:tc>
        <w:tc>
          <w:tcPr>
            <w:tcW w:w="850" w:type="dxa"/>
            <w:tcBorders>
              <w:left w:val="nil"/>
              <w:right w:val="nil"/>
            </w:tcBorders>
            <w:shd w:val="clear" w:color="auto" w:fill="D9D9D9" w:themeFill="background1" w:themeFillShade="D9"/>
          </w:tcPr>
          <w:p w14:paraId="1BA49C3A" w14:textId="77777777" w:rsidR="00101CCA" w:rsidRPr="004C610C" w:rsidRDefault="00101CCA"/>
        </w:tc>
        <w:tc>
          <w:tcPr>
            <w:tcW w:w="4820" w:type="dxa"/>
            <w:tcBorders>
              <w:left w:val="nil"/>
              <w:right w:val="nil"/>
            </w:tcBorders>
            <w:shd w:val="clear" w:color="auto" w:fill="D9D9D9" w:themeFill="background1" w:themeFillShade="D9"/>
          </w:tcPr>
          <w:p w14:paraId="150A1618" w14:textId="77777777" w:rsidR="00101CCA" w:rsidRPr="004C610C" w:rsidRDefault="00101CCA"/>
        </w:tc>
        <w:tc>
          <w:tcPr>
            <w:tcW w:w="2976" w:type="dxa"/>
            <w:tcBorders>
              <w:left w:val="nil"/>
              <w:right w:val="nil"/>
            </w:tcBorders>
            <w:shd w:val="clear" w:color="auto" w:fill="D9D9D9" w:themeFill="background1" w:themeFillShade="D9"/>
          </w:tcPr>
          <w:p w14:paraId="3EFE52F6" w14:textId="77777777" w:rsidR="00101CCA" w:rsidRPr="004C610C" w:rsidRDefault="00101CCA">
            <w:pPr>
              <w:rPr>
                <w:b/>
                <w:bCs/>
                <w:i/>
              </w:rPr>
            </w:pPr>
          </w:p>
        </w:tc>
        <w:tc>
          <w:tcPr>
            <w:tcW w:w="993" w:type="dxa"/>
            <w:tcBorders>
              <w:left w:val="nil"/>
            </w:tcBorders>
            <w:shd w:val="clear" w:color="auto" w:fill="D9D9D9" w:themeFill="background1" w:themeFillShade="D9"/>
          </w:tcPr>
          <w:p w14:paraId="3DC182B5" w14:textId="77777777" w:rsidR="00101CCA" w:rsidRPr="004C610C" w:rsidRDefault="00101CCA"/>
        </w:tc>
      </w:tr>
      <w:tr w:rsidR="00101CCA" w:rsidRPr="004C610C" w14:paraId="04AF0E1C" w14:textId="77777777" w:rsidTr="003248CA">
        <w:tc>
          <w:tcPr>
            <w:tcW w:w="1560" w:type="dxa"/>
          </w:tcPr>
          <w:p w14:paraId="3C32664D" w14:textId="77777777" w:rsidR="00101CCA" w:rsidRPr="004C610C" w:rsidRDefault="00EE3B92">
            <w:pPr>
              <w:rPr>
                <w:i/>
              </w:rPr>
            </w:pPr>
            <w:r w:rsidRPr="004C610C">
              <w:rPr>
                <w:i/>
              </w:rPr>
              <w:t>Funding</w:t>
            </w:r>
          </w:p>
        </w:tc>
        <w:tc>
          <w:tcPr>
            <w:tcW w:w="850" w:type="dxa"/>
          </w:tcPr>
          <w:p w14:paraId="748B6DB0" w14:textId="77777777" w:rsidR="00101CCA" w:rsidRPr="004C610C" w:rsidRDefault="00EE3B92">
            <w:r w:rsidRPr="004C610C">
              <w:t>22</w:t>
            </w:r>
          </w:p>
        </w:tc>
        <w:tc>
          <w:tcPr>
            <w:tcW w:w="4820" w:type="dxa"/>
            <w:tcBorders>
              <w:right w:val="nil"/>
            </w:tcBorders>
          </w:tcPr>
          <w:p w14:paraId="23FBF159" w14:textId="77777777" w:rsidR="00101CCA" w:rsidRPr="004C610C" w:rsidRDefault="00EE3B92">
            <w:r w:rsidRPr="004C610C">
              <w:t>Give the source of funding and the role of the funders for the present study and, if applicable, for the original study on which the present article is based.</w:t>
            </w:r>
          </w:p>
        </w:tc>
        <w:tc>
          <w:tcPr>
            <w:tcW w:w="2976" w:type="dxa"/>
            <w:tcBorders>
              <w:left w:val="nil"/>
            </w:tcBorders>
          </w:tcPr>
          <w:p w14:paraId="1366B947" w14:textId="77777777" w:rsidR="00101CCA" w:rsidRPr="004C610C" w:rsidRDefault="00101CCA">
            <w:pPr>
              <w:rPr>
                <w:b/>
                <w:bCs/>
                <w:i/>
              </w:rPr>
            </w:pPr>
          </w:p>
        </w:tc>
        <w:tc>
          <w:tcPr>
            <w:tcW w:w="993" w:type="dxa"/>
          </w:tcPr>
          <w:p w14:paraId="66DE9961" w14:textId="77777777" w:rsidR="00101CCA" w:rsidRPr="004C610C" w:rsidRDefault="00556AF7">
            <w:r>
              <w:t>12</w:t>
            </w:r>
          </w:p>
        </w:tc>
      </w:tr>
    </w:tbl>
    <w:p w14:paraId="4ABD02EA" w14:textId="77777777" w:rsidR="00353F48" w:rsidRPr="004C610C" w:rsidRDefault="00353F48"/>
    <w:p w14:paraId="5025B46E" w14:textId="77777777" w:rsidR="00EE3B92" w:rsidRPr="004C610C" w:rsidRDefault="00EE3B92" w:rsidP="00EE3B92">
      <w:pPr>
        <w:spacing w:before="84" w:after="0" w:line="252" w:lineRule="auto"/>
        <w:ind w:left="120" w:right="111"/>
      </w:pPr>
      <w:r w:rsidRPr="004C610C">
        <w:rPr>
          <w:rFonts w:eastAsia="Arial" w:cs="Arial"/>
          <w:spacing w:val="5"/>
        </w:rPr>
        <w:t>S</w:t>
      </w:r>
      <w:r w:rsidRPr="004C610C">
        <w:rPr>
          <w:rFonts w:eastAsia="Arial" w:cs="Arial"/>
          <w:spacing w:val="2"/>
        </w:rPr>
        <w:t>TR</w:t>
      </w:r>
      <w:r w:rsidRPr="004C610C">
        <w:rPr>
          <w:rFonts w:eastAsia="Arial" w:cs="Arial"/>
        </w:rPr>
        <w:t>O</w:t>
      </w:r>
      <w:r w:rsidRPr="004C610C">
        <w:rPr>
          <w:rFonts w:eastAsia="Arial" w:cs="Arial"/>
          <w:spacing w:val="5"/>
        </w:rPr>
        <w:t>B</w:t>
      </w:r>
      <w:r w:rsidRPr="004C610C">
        <w:rPr>
          <w:rFonts w:eastAsia="Arial" w:cs="Arial"/>
        </w:rPr>
        <w:t>E</w:t>
      </w:r>
      <w:r w:rsidR="00950958">
        <w:rPr>
          <w:rFonts w:eastAsia="Arial" w:cs="Arial"/>
        </w:rPr>
        <w:t xml:space="preserve">: </w:t>
      </w:r>
      <w:proofErr w:type="spellStart"/>
      <w:r w:rsidRPr="004C610C">
        <w:rPr>
          <w:rFonts w:eastAsia="Arial" w:cs="Arial"/>
          <w:spacing w:val="5"/>
        </w:rPr>
        <w:t>S</w:t>
      </w:r>
      <w:r w:rsidRPr="004C610C">
        <w:rPr>
          <w:rFonts w:eastAsia="Arial" w:cs="Arial"/>
          <w:spacing w:val="-2"/>
        </w:rPr>
        <w:t>T</w:t>
      </w:r>
      <w:r w:rsidRPr="004C610C">
        <w:rPr>
          <w:rFonts w:eastAsia="Arial" w:cs="Arial"/>
          <w:spacing w:val="2"/>
        </w:rPr>
        <w:t>t</w:t>
      </w:r>
      <w:r w:rsidRPr="004C610C">
        <w:rPr>
          <w:rFonts w:eastAsia="Arial" w:cs="Arial"/>
        </w:rPr>
        <w:t>r</w:t>
      </w:r>
      <w:r w:rsidRPr="004C610C">
        <w:rPr>
          <w:rFonts w:eastAsia="Arial" w:cs="Arial"/>
          <w:spacing w:val="5"/>
        </w:rPr>
        <w:t>e</w:t>
      </w:r>
      <w:r w:rsidRPr="004C610C">
        <w:rPr>
          <w:rFonts w:eastAsia="Arial" w:cs="Arial"/>
        </w:rPr>
        <w:t>ng</w:t>
      </w:r>
      <w:r w:rsidRPr="004C610C">
        <w:rPr>
          <w:rFonts w:eastAsia="Arial" w:cs="Arial"/>
          <w:spacing w:val="2"/>
        </w:rPr>
        <w:t>t</w:t>
      </w:r>
      <w:r w:rsidRPr="004C610C">
        <w:rPr>
          <w:rFonts w:eastAsia="Arial" w:cs="Arial"/>
          <w:spacing w:val="5"/>
        </w:rPr>
        <w:t>h</w:t>
      </w:r>
      <w:r w:rsidRPr="004C610C">
        <w:rPr>
          <w:rFonts w:eastAsia="Arial" w:cs="Arial"/>
        </w:rPr>
        <w:t>e</w:t>
      </w:r>
      <w:r w:rsidRPr="004C610C">
        <w:rPr>
          <w:rFonts w:eastAsia="Arial" w:cs="Arial"/>
          <w:spacing w:val="5"/>
        </w:rPr>
        <w:t>n</w:t>
      </w:r>
      <w:r w:rsidRPr="004C610C">
        <w:rPr>
          <w:rFonts w:eastAsia="Arial" w:cs="Arial"/>
        </w:rPr>
        <w:t>i</w:t>
      </w:r>
      <w:r w:rsidRPr="004C610C">
        <w:rPr>
          <w:rFonts w:eastAsia="Arial" w:cs="Arial"/>
          <w:spacing w:val="5"/>
        </w:rPr>
        <w:t>n</w:t>
      </w:r>
      <w:r w:rsidRPr="004C610C">
        <w:rPr>
          <w:rFonts w:eastAsia="Arial" w:cs="Arial"/>
        </w:rPr>
        <w:t>g</w:t>
      </w:r>
      <w:proofErr w:type="spellEnd"/>
      <w:r w:rsidRPr="004C610C">
        <w:rPr>
          <w:rFonts w:eastAsia="Arial" w:cs="Arial"/>
          <w:spacing w:val="38"/>
        </w:rPr>
        <w:t xml:space="preserve"> </w:t>
      </w:r>
      <w:r w:rsidRPr="004C610C">
        <w:rPr>
          <w:rFonts w:eastAsia="Arial" w:cs="Arial"/>
          <w:spacing w:val="2"/>
        </w:rPr>
        <w:t>t</w:t>
      </w:r>
      <w:r w:rsidRPr="004C610C">
        <w:rPr>
          <w:rFonts w:eastAsia="Arial" w:cs="Arial"/>
        </w:rPr>
        <w:t>he</w:t>
      </w:r>
      <w:r w:rsidRPr="004C610C">
        <w:rPr>
          <w:rFonts w:eastAsia="Arial" w:cs="Arial"/>
          <w:spacing w:val="10"/>
        </w:rPr>
        <w:t xml:space="preserve"> </w:t>
      </w:r>
      <w:r w:rsidRPr="004C610C">
        <w:rPr>
          <w:rFonts w:eastAsia="Arial" w:cs="Arial"/>
          <w:spacing w:val="2"/>
        </w:rPr>
        <w:t>R</w:t>
      </w:r>
      <w:r w:rsidRPr="004C610C">
        <w:rPr>
          <w:rFonts w:eastAsia="Arial" w:cs="Arial"/>
        </w:rPr>
        <w:t>e</w:t>
      </w:r>
      <w:r w:rsidRPr="004C610C">
        <w:rPr>
          <w:rFonts w:eastAsia="Arial" w:cs="Arial"/>
          <w:spacing w:val="5"/>
        </w:rPr>
        <w:t>p</w:t>
      </w:r>
      <w:r w:rsidRPr="004C610C">
        <w:rPr>
          <w:rFonts w:eastAsia="Arial" w:cs="Arial"/>
        </w:rPr>
        <w:t>or</w:t>
      </w:r>
      <w:r w:rsidRPr="004C610C">
        <w:rPr>
          <w:rFonts w:eastAsia="Arial" w:cs="Arial"/>
          <w:spacing w:val="2"/>
        </w:rPr>
        <w:t>t</w:t>
      </w:r>
      <w:r w:rsidRPr="004C610C">
        <w:rPr>
          <w:rFonts w:eastAsia="Arial" w:cs="Arial"/>
        </w:rPr>
        <w:t>i</w:t>
      </w:r>
      <w:r w:rsidRPr="004C610C">
        <w:rPr>
          <w:rFonts w:eastAsia="Arial" w:cs="Arial"/>
          <w:spacing w:val="5"/>
        </w:rPr>
        <w:t>n</w:t>
      </w:r>
      <w:r w:rsidRPr="004C610C">
        <w:rPr>
          <w:rFonts w:eastAsia="Arial" w:cs="Arial"/>
        </w:rPr>
        <w:t>g</w:t>
      </w:r>
      <w:r w:rsidRPr="004C610C">
        <w:rPr>
          <w:rFonts w:eastAsia="Arial" w:cs="Arial"/>
          <w:spacing w:val="22"/>
        </w:rPr>
        <w:t xml:space="preserve"> </w:t>
      </w:r>
      <w:r w:rsidRPr="004C610C">
        <w:rPr>
          <w:rFonts w:eastAsia="Arial" w:cs="Arial"/>
        </w:rPr>
        <w:t>of</w:t>
      </w:r>
      <w:r w:rsidRPr="004C610C">
        <w:rPr>
          <w:rFonts w:eastAsia="Arial" w:cs="Arial"/>
          <w:spacing w:val="9"/>
        </w:rPr>
        <w:t xml:space="preserve"> </w:t>
      </w:r>
      <w:r w:rsidRPr="004C610C">
        <w:rPr>
          <w:rFonts w:eastAsia="Arial" w:cs="Arial"/>
          <w:spacing w:val="5"/>
        </w:rPr>
        <w:t>O</w:t>
      </w:r>
      <w:r w:rsidRPr="004C610C">
        <w:rPr>
          <w:rFonts w:eastAsia="Arial" w:cs="Arial"/>
        </w:rPr>
        <w:t>b</w:t>
      </w:r>
      <w:r w:rsidRPr="004C610C">
        <w:rPr>
          <w:rFonts w:eastAsia="Arial" w:cs="Arial"/>
          <w:spacing w:val="2"/>
        </w:rPr>
        <w:t>s</w:t>
      </w:r>
      <w:r w:rsidRPr="004C610C">
        <w:rPr>
          <w:rFonts w:eastAsia="Arial" w:cs="Arial"/>
        </w:rPr>
        <w:t>er</w:t>
      </w:r>
      <w:r w:rsidRPr="004C610C">
        <w:rPr>
          <w:rFonts w:eastAsia="Arial" w:cs="Arial"/>
          <w:spacing w:val="7"/>
        </w:rPr>
        <w:t>v</w:t>
      </w:r>
      <w:r w:rsidRPr="004C610C">
        <w:rPr>
          <w:rFonts w:eastAsia="Arial" w:cs="Arial"/>
        </w:rPr>
        <w:t>a</w:t>
      </w:r>
      <w:r w:rsidRPr="004C610C">
        <w:rPr>
          <w:rFonts w:eastAsia="Arial" w:cs="Arial"/>
          <w:spacing w:val="2"/>
        </w:rPr>
        <w:t>t</w:t>
      </w:r>
      <w:r w:rsidRPr="004C610C">
        <w:rPr>
          <w:rFonts w:eastAsia="Arial" w:cs="Arial"/>
        </w:rPr>
        <w:t>i</w:t>
      </w:r>
      <w:r w:rsidRPr="004C610C">
        <w:rPr>
          <w:rFonts w:eastAsia="Arial" w:cs="Arial"/>
          <w:spacing w:val="5"/>
        </w:rPr>
        <w:t>o</w:t>
      </w:r>
      <w:r w:rsidRPr="004C610C">
        <w:rPr>
          <w:rFonts w:eastAsia="Arial" w:cs="Arial"/>
        </w:rPr>
        <w:t>nal</w:t>
      </w:r>
      <w:r w:rsidRPr="004C610C">
        <w:rPr>
          <w:rFonts w:eastAsia="Arial" w:cs="Arial"/>
          <w:spacing w:val="35"/>
        </w:rPr>
        <w:t xml:space="preserve"> </w:t>
      </w:r>
      <w:r w:rsidRPr="004C610C">
        <w:rPr>
          <w:rFonts w:eastAsia="Arial" w:cs="Arial"/>
          <w:w w:val="102"/>
        </w:rPr>
        <w:t>S</w:t>
      </w:r>
      <w:r w:rsidRPr="004C610C">
        <w:rPr>
          <w:rFonts w:eastAsia="Arial" w:cs="Arial"/>
          <w:spacing w:val="2"/>
          <w:w w:val="102"/>
        </w:rPr>
        <w:t>t</w:t>
      </w:r>
      <w:r w:rsidRPr="004C610C">
        <w:rPr>
          <w:rFonts w:eastAsia="Arial" w:cs="Arial"/>
          <w:w w:val="102"/>
        </w:rPr>
        <w:t>ud</w:t>
      </w:r>
      <w:r w:rsidRPr="004C610C">
        <w:rPr>
          <w:rFonts w:eastAsia="Arial" w:cs="Arial"/>
          <w:spacing w:val="5"/>
          <w:w w:val="102"/>
        </w:rPr>
        <w:t>i</w:t>
      </w:r>
      <w:r w:rsidRPr="004C610C">
        <w:rPr>
          <w:rFonts w:eastAsia="Arial" w:cs="Arial"/>
          <w:w w:val="102"/>
        </w:rPr>
        <w:t xml:space="preserve">es </w:t>
      </w:r>
      <w:r w:rsidRPr="004C610C">
        <w:rPr>
          <w:rFonts w:eastAsia="Arial" w:cs="Arial"/>
        </w:rPr>
        <w:t>in</w:t>
      </w:r>
      <w:r w:rsidRPr="004C610C">
        <w:rPr>
          <w:rFonts w:eastAsia="Arial" w:cs="Arial"/>
          <w:spacing w:val="7"/>
        </w:rPr>
        <w:t xml:space="preserve"> </w:t>
      </w:r>
      <w:r w:rsidRPr="004C610C">
        <w:rPr>
          <w:rFonts w:eastAsia="Arial" w:cs="Arial"/>
          <w:w w:val="102"/>
        </w:rPr>
        <w:t>E</w:t>
      </w:r>
      <w:r w:rsidRPr="004C610C">
        <w:rPr>
          <w:rFonts w:eastAsia="Arial" w:cs="Arial"/>
          <w:spacing w:val="5"/>
          <w:w w:val="102"/>
        </w:rPr>
        <w:t>p</w:t>
      </w:r>
      <w:r w:rsidRPr="004C610C">
        <w:rPr>
          <w:rFonts w:eastAsia="Arial" w:cs="Arial"/>
          <w:w w:val="102"/>
        </w:rPr>
        <w:t>i</w:t>
      </w:r>
      <w:r w:rsidRPr="004C610C">
        <w:rPr>
          <w:rFonts w:eastAsia="Arial" w:cs="Arial"/>
          <w:spacing w:val="5"/>
          <w:w w:val="102"/>
        </w:rPr>
        <w:t>de</w:t>
      </w:r>
      <w:r w:rsidRPr="004C610C">
        <w:rPr>
          <w:rFonts w:eastAsia="Arial" w:cs="Arial"/>
          <w:spacing w:val="-2"/>
          <w:w w:val="102"/>
        </w:rPr>
        <w:t>m</w:t>
      </w:r>
      <w:r w:rsidRPr="004C610C">
        <w:rPr>
          <w:rFonts w:eastAsia="Arial" w:cs="Arial"/>
          <w:w w:val="102"/>
        </w:rPr>
        <w:t>i</w:t>
      </w:r>
      <w:r w:rsidRPr="004C610C">
        <w:rPr>
          <w:rFonts w:eastAsia="Arial" w:cs="Arial"/>
          <w:spacing w:val="5"/>
          <w:w w:val="102"/>
        </w:rPr>
        <w:t>o</w:t>
      </w:r>
      <w:r w:rsidRPr="004C610C">
        <w:rPr>
          <w:rFonts w:eastAsia="Arial" w:cs="Arial"/>
          <w:w w:val="102"/>
        </w:rPr>
        <w:t>l</w:t>
      </w:r>
      <w:r w:rsidRPr="004C610C">
        <w:rPr>
          <w:rFonts w:eastAsia="Arial" w:cs="Arial"/>
          <w:spacing w:val="5"/>
          <w:w w:val="102"/>
        </w:rPr>
        <w:t>o</w:t>
      </w:r>
      <w:r w:rsidRPr="004C610C">
        <w:rPr>
          <w:rFonts w:eastAsia="Arial" w:cs="Arial"/>
          <w:w w:val="102"/>
        </w:rPr>
        <w:t>g</w:t>
      </w:r>
      <w:r w:rsidRPr="004C610C">
        <w:rPr>
          <w:rFonts w:eastAsia="Arial" w:cs="Arial"/>
          <w:spacing w:val="2"/>
          <w:w w:val="102"/>
        </w:rPr>
        <w:t>y</w:t>
      </w:r>
    </w:p>
    <w:p w14:paraId="5187CF9A" w14:textId="77777777" w:rsidR="00EE3B92" w:rsidRPr="004C610C" w:rsidRDefault="00EE3B92" w:rsidP="00EE3B92">
      <w:pPr>
        <w:spacing w:after="0" w:line="200" w:lineRule="exact"/>
      </w:pPr>
    </w:p>
    <w:p w14:paraId="62343982" w14:textId="77777777" w:rsidR="00EE3B92" w:rsidRPr="004C610C" w:rsidRDefault="00EE3B92" w:rsidP="00EE3B92">
      <w:pPr>
        <w:spacing w:before="4" w:after="0" w:line="220" w:lineRule="exact"/>
      </w:pPr>
    </w:p>
    <w:p w14:paraId="088F2604" w14:textId="77777777" w:rsidR="00EE3B92" w:rsidRPr="004C610C" w:rsidRDefault="00EE3B92" w:rsidP="00EE3B92">
      <w:pPr>
        <w:spacing w:after="0" w:line="252" w:lineRule="auto"/>
        <w:ind w:left="120" w:right="272"/>
        <w:rPr>
          <w:rFonts w:eastAsia="Arial" w:cs="Arial"/>
        </w:rPr>
      </w:pPr>
      <w:r w:rsidRPr="004C610C">
        <w:rPr>
          <w:rFonts w:eastAsia="Arial" w:cs="Arial"/>
        </w:rPr>
        <w:t>*Gi</w:t>
      </w:r>
      <w:r w:rsidRPr="004C610C">
        <w:rPr>
          <w:rFonts w:eastAsia="Arial" w:cs="Arial"/>
          <w:spacing w:val="2"/>
        </w:rPr>
        <w:t>v</w:t>
      </w:r>
      <w:r w:rsidRPr="004C610C">
        <w:rPr>
          <w:rFonts w:eastAsia="Arial" w:cs="Arial"/>
        </w:rPr>
        <w:t>e</w:t>
      </w:r>
      <w:r w:rsidRPr="004C610C">
        <w:rPr>
          <w:rFonts w:eastAsia="Arial" w:cs="Arial"/>
          <w:spacing w:val="13"/>
        </w:rPr>
        <w:t xml:space="preserve"> </w:t>
      </w:r>
      <w:r w:rsidRPr="004C610C">
        <w:rPr>
          <w:rFonts w:eastAsia="Arial" w:cs="Arial"/>
        </w:rPr>
        <w:t>in</w:t>
      </w:r>
      <w:r w:rsidRPr="004C610C">
        <w:rPr>
          <w:rFonts w:eastAsia="Arial" w:cs="Arial"/>
          <w:spacing w:val="2"/>
        </w:rPr>
        <w:t>f</w:t>
      </w:r>
      <w:r w:rsidRPr="004C610C">
        <w:rPr>
          <w:rFonts w:eastAsia="Arial" w:cs="Arial"/>
          <w:spacing w:val="5"/>
        </w:rPr>
        <w:t>or</w:t>
      </w:r>
      <w:r w:rsidRPr="004C610C">
        <w:rPr>
          <w:rFonts w:eastAsia="Arial" w:cs="Arial"/>
          <w:spacing w:val="-2"/>
        </w:rPr>
        <w:t>m</w:t>
      </w:r>
      <w:r w:rsidRPr="004C610C">
        <w:rPr>
          <w:rFonts w:eastAsia="Arial" w:cs="Arial"/>
        </w:rPr>
        <w:t>a</w:t>
      </w:r>
      <w:r w:rsidRPr="004C610C">
        <w:rPr>
          <w:rFonts w:eastAsia="Arial" w:cs="Arial"/>
          <w:spacing w:val="2"/>
        </w:rPr>
        <w:t>t</w:t>
      </w:r>
      <w:r w:rsidRPr="004C610C">
        <w:rPr>
          <w:rFonts w:eastAsia="Arial" w:cs="Arial"/>
          <w:spacing w:val="5"/>
        </w:rPr>
        <w:t>i</w:t>
      </w:r>
      <w:r w:rsidRPr="004C610C">
        <w:rPr>
          <w:rFonts w:eastAsia="Arial" w:cs="Arial"/>
        </w:rPr>
        <w:t>on</w:t>
      </w:r>
      <w:r w:rsidRPr="004C610C">
        <w:rPr>
          <w:rFonts w:eastAsia="Arial" w:cs="Arial"/>
          <w:spacing w:val="25"/>
        </w:rPr>
        <w:t xml:space="preserve"> </w:t>
      </w:r>
      <w:r w:rsidRPr="004C610C">
        <w:rPr>
          <w:rFonts w:eastAsia="Arial" w:cs="Arial"/>
          <w:spacing w:val="2"/>
        </w:rPr>
        <w:t>s</w:t>
      </w:r>
      <w:r w:rsidRPr="004C610C">
        <w:rPr>
          <w:rFonts w:eastAsia="Arial" w:cs="Arial"/>
          <w:spacing w:val="5"/>
        </w:rPr>
        <w:t>e</w:t>
      </w:r>
      <w:r w:rsidRPr="004C610C">
        <w:rPr>
          <w:rFonts w:eastAsia="Arial" w:cs="Arial"/>
        </w:rPr>
        <w:t>p</w:t>
      </w:r>
      <w:r w:rsidRPr="004C610C">
        <w:rPr>
          <w:rFonts w:eastAsia="Arial" w:cs="Arial"/>
          <w:spacing w:val="5"/>
        </w:rPr>
        <w:t>a</w:t>
      </w:r>
      <w:r w:rsidRPr="004C610C">
        <w:rPr>
          <w:rFonts w:eastAsia="Arial" w:cs="Arial"/>
        </w:rPr>
        <w:t>ra</w:t>
      </w:r>
      <w:r w:rsidRPr="004C610C">
        <w:rPr>
          <w:rFonts w:eastAsia="Arial" w:cs="Arial"/>
          <w:spacing w:val="2"/>
        </w:rPr>
        <w:t>t</w:t>
      </w:r>
      <w:r w:rsidRPr="004C610C">
        <w:rPr>
          <w:rFonts w:eastAsia="Arial" w:cs="Arial"/>
          <w:spacing w:val="5"/>
        </w:rPr>
        <w:t>e</w:t>
      </w:r>
      <w:r w:rsidRPr="004C610C">
        <w:rPr>
          <w:rFonts w:eastAsia="Arial" w:cs="Arial"/>
        </w:rPr>
        <w:t>ly</w:t>
      </w:r>
      <w:r w:rsidRPr="004C610C">
        <w:rPr>
          <w:rFonts w:eastAsia="Arial" w:cs="Arial"/>
          <w:spacing w:val="25"/>
        </w:rPr>
        <w:t xml:space="preserve"> </w:t>
      </w:r>
      <w:r w:rsidRPr="004C610C">
        <w:rPr>
          <w:rFonts w:eastAsia="Arial" w:cs="Arial"/>
          <w:spacing w:val="2"/>
        </w:rPr>
        <w:t>f</w:t>
      </w:r>
      <w:r w:rsidRPr="004C610C">
        <w:rPr>
          <w:rFonts w:eastAsia="Arial" w:cs="Arial"/>
        </w:rPr>
        <w:t>or</w:t>
      </w:r>
      <w:r w:rsidRPr="004C610C">
        <w:rPr>
          <w:rFonts w:eastAsia="Arial" w:cs="Arial"/>
          <w:spacing w:val="9"/>
        </w:rPr>
        <w:t xml:space="preserve"> </w:t>
      </w:r>
      <w:r w:rsidRPr="004C610C">
        <w:rPr>
          <w:rFonts w:eastAsia="Arial" w:cs="Arial"/>
          <w:spacing w:val="2"/>
        </w:rPr>
        <w:t>c</w:t>
      </w:r>
      <w:r w:rsidRPr="004C610C">
        <w:rPr>
          <w:rFonts w:eastAsia="Arial" w:cs="Arial"/>
        </w:rPr>
        <w:t>a</w:t>
      </w:r>
      <w:r w:rsidRPr="004C610C">
        <w:rPr>
          <w:rFonts w:eastAsia="Arial" w:cs="Arial"/>
          <w:spacing w:val="2"/>
        </w:rPr>
        <w:t>s</w:t>
      </w:r>
      <w:r w:rsidRPr="004C610C">
        <w:rPr>
          <w:rFonts w:eastAsia="Arial" w:cs="Arial"/>
        </w:rPr>
        <w:t>es</w:t>
      </w:r>
      <w:r w:rsidRPr="004C610C">
        <w:rPr>
          <w:rFonts w:eastAsia="Arial" w:cs="Arial"/>
          <w:spacing w:val="17"/>
        </w:rPr>
        <w:t xml:space="preserve"> </w:t>
      </w:r>
      <w:r w:rsidRPr="004C610C">
        <w:rPr>
          <w:rFonts w:eastAsia="Arial" w:cs="Arial"/>
          <w:spacing w:val="5"/>
        </w:rPr>
        <w:t>a</w:t>
      </w:r>
      <w:r w:rsidRPr="004C610C">
        <w:rPr>
          <w:rFonts w:eastAsia="Arial" w:cs="Arial"/>
        </w:rPr>
        <w:t>nd</w:t>
      </w:r>
      <w:r w:rsidRPr="004C610C">
        <w:rPr>
          <w:rFonts w:eastAsia="Arial" w:cs="Arial"/>
          <w:spacing w:val="11"/>
        </w:rPr>
        <w:t xml:space="preserve"> </w:t>
      </w:r>
      <w:r w:rsidRPr="004C610C">
        <w:rPr>
          <w:rFonts w:eastAsia="Arial" w:cs="Arial"/>
          <w:spacing w:val="2"/>
        </w:rPr>
        <w:t>c</w:t>
      </w:r>
      <w:r w:rsidRPr="004C610C">
        <w:rPr>
          <w:rFonts w:eastAsia="Arial" w:cs="Arial"/>
          <w:spacing w:val="5"/>
        </w:rPr>
        <w:t>o</w:t>
      </w:r>
      <w:r w:rsidRPr="004C610C">
        <w:rPr>
          <w:rFonts w:eastAsia="Arial" w:cs="Arial"/>
        </w:rPr>
        <w:t>n</w:t>
      </w:r>
      <w:r w:rsidRPr="004C610C">
        <w:rPr>
          <w:rFonts w:eastAsia="Arial" w:cs="Arial"/>
          <w:spacing w:val="2"/>
        </w:rPr>
        <w:t>t</w:t>
      </w:r>
      <w:r w:rsidRPr="004C610C">
        <w:rPr>
          <w:rFonts w:eastAsia="Arial" w:cs="Arial"/>
        </w:rPr>
        <w:t>r</w:t>
      </w:r>
      <w:r w:rsidRPr="004C610C">
        <w:rPr>
          <w:rFonts w:eastAsia="Arial" w:cs="Arial"/>
          <w:spacing w:val="5"/>
        </w:rPr>
        <w:t>o</w:t>
      </w:r>
      <w:r w:rsidRPr="004C610C">
        <w:rPr>
          <w:rFonts w:eastAsia="Arial" w:cs="Arial"/>
        </w:rPr>
        <w:t>ls</w:t>
      </w:r>
      <w:r w:rsidRPr="004C610C">
        <w:rPr>
          <w:rFonts w:eastAsia="Arial" w:cs="Arial"/>
          <w:spacing w:val="21"/>
        </w:rPr>
        <w:t xml:space="preserve"> </w:t>
      </w:r>
      <w:r w:rsidRPr="004C610C">
        <w:rPr>
          <w:rFonts w:eastAsia="Arial" w:cs="Arial"/>
        </w:rPr>
        <w:t>in</w:t>
      </w:r>
      <w:r w:rsidRPr="004C610C">
        <w:rPr>
          <w:rFonts w:eastAsia="Arial" w:cs="Arial"/>
          <w:spacing w:val="7"/>
        </w:rPr>
        <w:t xml:space="preserve"> </w:t>
      </w:r>
      <w:r w:rsidRPr="004C610C">
        <w:rPr>
          <w:rFonts w:eastAsia="Arial" w:cs="Arial"/>
          <w:spacing w:val="2"/>
        </w:rPr>
        <w:t>c</w:t>
      </w:r>
      <w:r w:rsidRPr="004C610C">
        <w:rPr>
          <w:rFonts w:eastAsia="Arial" w:cs="Arial"/>
        </w:rPr>
        <w:t>a</w:t>
      </w:r>
      <w:r w:rsidRPr="004C610C">
        <w:rPr>
          <w:rFonts w:eastAsia="Arial" w:cs="Arial"/>
          <w:spacing w:val="2"/>
        </w:rPr>
        <w:t>s</w:t>
      </w:r>
      <w:r w:rsidRPr="004C610C">
        <w:rPr>
          <w:rFonts w:eastAsia="Arial" w:cs="Arial"/>
          <w:spacing w:val="-2"/>
        </w:rPr>
        <w:t>e</w:t>
      </w:r>
      <w:r w:rsidR="00950958">
        <w:rPr>
          <w:rFonts w:eastAsia="Arial" w:cs="Arial"/>
        </w:rPr>
        <w:t>–</w:t>
      </w:r>
      <w:r w:rsidRPr="004C610C">
        <w:rPr>
          <w:rFonts w:eastAsia="Arial" w:cs="Arial"/>
          <w:spacing w:val="7"/>
        </w:rPr>
        <w:t>c</w:t>
      </w:r>
      <w:r w:rsidRPr="004C610C">
        <w:rPr>
          <w:rFonts w:eastAsia="Arial" w:cs="Arial"/>
        </w:rPr>
        <w:t>on</w:t>
      </w:r>
      <w:r w:rsidRPr="004C610C">
        <w:rPr>
          <w:rFonts w:eastAsia="Arial" w:cs="Arial"/>
          <w:spacing w:val="2"/>
        </w:rPr>
        <w:t>t</w:t>
      </w:r>
      <w:r w:rsidRPr="004C610C">
        <w:rPr>
          <w:rFonts w:eastAsia="Arial" w:cs="Arial"/>
          <w:spacing w:val="5"/>
        </w:rPr>
        <w:t>r</w:t>
      </w:r>
      <w:r w:rsidRPr="004C610C">
        <w:rPr>
          <w:rFonts w:eastAsia="Arial" w:cs="Arial"/>
        </w:rPr>
        <w:t>ol</w:t>
      </w:r>
      <w:r w:rsidRPr="004C610C">
        <w:rPr>
          <w:rFonts w:eastAsia="Arial" w:cs="Arial"/>
          <w:spacing w:val="27"/>
        </w:rPr>
        <w:t xml:space="preserve"> </w:t>
      </w:r>
      <w:r w:rsidRPr="004C610C">
        <w:rPr>
          <w:rFonts w:eastAsia="Arial" w:cs="Arial"/>
          <w:spacing w:val="2"/>
        </w:rPr>
        <w:t>st</w:t>
      </w:r>
      <w:r w:rsidRPr="004C610C">
        <w:rPr>
          <w:rFonts w:eastAsia="Arial" w:cs="Arial"/>
        </w:rPr>
        <w:t>ud</w:t>
      </w:r>
      <w:r w:rsidRPr="004C610C">
        <w:rPr>
          <w:rFonts w:eastAsia="Arial" w:cs="Arial"/>
          <w:spacing w:val="5"/>
        </w:rPr>
        <w:t>i</w:t>
      </w:r>
      <w:r w:rsidRPr="004C610C">
        <w:rPr>
          <w:rFonts w:eastAsia="Arial" w:cs="Arial"/>
        </w:rPr>
        <w:t>es</w:t>
      </w:r>
      <w:r w:rsidRPr="004C610C">
        <w:rPr>
          <w:rFonts w:eastAsia="Arial" w:cs="Arial"/>
          <w:spacing w:val="19"/>
        </w:rPr>
        <w:t xml:space="preserve"> </w:t>
      </w:r>
      <w:r w:rsidRPr="004C610C">
        <w:rPr>
          <w:rFonts w:eastAsia="Arial" w:cs="Arial"/>
        </w:rPr>
        <w:t>a</w:t>
      </w:r>
      <w:r w:rsidRPr="004C610C">
        <w:rPr>
          <w:rFonts w:eastAsia="Arial" w:cs="Arial"/>
          <w:spacing w:val="5"/>
        </w:rPr>
        <w:t>n</w:t>
      </w:r>
      <w:r w:rsidRPr="004C610C">
        <w:rPr>
          <w:rFonts w:eastAsia="Arial" w:cs="Arial"/>
        </w:rPr>
        <w:t>d,</w:t>
      </w:r>
      <w:r w:rsidRPr="004C610C">
        <w:rPr>
          <w:rFonts w:eastAsia="Arial" w:cs="Arial"/>
          <w:spacing w:val="14"/>
        </w:rPr>
        <w:t xml:space="preserve"> </w:t>
      </w:r>
      <w:r w:rsidRPr="004C610C">
        <w:rPr>
          <w:rFonts w:eastAsia="Arial" w:cs="Arial"/>
        </w:rPr>
        <w:t>if</w:t>
      </w:r>
      <w:r w:rsidRPr="004C610C">
        <w:rPr>
          <w:rFonts w:eastAsia="Arial" w:cs="Arial"/>
          <w:spacing w:val="8"/>
        </w:rPr>
        <w:t xml:space="preserve"> </w:t>
      </w:r>
      <w:r w:rsidRPr="004C610C">
        <w:rPr>
          <w:rFonts w:eastAsia="Arial" w:cs="Arial"/>
        </w:rPr>
        <w:t>a</w:t>
      </w:r>
      <w:r w:rsidRPr="004C610C">
        <w:rPr>
          <w:rFonts w:eastAsia="Arial" w:cs="Arial"/>
          <w:spacing w:val="5"/>
        </w:rPr>
        <w:t>p</w:t>
      </w:r>
      <w:r w:rsidRPr="004C610C">
        <w:rPr>
          <w:rFonts w:eastAsia="Arial" w:cs="Arial"/>
          <w:spacing w:val="-1"/>
        </w:rPr>
        <w:t>p</w:t>
      </w:r>
      <w:r w:rsidRPr="004C610C">
        <w:rPr>
          <w:rFonts w:eastAsia="Arial" w:cs="Arial"/>
        </w:rPr>
        <w:t>li</w:t>
      </w:r>
      <w:r w:rsidRPr="004C610C">
        <w:rPr>
          <w:rFonts w:eastAsia="Arial" w:cs="Arial"/>
          <w:spacing w:val="2"/>
        </w:rPr>
        <w:t>c</w:t>
      </w:r>
      <w:r w:rsidRPr="004C610C">
        <w:rPr>
          <w:rFonts w:eastAsia="Arial" w:cs="Arial"/>
          <w:spacing w:val="5"/>
        </w:rPr>
        <w:t>a</w:t>
      </w:r>
      <w:r w:rsidRPr="004C610C">
        <w:rPr>
          <w:rFonts w:eastAsia="Arial" w:cs="Arial"/>
        </w:rPr>
        <w:t>ble,</w:t>
      </w:r>
      <w:r w:rsidRPr="004C610C">
        <w:rPr>
          <w:rFonts w:eastAsia="Arial" w:cs="Arial"/>
          <w:spacing w:val="26"/>
        </w:rPr>
        <w:t xml:space="preserve"> </w:t>
      </w:r>
      <w:r w:rsidRPr="004C610C">
        <w:rPr>
          <w:rFonts w:eastAsia="Arial" w:cs="Arial"/>
          <w:spacing w:val="2"/>
        </w:rPr>
        <w:t>f</w:t>
      </w:r>
      <w:r w:rsidRPr="004C610C">
        <w:rPr>
          <w:rFonts w:eastAsia="Arial" w:cs="Arial"/>
        </w:rPr>
        <w:t>or</w:t>
      </w:r>
      <w:r w:rsidRPr="004C610C">
        <w:rPr>
          <w:rFonts w:eastAsia="Arial" w:cs="Arial"/>
          <w:spacing w:val="14"/>
        </w:rPr>
        <w:t xml:space="preserve"> </w:t>
      </w:r>
      <w:r w:rsidRPr="004C610C">
        <w:rPr>
          <w:rFonts w:eastAsia="Arial" w:cs="Arial"/>
        </w:rPr>
        <w:t>e</w:t>
      </w:r>
      <w:r w:rsidRPr="004C610C">
        <w:rPr>
          <w:rFonts w:eastAsia="Arial" w:cs="Arial"/>
          <w:spacing w:val="7"/>
        </w:rPr>
        <w:t>x</w:t>
      </w:r>
      <w:r w:rsidRPr="004C610C">
        <w:rPr>
          <w:rFonts w:eastAsia="Arial" w:cs="Arial"/>
        </w:rPr>
        <w:t>po</w:t>
      </w:r>
      <w:r w:rsidRPr="004C610C">
        <w:rPr>
          <w:rFonts w:eastAsia="Arial" w:cs="Arial"/>
          <w:spacing w:val="2"/>
        </w:rPr>
        <w:t>s</w:t>
      </w:r>
      <w:r w:rsidRPr="004C610C">
        <w:rPr>
          <w:rFonts w:eastAsia="Arial" w:cs="Arial"/>
          <w:spacing w:val="5"/>
        </w:rPr>
        <w:t>e</w:t>
      </w:r>
      <w:r w:rsidRPr="004C610C">
        <w:rPr>
          <w:rFonts w:eastAsia="Arial" w:cs="Arial"/>
        </w:rPr>
        <w:t>d</w:t>
      </w:r>
      <w:r w:rsidRPr="004C610C">
        <w:rPr>
          <w:rFonts w:eastAsia="Arial" w:cs="Arial"/>
          <w:spacing w:val="20"/>
        </w:rPr>
        <w:t xml:space="preserve"> </w:t>
      </w:r>
      <w:r w:rsidRPr="004C610C">
        <w:rPr>
          <w:rFonts w:eastAsia="Arial" w:cs="Arial"/>
          <w:spacing w:val="5"/>
        </w:rPr>
        <w:t>a</w:t>
      </w:r>
      <w:r w:rsidRPr="004C610C">
        <w:rPr>
          <w:rFonts w:eastAsia="Arial" w:cs="Arial"/>
        </w:rPr>
        <w:t>nd</w:t>
      </w:r>
      <w:r w:rsidRPr="004C610C">
        <w:rPr>
          <w:rFonts w:eastAsia="Arial" w:cs="Arial"/>
          <w:spacing w:val="11"/>
        </w:rPr>
        <w:t xml:space="preserve"> </w:t>
      </w:r>
      <w:r w:rsidRPr="004C610C">
        <w:rPr>
          <w:rFonts w:eastAsia="Arial" w:cs="Arial"/>
          <w:spacing w:val="5"/>
        </w:rPr>
        <w:t>u</w:t>
      </w:r>
      <w:r w:rsidRPr="004C610C">
        <w:rPr>
          <w:rFonts w:eastAsia="Arial" w:cs="Arial"/>
        </w:rPr>
        <w:t>ne</w:t>
      </w:r>
      <w:r w:rsidRPr="004C610C">
        <w:rPr>
          <w:rFonts w:eastAsia="Arial" w:cs="Arial"/>
          <w:spacing w:val="7"/>
        </w:rPr>
        <w:t>x</w:t>
      </w:r>
      <w:r w:rsidRPr="004C610C">
        <w:rPr>
          <w:rFonts w:eastAsia="Arial" w:cs="Arial"/>
        </w:rPr>
        <w:t>p</w:t>
      </w:r>
      <w:r w:rsidRPr="004C610C">
        <w:rPr>
          <w:rFonts w:eastAsia="Arial" w:cs="Arial"/>
          <w:spacing w:val="-1"/>
        </w:rPr>
        <w:t>o</w:t>
      </w:r>
      <w:r w:rsidRPr="004C610C">
        <w:rPr>
          <w:rFonts w:eastAsia="Arial" w:cs="Arial"/>
          <w:spacing w:val="7"/>
        </w:rPr>
        <w:t>s</w:t>
      </w:r>
      <w:r w:rsidRPr="004C610C">
        <w:rPr>
          <w:rFonts w:eastAsia="Arial" w:cs="Arial"/>
        </w:rPr>
        <w:t>ed</w:t>
      </w:r>
      <w:r w:rsidRPr="004C610C">
        <w:rPr>
          <w:rFonts w:eastAsia="Arial" w:cs="Arial"/>
          <w:spacing w:val="25"/>
        </w:rPr>
        <w:t xml:space="preserve"> </w:t>
      </w:r>
      <w:r w:rsidRPr="004C610C">
        <w:rPr>
          <w:rFonts w:eastAsia="Arial" w:cs="Arial"/>
          <w:spacing w:val="5"/>
        </w:rPr>
        <w:t>g</w:t>
      </w:r>
      <w:r w:rsidRPr="004C610C">
        <w:rPr>
          <w:rFonts w:eastAsia="Arial" w:cs="Arial"/>
        </w:rPr>
        <w:t>ro</w:t>
      </w:r>
      <w:r w:rsidRPr="004C610C">
        <w:rPr>
          <w:rFonts w:eastAsia="Arial" w:cs="Arial"/>
          <w:spacing w:val="5"/>
        </w:rPr>
        <w:t>u</w:t>
      </w:r>
      <w:r w:rsidRPr="004C610C">
        <w:rPr>
          <w:rFonts w:eastAsia="Arial" w:cs="Arial"/>
        </w:rPr>
        <w:t>ps</w:t>
      </w:r>
      <w:r w:rsidRPr="004C610C">
        <w:rPr>
          <w:rFonts w:eastAsia="Arial" w:cs="Arial"/>
          <w:spacing w:val="19"/>
        </w:rPr>
        <w:t xml:space="preserve"> </w:t>
      </w:r>
      <w:r w:rsidRPr="004C610C">
        <w:rPr>
          <w:rFonts w:eastAsia="Arial" w:cs="Arial"/>
        </w:rPr>
        <w:t>in</w:t>
      </w:r>
      <w:r w:rsidRPr="004C610C">
        <w:rPr>
          <w:rFonts w:eastAsia="Arial" w:cs="Arial"/>
          <w:spacing w:val="7"/>
        </w:rPr>
        <w:t xml:space="preserve"> </w:t>
      </w:r>
      <w:r w:rsidRPr="004C610C">
        <w:rPr>
          <w:rFonts w:eastAsia="Arial" w:cs="Arial"/>
          <w:spacing w:val="2"/>
          <w:w w:val="102"/>
        </w:rPr>
        <w:t>c</w:t>
      </w:r>
      <w:r w:rsidRPr="004C610C">
        <w:rPr>
          <w:rFonts w:eastAsia="Arial" w:cs="Arial"/>
          <w:spacing w:val="5"/>
          <w:w w:val="102"/>
        </w:rPr>
        <w:t>o</w:t>
      </w:r>
      <w:r w:rsidRPr="004C610C">
        <w:rPr>
          <w:rFonts w:eastAsia="Arial" w:cs="Arial"/>
          <w:w w:val="102"/>
        </w:rPr>
        <w:t>h</w:t>
      </w:r>
      <w:r w:rsidRPr="004C610C">
        <w:rPr>
          <w:rFonts w:eastAsia="Arial" w:cs="Arial"/>
          <w:spacing w:val="5"/>
          <w:w w:val="102"/>
        </w:rPr>
        <w:t>o</w:t>
      </w:r>
      <w:r w:rsidRPr="004C610C">
        <w:rPr>
          <w:rFonts w:eastAsia="Arial" w:cs="Arial"/>
          <w:w w:val="102"/>
        </w:rPr>
        <w:t xml:space="preserve">rt </w:t>
      </w:r>
      <w:r w:rsidRPr="004C610C">
        <w:rPr>
          <w:rFonts w:eastAsia="Arial" w:cs="Arial"/>
        </w:rPr>
        <w:t>and</w:t>
      </w:r>
      <w:r w:rsidRPr="004C610C">
        <w:rPr>
          <w:rFonts w:eastAsia="Arial" w:cs="Arial"/>
          <w:spacing w:val="11"/>
        </w:rPr>
        <w:t xml:space="preserve"> </w:t>
      </w:r>
      <w:r w:rsidRPr="004C610C">
        <w:rPr>
          <w:rFonts w:eastAsia="Arial" w:cs="Arial"/>
          <w:spacing w:val="2"/>
        </w:rPr>
        <w:t>c</w:t>
      </w:r>
      <w:r w:rsidRPr="004C610C">
        <w:rPr>
          <w:rFonts w:eastAsia="Arial" w:cs="Arial"/>
          <w:spacing w:val="5"/>
        </w:rPr>
        <w:t>r</w:t>
      </w:r>
      <w:r w:rsidRPr="004C610C">
        <w:rPr>
          <w:rFonts w:eastAsia="Arial" w:cs="Arial"/>
        </w:rPr>
        <w:t>o</w:t>
      </w:r>
      <w:r w:rsidRPr="004C610C">
        <w:rPr>
          <w:rFonts w:eastAsia="Arial" w:cs="Arial"/>
          <w:spacing w:val="2"/>
        </w:rPr>
        <w:t>ss</w:t>
      </w:r>
      <w:r w:rsidRPr="004C610C">
        <w:rPr>
          <w:rFonts w:eastAsia="Arial" w:cs="Arial"/>
        </w:rPr>
        <w:t>-</w:t>
      </w:r>
      <w:r w:rsidRPr="004C610C">
        <w:rPr>
          <w:rFonts w:eastAsia="Arial" w:cs="Arial"/>
          <w:spacing w:val="2"/>
        </w:rPr>
        <w:t>s</w:t>
      </w:r>
      <w:r w:rsidRPr="004C610C">
        <w:rPr>
          <w:rFonts w:eastAsia="Arial" w:cs="Arial"/>
        </w:rPr>
        <w:t>e</w:t>
      </w:r>
      <w:r w:rsidRPr="004C610C">
        <w:rPr>
          <w:rFonts w:eastAsia="Arial" w:cs="Arial"/>
          <w:spacing w:val="2"/>
        </w:rPr>
        <w:t>ct</w:t>
      </w:r>
      <w:r w:rsidRPr="004C610C">
        <w:rPr>
          <w:rFonts w:eastAsia="Arial" w:cs="Arial"/>
          <w:spacing w:val="5"/>
        </w:rPr>
        <w:t>i</w:t>
      </w:r>
      <w:r w:rsidRPr="004C610C">
        <w:rPr>
          <w:rFonts w:eastAsia="Arial" w:cs="Arial"/>
        </w:rPr>
        <w:t>o</w:t>
      </w:r>
      <w:r w:rsidRPr="004C610C">
        <w:rPr>
          <w:rFonts w:eastAsia="Arial" w:cs="Arial"/>
          <w:spacing w:val="5"/>
        </w:rPr>
        <w:t>n</w:t>
      </w:r>
      <w:r w:rsidRPr="004C610C">
        <w:rPr>
          <w:rFonts w:eastAsia="Arial" w:cs="Arial"/>
        </w:rPr>
        <w:t>al</w:t>
      </w:r>
      <w:r w:rsidRPr="004C610C">
        <w:rPr>
          <w:rFonts w:eastAsia="Arial" w:cs="Arial"/>
          <w:spacing w:val="32"/>
        </w:rPr>
        <w:t xml:space="preserve"> </w:t>
      </w:r>
      <w:r w:rsidRPr="004C610C">
        <w:rPr>
          <w:rFonts w:eastAsia="Arial" w:cs="Arial"/>
          <w:spacing w:val="2"/>
          <w:w w:val="102"/>
        </w:rPr>
        <w:t>st</w:t>
      </w:r>
      <w:r w:rsidRPr="004C610C">
        <w:rPr>
          <w:rFonts w:eastAsia="Arial" w:cs="Arial"/>
          <w:w w:val="102"/>
        </w:rPr>
        <w:t>ud</w:t>
      </w:r>
      <w:r w:rsidRPr="004C610C">
        <w:rPr>
          <w:rFonts w:eastAsia="Arial" w:cs="Arial"/>
          <w:spacing w:val="5"/>
          <w:w w:val="102"/>
        </w:rPr>
        <w:t>i</w:t>
      </w:r>
      <w:r w:rsidRPr="004C610C">
        <w:rPr>
          <w:rFonts w:eastAsia="Arial" w:cs="Arial"/>
          <w:w w:val="102"/>
        </w:rPr>
        <w:t>e</w:t>
      </w:r>
      <w:r w:rsidRPr="004C610C">
        <w:rPr>
          <w:rFonts w:eastAsia="Arial" w:cs="Arial"/>
          <w:spacing w:val="2"/>
          <w:w w:val="102"/>
        </w:rPr>
        <w:t>s</w:t>
      </w:r>
      <w:r w:rsidRPr="004C610C">
        <w:rPr>
          <w:rFonts w:eastAsia="Arial" w:cs="Arial"/>
          <w:w w:val="102"/>
        </w:rPr>
        <w:t>.</w:t>
      </w:r>
    </w:p>
    <w:p w14:paraId="020CB751" w14:textId="77777777" w:rsidR="003248CA" w:rsidRDefault="003248CA"/>
    <w:p w14:paraId="77FD17C5" w14:textId="4385E0C5" w:rsidR="003248CA" w:rsidRDefault="003248CA">
      <w:pPr>
        <w:sectPr w:rsidR="003248CA" w:rsidSect="00353F48">
          <w:pgSz w:w="12240" w:h="15840"/>
          <w:pgMar w:top="720" w:right="720" w:bottom="720" w:left="720" w:header="708" w:footer="708" w:gutter="0"/>
          <w:cols w:space="708"/>
          <w:docGrid w:linePitch="360"/>
        </w:sectPr>
      </w:pPr>
    </w:p>
    <w:p w14:paraId="2E90BE0A" w14:textId="77777777" w:rsidR="003248CA" w:rsidRDefault="003248CA" w:rsidP="003248CA">
      <w:pPr>
        <w:spacing w:beforeLines="20" w:before="48"/>
        <w:jc w:val="both"/>
        <w:rPr>
          <w:rFonts w:ascii="Cambria" w:hAnsi="Cambria"/>
          <w:sz w:val="24"/>
          <w:szCs w:val="24"/>
        </w:rPr>
      </w:pPr>
      <w:r w:rsidRPr="0056017B">
        <w:rPr>
          <w:rFonts w:ascii="Cambria" w:hAnsi="Cambria"/>
          <w:b/>
          <w:sz w:val="24"/>
          <w:szCs w:val="24"/>
          <w:highlight w:val="yellow"/>
        </w:rPr>
        <w:lastRenderedPageBreak/>
        <w:t>Supplementary Table 2</w:t>
      </w:r>
      <w:r w:rsidRPr="0056017B">
        <w:rPr>
          <w:rFonts w:ascii="Cambria" w:hAnsi="Cambria"/>
          <w:sz w:val="24"/>
          <w:szCs w:val="24"/>
          <w:highlight w:val="yellow"/>
        </w:rPr>
        <w:t>.</w:t>
      </w:r>
      <w:r w:rsidRPr="004900E0">
        <w:rPr>
          <w:rFonts w:ascii="Cambria" w:hAnsi="Cambria"/>
          <w:sz w:val="24"/>
          <w:szCs w:val="24"/>
        </w:rPr>
        <w:t xml:space="preserve"> Characteristics of </w:t>
      </w:r>
      <w:r w:rsidRPr="004900E0">
        <w:rPr>
          <w:rFonts w:ascii="Cambria" w:hAnsi="Cambria"/>
          <w:i/>
          <w:iCs/>
          <w:sz w:val="24"/>
          <w:szCs w:val="24"/>
        </w:rPr>
        <w:t>IRF5–TNPO3</w:t>
      </w:r>
      <w:r w:rsidRPr="004900E0">
        <w:rPr>
          <w:rFonts w:ascii="Cambria" w:hAnsi="Cambria"/>
          <w:sz w:val="24"/>
          <w:szCs w:val="24"/>
        </w:rPr>
        <w:t xml:space="preserve"> polymorphisms in </w:t>
      </w:r>
      <w:r>
        <w:rPr>
          <w:rFonts w:ascii="Cambria" w:hAnsi="Cambria"/>
          <w:sz w:val="24"/>
          <w:szCs w:val="24"/>
        </w:rPr>
        <w:t>LTNPs</w:t>
      </w:r>
      <w:r w:rsidRPr="004900E0">
        <w:rPr>
          <w:rFonts w:ascii="Cambria" w:hAnsi="Cambria"/>
          <w:sz w:val="24"/>
          <w:szCs w:val="24"/>
        </w:rPr>
        <w:t xml:space="preserve"> and </w:t>
      </w:r>
      <w:r>
        <w:rPr>
          <w:rFonts w:ascii="Cambria" w:hAnsi="Cambria"/>
          <w:sz w:val="24"/>
          <w:szCs w:val="24"/>
        </w:rPr>
        <w:t>control group</w:t>
      </w:r>
      <w:r w:rsidRPr="004900E0">
        <w:rPr>
          <w:rFonts w:ascii="Cambria" w:hAnsi="Cambria"/>
          <w:sz w:val="24"/>
          <w:szCs w:val="24"/>
        </w:rPr>
        <w:t>.</w:t>
      </w:r>
    </w:p>
    <w:tbl>
      <w:tblPr>
        <w:tblW w:w="5000" w:type="pct"/>
        <w:tblLayout w:type="fixed"/>
        <w:tblCellMar>
          <w:left w:w="70" w:type="dxa"/>
          <w:right w:w="70" w:type="dxa"/>
        </w:tblCellMar>
        <w:tblLook w:val="04A0" w:firstRow="1" w:lastRow="0" w:firstColumn="1" w:lastColumn="0" w:noHBand="0" w:noVBand="1"/>
      </w:tblPr>
      <w:tblGrid>
        <w:gridCol w:w="1490"/>
        <w:gridCol w:w="1337"/>
        <w:gridCol w:w="1784"/>
        <w:gridCol w:w="1638"/>
        <w:gridCol w:w="1189"/>
        <w:gridCol w:w="1784"/>
        <w:gridCol w:w="890"/>
      </w:tblGrid>
      <w:tr w:rsidR="003248CA" w:rsidRPr="004900E0" w14:paraId="3CF14EEF" w14:textId="77777777" w:rsidTr="003248CA">
        <w:trPr>
          <w:trHeight w:val="300"/>
        </w:trPr>
        <w:tc>
          <w:tcPr>
            <w:tcW w:w="737" w:type="pct"/>
            <w:shd w:val="clear" w:color="auto" w:fill="auto"/>
            <w:noWrap/>
            <w:vAlign w:val="center"/>
          </w:tcPr>
          <w:p w14:paraId="3CE9C87A"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p>
        </w:tc>
        <w:tc>
          <w:tcPr>
            <w:tcW w:w="2941" w:type="pct"/>
            <w:gridSpan w:val="4"/>
            <w:shd w:val="clear" w:color="auto" w:fill="auto"/>
            <w:noWrap/>
            <w:vAlign w:val="center"/>
          </w:tcPr>
          <w:p w14:paraId="6FBCC2F7" w14:textId="77777777" w:rsidR="003248CA" w:rsidRPr="004900E0" w:rsidRDefault="003248CA" w:rsidP="007A5B11">
            <w:pPr>
              <w:pBdr>
                <w:bottom w:val="single" w:sz="4" w:space="1" w:color="auto"/>
              </w:pBdr>
              <w:spacing w:after="0" w:line="240" w:lineRule="auto"/>
              <w:jc w:val="center"/>
              <w:rPr>
                <w:rFonts w:ascii="Cambria" w:eastAsia="Times New Roman" w:hAnsi="Cambria" w:cs="Calibri"/>
                <w:b/>
                <w:color w:val="000000"/>
                <w:sz w:val="24"/>
                <w:szCs w:val="24"/>
                <w:lang w:eastAsia="es-ES"/>
              </w:rPr>
            </w:pPr>
            <w:r>
              <w:rPr>
                <w:rFonts w:ascii="Cambria" w:eastAsia="Times New Roman" w:hAnsi="Cambria" w:cs="Calibri"/>
                <w:b/>
                <w:color w:val="000000"/>
                <w:sz w:val="24"/>
                <w:szCs w:val="24"/>
                <w:lang w:eastAsia="es-ES"/>
              </w:rPr>
              <w:t>D</w:t>
            </w:r>
            <w:r w:rsidRPr="00530A2A">
              <w:rPr>
                <w:rFonts w:ascii="Cambria" w:eastAsia="Times New Roman" w:hAnsi="Cambria" w:cs="Calibri"/>
                <w:b/>
                <w:color w:val="000000"/>
                <w:sz w:val="24"/>
                <w:szCs w:val="24"/>
                <w:lang w:eastAsia="es-ES"/>
              </w:rPr>
              <w:t xml:space="preserve">istribution of genotypes </w:t>
            </w:r>
            <w:r w:rsidRPr="00530A2A">
              <w:rPr>
                <w:rFonts w:ascii="Cambria" w:eastAsia="Times New Roman" w:hAnsi="Cambria" w:cs="Calibri"/>
                <w:b/>
                <w:bCs/>
                <w:color w:val="000000"/>
                <w:sz w:val="24"/>
                <w:szCs w:val="24"/>
                <w:vertAlign w:val="superscript"/>
                <w:lang w:eastAsia="es-ES"/>
              </w:rPr>
              <w:t>(1)</w:t>
            </w:r>
          </w:p>
        </w:tc>
        <w:tc>
          <w:tcPr>
            <w:tcW w:w="1322" w:type="pct"/>
            <w:gridSpan w:val="2"/>
            <w:shd w:val="clear" w:color="auto" w:fill="auto"/>
            <w:noWrap/>
            <w:vAlign w:val="center"/>
          </w:tcPr>
          <w:p w14:paraId="37907BFC" w14:textId="77777777" w:rsidR="003248CA" w:rsidRPr="004900E0" w:rsidRDefault="003248CA" w:rsidP="007A5B11">
            <w:pPr>
              <w:pBdr>
                <w:bottom w:val="single" w:sz="4" w:space="1" w:color="auto"/>
              </w:pBdr>
              <w:spacing w:after="0" w:line="240" w:lineRule="auto"/>
              <w:jc w:val="center"/>
              <w:rPr>
                <w:rFonts w:ascii="Cambria" w:eastAsia="Times New Roman" w:hAnsi="Cambria" w:cs="Times New Roman"/>
                <w:sz w:val="24"/>
                <w:szCs w:val="24"/>
                <w:lang w:eastAsia="es-ES"/>
              </w:rPr>
            </w:pPr>
            <w:r w:rsidRPr="004900E0">
              <w:rPr>
                <w:rFonts w:ascii="Cambria" w:eastAsia="Times New Roman" w:hAnsi="Cambria" w:cs="Calibri"/>
                <w:b/>
                <w:bCs/>
                <w:color w:val="000000"/>
                <w:sz w:val="24"/>
                <w:szCs w:val="24"/>
                <w:lang w:eastAsia="es-ES"/>
              </w:rPr>
              <w:t>HWE</w:t>
            </w:r>
            <w:r>
              <w:rPr>
                <w:rFonts w:ascii="Cambria" w:eastAsia="Times New Roman" w:hAnsi="Cambria" w:cs="Calibri"/>
                <w:b/>
                <w:bCs/>
                <w:color w:val="000000"/>
                <w:sz w:val="24"/>
                <w:szCs w:val="24"/>
                <w:lang w:eastAsia="es-ES"/>
              </w:rPr>
              <w:t xml:space="preserve"> </w:t>
            </w:r>
            <w:r w:rsidRPr="00530A2A">
              <w:rPr>
                <w:rFonts w:ascii="Cambria" w:eastAsia="Times New Roman" w:hAnsi="Cambria" w:cs="Calibri"/>
                <w:b/>
                <w:bCs/>
                <w:color w:val="000000"/>
                <w:sz w:val="24"/>
                <w:szCs w:val="24"/>
                <w:vertAlign w:val="superscript"/>
                <w:lang w:eastAsia="es-ES"/>
              </w:rPr>
              <w:t>(</w:t>
            </w:r>
            <w:r>
              <w:rPr>
                <w:rFonts w:ascii="Cambria" w:eastAsia="Times New Roman" w:hAnsi="Cambria" w:cs="Calibri"/>
                <w:b/>
                <w:bCs/>
                <w:color w:val="000000"/>
                <w:sz w:val="24"/>
                <w:szCs w:val="24"/>
                <w:vertAlign w:val="superscript"/>
                <w:lang w:eastAsia="es-ES"/>
              </w:rPr>
              <w:t>2</w:t>
            </w:r>
            <w:r w:rsidRPr="00530A2A">
              <w:rPr>
                <w:rFonts w:ascii="Cambria" w:eastAsia="Times New Roman" w:hAnsi="Cambria" w:cs="Calibri"/>
                <w:b/>
                <w:bCs/>
                <w:color w:val="000000"/>
                <w:sz w:val="24"/>
                <w:szCs w:val="24"/>
                <w:vertAlign w:val="superscript"/>
                <w:lang w:eastAsia="es-ES"/>
              </w:rPr>
              <w:t>)</w:t>
            </w:r>
          </w:p>
        </w:tc>
      </w:tr>
      <w:tr w:rsidR="003248CA" w:rsidRPr="004900E0" w14:paraId="2200DBD0" w14:textId="77777777" w:rsidTr="003248CA">
        <w:trPr>
          <w:trHeight w:val="300"/>
        </w:trPr>
        <w:tc>
          <w:tcPr>
            <w:tcW w:w="737" w:type="pct"/>
            <w:shd w:val="clear" w:color="auto" w:fill="auto"/>
            <w:noWrap/>
            <w:vAlign w:val="center"/>
          </w:tcPr>
          <w:p w14:paraId="106DFF3E" w14:textId="77777777" w:rsidR="003248CA" w:rsidRPr="004900E0" w:rsidRDefault="003248CA" w:rsidP="007A5B11">
            <w:pPr>
              <w:pBdr>
                <w:bottom w:val="single" w:sz="4" w:space="1" w:color="auto"/>
              </w:pBdr>
              <w:spacing w:after="0" w:line="240" w:lineRule="auto"/>
              <w:rPr>
                <w:rFonts w:ascii="Cambria" w:eastAsia="Times New Roman" w:hAnsi="Cambria" w:cs="Calibri"/>
                <w:color w:val="000000"/>
                <w:sz w:val="24"/>
                <w:szCs w:val="24"/>
                <w:lang w:eastAsia="es-ES"/>
              </w:rPr>
            </w:pPr>
            <w:r w:rsidRPr="004900E0">
              <w:rPr>
                <w:rFonts w:ascii="Cambria" w:eastAsia="Times New Roman" w:hAnsi="Cambria" w:cs="Calibri"/>
                <w:b/>
                <w:bCs/>
                <w:color w:val="000000"/>
                <w:sz w:val="24"/>
                <w:szCs w:val="24"/>
                <w:lang w:eastAsia="es-ES"/>
              </w:rPr>
              <w:t>SNPs</w:t>
            </w:r>
          </w:p>
        </w:tc>
        <w:tc>
          <w:tcPr>
            <w:tcW w:w="661" w:type="pct"/>
            <w:shd w:val="clear" w:color="auto" w:fill="auto"/>
            <w:noWrap/>
            <w:vAlign w:val="center"/>
          </w:tcPr>
          <w:p w14:paraId="66E5ADE3" w14:textId="77777777" w:rsidR="003248CA" w:rsidRPr="004900E0" w:rsidRDefault="003248CA" w:rsidP="007A5B11">
            <w:pPr>
              <w:pBdr>
                <w:bottom w:val="single" w:sz="4" w:space="1" w:color="auto"/>
              </w:pBdr>
              <w:spacing w:after="0" w:line="240" w:lineRule="auto"/>
              <w:rPr>
                <w:rFonts w:ascii="Cambria" w:hAnsi="Cambria"/>
                <w:sz w:val="24"/>
                <w:szCs w:val="24"/>
              </w:rPr>
            </w:pPr>
            <w:r w:rsidRPr="004900E0">
              <w:rPr>
                <w:rFonts w:ascii="Cambria" w:eastAsia="Times New Roman" w:hAnsi="Cambria" w:cs="Calibri"/>
                <w:b/>
                <w:bCs/>
                <w:color w:val="000000"/>
                <w:sz w:val="24"/>
                <w:szCs w:val="24"/>
                <w:lang w:eastAsia="es-ES"/>
              </w:rPr>
              <w:t>Genotype</w:t>
            </w:r>
          </w:p>
        </w:tc>
        <w:tc>
          <w:tcPr>
            <w:tcW w:w="882" w:type="pct"/>
            <w:shd w:val="clear" w:color="auto" w:fill="auto"/>
            <w:noWrap/>
            <w:vAlign w:val="center"/>
          </w:tcPr>
          <w:p w14:paraId="144CB86E" w14:textId="77777777" w:rsidR="003248CA" w:rsidRPr="004900E0" w:rsidRDefault="003248CA" w:rsidP="007A5B11">
            <w:pPr>
              <w:pBdr>
                <w:bottom w:val="single" w:sz="4" w:space="1" w:color="auto"/>
              </w:pBdr>
              <w:spacing w:after="0" w:line="240" w:lineRule="auto"/>
              <w:jc w:val="center"/>
              <w:rPr>
                <w:rFonts w:ascii="Cambria" w:hAnsi="Cambria"/>
                <w:sz w:val="24"/>
                <w:szCs w:val="24"/>
              </w:rPr>
            </w:pPr>
            <w:r>
              <w:rPr>
                <w:rFonts w:ascii="Cambria" w:eastAsia="Times New Roman" w:hAnsi="Cambria" w:cs="Calibri"/>
                <w:b/>
                <w:bCs/>
                <w:color w:val="000000"/>
                <w:sz w:val="24"/>
                <w:szCs w:val="24"/>
                <w:lang w:eastAsia="es-ES"/>
              </w:rPr>
              <w:t>Co</w:t>
            </w:r>
            <w:r w:rsidRPr="004900E0">
              <w:rPr>
                <w:rFonts w:ascii="Cambria" w:eastAsia="Times New Roman" w:hAnsi="Cambria" w:cs="Calibri"/>
                <w:b/>
                <w:bCs/>
                <w:color w:val="000000"/>
                <w:sz w:val="24"/>
                <w:szCs w:val="24"/>
                <w:lang w:eastAsia="es-ES"/>
              </w:rPr>
              <w:t>ntrol</w:t>
            </w:r>
            <w:r>
              <w:rPr>
                <w:rFonts w:ascii="Cambria" w:eastAsia="Times New Roman" w:hAnsi="Cambria" w:cs="Calibri"/>
                <w:b/>
                <w:bCs/>
                <w:color w:val="000000"/>
                <w:sz w:val="24"/>
                <w:szCs w:val="24"/>
                <w:lang w:eastAsia="es-ES"/>
              </w:rPr>
              <w:t xml:space="preserve"> group</w:t>
            </w:r>
          </w:p>
        </w:tc>
        <w:tc>
          <w:tcPr>
            <w:tcW w:w="810" w:type="pct"/>
            <w:shd w:val="clear" w:color="auto" w:fill="auto"/>
            <w:noWrap/>
            <w:vAlign w:val="center"/>
          </w:tcPr>
          <w:p w14:paraId="5E4C1B11" w14:textId="77777777" w:rsidR="003248CA" w:rsidRPr="004900E0" w:rsidRDefault="003248CA" w:rsidP="007A5B11">
            <w:pPr>
              <w:pBdr>
                <w:bottom w:val="single" w:sz="4" w:space="1" w:color="auto"/>
              </w:pBdr>
              <w:spacing w:after="0" w:line="240" w:lineRule="auto"/>
              <w:jc w:val="center"/>
              <w:rPr>
                <w:rFonts w:ascii="Cambria" w:hAnsi="Cambria"/>
                <w:sz w:val="24"/>
                <w:szCs w:val="24"/>
              </w:rPr>
            </w:pPr>
            <w:r w:rsidRPr="00DD410D">
              <w:rPr>
                <w:rFonts w:ascii="Cambria" w:eastAsia="Times New Roman" w:hAnsi="Cambria" w:cs="Calibri"/>
                <w:b/>
                <w:bCs/>
                <w:color w:val="000000"/>
                <w:sz w:val="24"/>
                <w:szCs w:val="24"/>
                <w:lang w:eastAsia="es-ES"/>
              </w:rPr>
              <w:t>LTNPs</w:t>
            </w:r>
          </w:p>
        </w:tc>
        <w:tc>
          <w:tcPr>
            <w:tcW w:w="588" w:type="pct"/>
            <w:shd w:val="clear" w:color="auto" w:fill="auto"/>
            <w:noWrap/>
            <w:vAlign w:val="center"/>
          </w:tcPr>
          <w:p w14:paraId="28B7437A" w14:textId="77777777" w:rsidR="003248CA" w:rsidRPr="004900E0" w:rsidRDefault="003248CA" w:rsidP="007A5B11">
            <w:pPr>
              <w:pBdr>
                <w:bottom w:val="single" w:sz="4" w:space="1" w:color="auto"/>
              </w:pBdr>
              <w:spacing w:after="0" w:line="240" w:lineRule="auto"/>
              <w:jc w:val="center"/>
              <w:rPr>
                <w:rFonts w:ascii="Cambria" w:eastAsia="Times New Roman" w:hAnsi="Cambria" w:cs="Calibri"/>
                <w:color w:val="000000"/>
                <w:sz w:val="24"/>
                <w:szCs w:val="24"/>
                <w:lang w:eastAsia="es-ES"/>
              </w:rPr>
            </w:pPr>
            <w:r w:rsidRPr="004900E0">
              <w:rPr>
                <w:rFonts w:ascii="Cambria" w:eastAsia="Times New Roman" w:hAnsi="Cambria" w:cs="Calibri"/>
                <w:b/>
                <w:bCs/>
                <w:i/>
                <w:color w:val="000000"/>
                <w:sz w:val="24"/>
                <w:szCs w:val="24"/>
                <w:lang w:eastAsia="es-ES"/>
              </w:rPr>
              <w:t>p</w:t>
            </w:r>
            <w:r w:rsidRPr="004900E0">
              <w:rPr>
                <w:rFonts w:ascii="Cambria" w:eastAsia="Times New Roman" w:hAnsi="Cambria" w:cs="Calibri"/>
                <w:b/>
                <w:bCs/>
                <w:color w:val="000000"/>
                <w:sz w:val="24"/>
                <w:szCs w:val="24"/>
                <w:lang w:eastAsia="es-ES"/>
              </w:rPr>
              <w:t>-value</w:t>
            </w:r>
          </w:p>
        </w:tc>
        <w:tc>
          <w:tcPr>
            <w:tcW w:w="882" w:type="pct"/>
            <w:shd w:val="clear" w:color="auto" w:fill="auto"/>
            <w:noWrap/>
            <w:vAlign w:val="center"/>
          </w:tcPr>
          <w:p w14:paraId="19A4732B" w14:textId="77777777" w:rsidR="003248CA" w:rsidRPr="004900E0" w:rsidRDefault="003248CA" w:rsidP="007A5B11">
            <w:pPr>
              <w:pBdr>
                <w:bottom w:val="single" w:sz="4" w:space="1" w:color="auto"/>
              </w:pBdr>
              <w:spacing w:after="0" w:line="240" w:lineRule="auto"/>
              <w:jc w:val="center"/>
              <w:rPr>
                <w:rFonts w:ascii="Cambria" w:eastAsia="Times New Roman" w:hAnsi="Cambria" w:cs="Times New Roman"/>
                <w:sz w:val="24"/>
                <w:szCs w:val="24"/>
                <w:lang w:eastAsia="es-ES"/>
              </w:rPr>
            </w:pPr>
            <w:r>
              <w:rPr>
                <w:rFonts w:ascii="Cambria" w:eastAsia="Times New Roman" w:hAnsi="Cambria" w:cs="Calibri"/>
                <w:b/>
                <w:bCs/>
                <w:color w:val="000000"/>
                <w:sz w:val="24"/>
                <w:szCs w:val="24"/>
                <w:lang w:eastAsia="es-ES"/>
              </w:rPr>
              <w:t>C</w:t>
            </w:r>
            <w:r w:rsidRPr="004900E0">
              <w:rPr>
                <w:rFonts w:ascii="Cambria" w:eastAsia="Times New Roman" w:hAnsi="Cambria" w:cs="Calibri"/>
                <w:b/>
                <w:bCs/>
                <w:color w:val="000000"/>
                <w:sz w:val="24"/>
                <w:szCs w:val="24"/>
                <w:lang w:eastAsia="es-ES"/>
              </w:rPr>
              <w:t>ontrol</w:t>
            </w:r>
            <w:r>
              <w:rPr>
                <w:rFonts w:ascii="Cambria" w:eastAsia="Times New Roman" w:hAnsi="Cambria" w:cs="Calibri"/>
                <w:b/>
                <w:bCs/>
                <w:color w:val="000000"/>
                <w:sz w:val="24"/>
                <w:szCs w:val="24"/>
                <w:lang w:eastAsia="es-ES"/>
              </w:rPr>
              <w:t xml:space="preserve"> group</w:t>
            </w:r>
          </w:p>
        </w:tc>
        <w:tc>
          <w:tcPr>
            <w:tcW w:w="440" w:type="pct"/>
            <w:shd w:val="clear" w:color="auto" w:fill="auto"/>
            <w:noWrap/>
            <w:vAlign w:val="center"/>
          </w:tcPr>
          <w:p w14:paraId="54E2F5E9" w14:textId="77777777" w:rsidR="003248CA" w:rsidRPr="004900E0" w:rsidRDefault="003248CA" w:rsidP="007A5B11">
            <w:pPr>
              <w:pBdr>
                <w:bottom w:val="single" w:sz="4" w:space="1" w:color="auto"/>
              </w:pBdr>
              <w:spacing w:after="0" w:line="240" w:lineRule="auto"/>
              <w:jc w:val="center"/>
              <w:rPr>
                <w:rFonts w:ascii="Cambria" w:eastAsia="Times New Roman" w:hAnsi="Cambria" w:cs="Times New Roman"/>
                <w:sz w:val="24"/>
                <w:szCs w:val="24"/>
                <w:lang w:eastAsia="es-ES"/>
              </w:rPr>
            </w:pPr>
            <w:r w:rsidRPr="004900E0">
              <w:rPr>
                <w:rFonts w:ascii="Cambria" w:eastAsia="Times New Roman" w:hAnsi="Cambria" w:cs="Calibri"/>
                <w:b/>
                <w:bCs/>
                <w:color w:val="000000"/>
                <w:sz w:val="24"/>
                <w:szCs w:val="24"/>
                <w:lang w:eastAsia="es-ES"/>
              </w:rPr>
              <w:t>LTNP</w:t>
            </w:r>
            <w:r>
              <w:rPr>
                <w:rFonts w:ascii="Cambria" w:eastAsia="Times New Roman" w:hAnsi="Cambria" w:cs="Calibri"/>
                <w:b/>
                <w:bCs/>
                <w:color w:val="000000"/>
                <w:sz w:val="24"/>
                <w:szCs w:val="24"/>
                <w:lang w:eastAsia="es-ES"/>
              </w:rPr>
              <w:t>s</w:t>
            </w:r>
          </w:p>
        </w:tc>
      </w:tr>
      <w:tr w:rsidR="003248CA" w:rsidRPr="004900E0" w14:paraId="7F671728" w14:textId="77777777" w:rsidTr="003248CA">
        <w:trPr>
          <w:trHeight w:val="315"/>
        </w:trPr>
        <w:tc>
          <w:tcPr>
            <w:tcW w:w="737" w:type="pct"/>
            <w:shd w:val="clear" w:color="auto" w:fill="auto"/>
            <w:noWrap/>
            <w:vAlign w:val="center"/>
            <w:hideMark/>
          </w:tcPr>
          <w:p w14:paraId="15FD912F" w14:textId="77777777" w:rsidR="003248CA" w:rsidRPr="004900E0" w:rsidRDefault="003248CA" w:rsidP="007A5B11">
            <w:pPr>
              <w:spacing w:after="0" w:line="240" w:lineRule="auto"/>
              <w:rPr>
                <w:rFonts w:ascii="Cambria" w:eastAsia="Times New Roman" w:hAnsi="Cambria" w:cs="Calibri"/>
                <w:b/>
                <w:bCs/>
                <w:color w:val="000000"/>
                <w:sz w:val="24"/>
                <w:szCs w:val="24"/>
                <w:lang w:eastAsia="es-ES"/>
              </w:rPr>
            </w:pPr>
            <w:r w:rsidRPr="004900E0">
              <w:rPr>
                <w:rFonts w:ascii="Cambria" w:hAnsi="Cambria"/>
                <w:sz w:val="24"/>
                <w:szCs w:val="24"/>
              </w:rPr>
              <w:t>rs4728142</w:t>
            </w:r>
          </w:p>
        </w:tc>
        <w:tc>
          <w:tcPr>
            <w:tcW w:w="661" w:type="pct"/>
            <w:shd w:val="clear" w:color="auto" w:fill="auto"/>
            <w:noWrap/>
            <w:vAlign w:val="center"/>
            <w:hideMark/>
          </w:tcPr>
          <w:p w14:paraId="3BB76AA7"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r w:rsidRPr="004900E0">
              <w:rPr>
                <w:rFonts w:ascii="Cambria" w:hAnsi="Cambria"/>
                <w:sz w:val="24"/>
                <w:szCs w:val="24"/>
              </w:rPr>
              <w:t>n=293</w:t>
            </w:r>
          </w:p>
        </w:tc>
        <w:tc>
          <w:tcPr>
            <w:tcW w:w="882" w:type="pct"/>
            <w:shd w:val="clear" w:color="auto" w:fill="auto"/>
            <w:noWrap/>
            <w:vAlign w:val="center"/>
            <w:hideMark/>
          </w:tcPr>
          <w:p w14:paraId="06835373"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10" w:type="pct"/>
            <w:shd w:val="clear" w:color="auto" w:fill="auto"/>
            <w:noWrap/>
            <w:vAlign w:val="center"/>
            <w:hideMark/>
          </w:tcPr>
          <w:p w14:paraId="772520E4"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p>
        </w:tc>
        <w:tc>
          <w:tcPr>
            <w:tcW w:w="588" w:type="pct"/>
            <w:shd w:val="clear" w:color="auto" w:fill="auto"/>
            <w:noWrap/>
            <w:vAlign w:val="center"/>
          </w:tcPr>
          <w:p w14:paraId="666BBAEB"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82" w:type="pct"/>
            <w:shd w:val="clear" w:color="auto" w:fill="auto"/>
            <w:noWrap/>
            <w:vAlign w:val="center"/>
          </w:tcPr>
          <w:p w14:paraId="4DEEBF62"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440" w:type="pct"/>
            <w:shd w:val="clear" w:color="auto" w:fill="auto"/>
            <w:noWrap/>
            <w:vAlign w:val="center"/>
          </w:tcPr>
          <w:p w14:paraId="5B30EFA9"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r>
      <w:tr w:rsidR="003248CA" w:rsidRPr="004900E0" w14:paraId="6DEB384B" w14:textId="77777777" w:rsidTr="003248CA">
        <w:trPr>
          <w:trHeight w:val="300"/>
        </w:trPr>
        <w:tc>
          <w:tcPr>
            <w:tcW w:w="737" w:type="pct"/>
            <w:shd w:val="clear" w:color="auto" w:fill="auto"/>
            <w:noWrap/>
            <w:vAlign w:val="center"/>
            <w:hideMark/>
          </w:tcPr>
          <w:p w14:paraId="30F067E5"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p>
        </w:tc>
        <w:tc>
          <w:tcPr>
            <w:tcW w:w="661" w:type="pct"/>
            <w:shd w:val="clear" w:color="auto" w:fill="auto"/>
            <w:noWrap/>
            <w:vAlign w:val="center"/>
            <w:hideMark/>
          </w:tcPr>
          <w:p w14:paraId="11CE9A87"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r w:rsidRPr="004900E0">
              <w:rPr>
                <w:rFonts w:ascii="Cambria" w:hAnsi="Cambria"/>
                <w:sz w:val="24"/>
                <w:szCs w:val="24"/>
              </w:rPr>
              <w:t>GG</w:t>
            </w:r>
          </w:p>
        </w:tc>
        <w:tc>
          <w:tcPr>
            <w:tcW w:w="882" w:type="pct"/>
            <w:shd w:val="clear" w:color="auto" w:fill="auto"/>
            <w:noWrap/>
            <w:vAlign w:val="center"/>
            <w:hideMark/>
          </w:tcPr>
          <w:p w14:paraId="3E0AFAD2"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33 (30</w:t>
            </w:r>
            <w:r>
              <w:rPr>
                <w:rFonts w:ascii="Cambria" w:hAnsi="Cambria"/>
                <w:sz w:val="24"/>
                <w:szCs w:val="24"/>
              </w:rPr>
              <w:t>.0</w:t>
            </w:r>
            <w:r w:rsidRPr="004900E0">
              <w:rPr>
                <w:rFonts w:ascii="Cambria" w:hAnsi="Cambria"/>
                <w:sz w:val="24"/>
                <w:szCs w:val="24"/>
              </w:rPr>
              <w:t>%)</w:t>
            </w:r>
          </w:p>
        </w:tc>
        <w:tc>
          <w:tcPr>
            <w:tcW w:w="810" w:type="pct"/>
            <w:shd w:val="clear" w:color="auto" w:fill="auto"/>
            <w:noWrap/>
            <w:vAlign w:val="center"/>
            <w:hideMark/>
          </w:tcPr>
          <w:p w14:paraId="46451298"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55 (30.1%)</w:t>
            </w:r>
          </w:p>
        </w:tc>
        <w:tc>
          <w:tcPr>
            <w:tcW w:w="588" w:type="pct"/>
            <w:shd w:val="clear" w:color="auto" w:fill="auto"/>
            <w:noWrap/>
            <w:vAlign w:val="center"/>
            <w:hideMark/>
          </w:tcPr>
          <w:p w14:paraId="62E735EC"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0.933</w:t>
            </w:r>
          </w:p>
        </w:tc>
        <w:tc>
          <w:tcPr>
            <w:tcW w:w="882" w:type="pct"/>
            <w:shd w:val="clear" w:color="auto" w:fill="auto"/>
            <w:noWrap/>
            <w:vAlign w:val="center"/>
            <w:hideMark/>
          </w:tcPr>
          <w:p w14:paraId="5B0C7D5E"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r w:rsidRPr="004900E0">
              <w:rPr>
                <w:rFonts w:ascii="Cambria" w:hAnsi="Cambria"/>
                <w:sz w:val="24"/>
                <w:szCs w:val="24"/>
              </w:rPr>
              <w:t>0.451</w:t>
            </w:r>
          </w:p>
        </w:tc>
        <w:tc>
          <w:tcPr>
            <w:tcW w:w="440" w:type="pct"/>
            <w:shd w:val="clear" w:color="auto" w:fill="auto"/>
            <w:noWrap/>
            <w:vAlign w:val="center"/>
            <w:hideMark/>
          </w:tcPr>
          <w:p w14:paraId="093268CD"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r w:rsidRPr="004900E0">
              <w:rPr>
                <w:rFonts w:ascii="Cambria" w:hAnsi="Cambria"/>
                <w:sz w:val="24"/>
                <w:szCs w:val="24"/>
              </w:rPr>
              <w:t>0.658</w:t>
            </w:r>
          </w:p>
        </w:tc>
      </w:tr>
      <w:tr w:rsidR="003248CA" w:rsidRPr="004900E0" w14:paraId="4CB8CB6E" w14:textId="77777777" w:rsidTr="003248CA">
        <w:trPr>
          <w:trHeight w:val="300"/>
        </w:trPr>
        <w:tc>
          <w:tcPr>
            <w:tcW w:w="737" w:type="pct"/>
            <w:shd w:val="clear" w:color="auto" w:fill="auto"/>
            <w:noWrap/>
            <w:vAlign w:val="center"/>
            <w:hideMark/>
          </w:tcPr>
          <w:p w14:paraId="73DB7B72" w14:textId="77777777" w:rsidR="003248CA" w:rsidRPr="004900E0" w:rsidRDefault="003248CA" w:rsidP="007A5B11">
            <w:pPr>
              <w:spacing w:after="0" w:line="240" w:lineRule="auto"/>
              <w:rPr>
                <w:rFonts w:ascii="Cambria" w:eastAsia="Times New Roman" w:hAnsi="Cambria" w:cs="Times New Roman"/>
                <w:sz w:val="24"/>
                <w:szCs w:val="24"/>
                <w:lang w:eastAsia="es-ES"/>
              </w:rPr>
            </w:pPr>
          </w:p>
        </w:tc>
        <w:tc>
          <w:tcPr>
            <w:tcW w:w="661" w:type="pct"/>
            <w:shd w:val="clear" w:color="auto" w:fill="auto"/>
            <w:noWrap/>
            <w:vAlign w:val="center"/>
            <w:hideMark/>
          </w:tcPr>
          <w:p w14:paraId="461BBB53"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r w:rsidRPr="004900E0">
              <w:rPr>
                <w:rFonts w:ascii="Cambria" w:hAnsi="Cambria"/>
                <w:sz w:val="24"/>
                <w:szCs w:val="24"/>
              </w:rPr>
              <w:t>AG</w:t>
            </w:r>
          </w:p>
        </w:tc>
        <w:tc>
          <w:tcPr>
            <w:tcW w:w="882" w:type="pct"/>
            <w:shd w:val="clear" w:color="auto" w:fill="auto"/>
            <w:noWrap/>
            <w:vAlign w:val="center"/>
            <w:hideMark/>
          </w:tcPr>
          <w:p w14:paraId="30EE432F"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51 (46.4%)</w:t>
            </w:r>
          </w:p>
        </w:tc>
        <w:tc>
          <w:tcPr>
            <w:tcW w:w="810" w:type="pct"/>
            <w:shd w:val="clear" w:color="auto" w:fill="auto"/>
            <w:noWrap/>
            <w:vAlign w:val="center"/>
            <w:hideMark/>
          </w:tcPr>
          <w:p w14:paraId="3F94285B"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88 (48.1%)</w:t>
            </w:r>
          </w:p>
        </w:tc>
        <w:tc>
          <w:tcPr>
            <w:tcW w:w="588" w:type="pct"/>
            <w:shd w:val="clear" w:color="auto" w:fill="auto"/>
            <w:noWrap/>
            <w:vAlign w:val="center"/>
            <w:hideMark/>
          </w:tcPr>
          <w:p w14:paraId="31DD136F"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82" w:type="pct"/>
            <w:shd w:val="clear" w:color="auto" w:fill="auto"/>
            <w:noWrap/>
            <w:vAlign w:val="center"/>
            <w:hideMark/>
          </w:tcPr>
          <w:p w14:paraId="093F6424"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p>
        </w:tc>
        <w:tc>
          <w:tcPr>
            <w:tcW w:w="440" w:type="pct"/>
            <w:shd w:val="clear" w:color="auto" w:fill="auto"/>
            <w:noWrap/>
            <w:vAlign w:val="center"/>
            <w:hideMark/>
          </w:tcPr>
          <w:p w14:paraId="5FF1723F"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p>
        </w:tc>
      </w:tr>
      <w:tr w:rsidR="003248CA" w:rsidRPr="004900E0" w14:paraId="3DF03183" w14:textId="77777777" w:rsidTr="003248CA">
        <w:trPr>
          <w:trHeight w:val="315"/>
        </w:trPr>
        <w:tc>
          <w:tcPr>
            <w:tcW w:w="737" w:type="pct"/>
            <w:shd w:val="clear" w:color="auto" w:fill="auto"/>
            <w:noWrap/>
            <w:vAlign w:val="center"/>
            <w:hideMark/>
          </w:tcPr>
          <w:p w14:paraId="68610E0E" w14:textId="77777777" w:rsidR="003248CA" w:rsidRPr="004900E0" w:rsidRDefault="003248CA" w:rsidP="007A5B11">
            <w:pPr>
              <w:spacing w:after="0" w:line="240" w:lineRule="auto"/>
              <w:rPr>
                <w:rFonts w:ascii="Cambria" w:eastAsia="Times New Roman" w:hAnsi="Cambria" w:cs="Calibri"/>
                <w:b/>
                <w:bCs/>
                <w:color w:val="000000"/>
                <w:sz w:val="24"/>
                <w:szCs w:val="24"/>
                <w:lang w:eastAsia="es-ES"/>
              </w:rPr>
            </w:pPr>
          </w:p>
        </w:tc>
        <w:tc>
          <w:tcPr>
            <w:tcW w:w="661" w:type="pct"/>
            <w:shd w:val="clear" w:color="auto" w:fill="auto"/>
            <w:noWrap/>
            <w:vAlign w:val="center"/>
            <w:hideMark/>
          </w:tcPr>
          <w:p w14:paraId="6E6519C8"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r w:rsidRPr="004900E0">
              <w:rPr>
                <w:rFonts w:ascii="Cambria" w:hAnsi="Cambria"/>
                <w:sz w:val="24"/>
                <w:szCs w:val="24"/>
              </w:rPr>
              <w:t>AA</w:t>
            </w:r>
          </w:p>
        </w:tc>
        <w:tc>
          <w:tcPr>
            <w:tcW w:w="882" w:type="pct"/>
            <w:shd w:val="clear" w:color="auto" w:fill="auto"/>
            <w:noWrap/>
            <w:vAlign w:val="center"/>
            <w:hideMark/>
          </w:tcPr>
          <w:p w14:paraId="379B00AC"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26 (23.6%)</w:t>
            </w:r>
          </w:p>
        </w:tc>
        <w:tc>
          <w:tcPr>
            <w:tcW w:w="810" w:type="pct"/>
            <w:shd w:val="clear" w:color="auto" w:fill="auto"/>
            <w:noWrap/>
            <w:vAlign w:val="center"/>
            <w:hideMark/>
          </w:tcPr>
          <w:p w14:paraId="5075996E"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40 (21.9%)</w:t>
            </w:r>
          </w:p>
        </w:tc>
        <w:tc>
          <w:tcPr>
            <w:tcW w:w="588" w:type="pct"/>
            <w:shd w:val="clear" w:color="auto" w:fill="auto"/>
            <w:noWrap/>
            <w:vAlign w:val="center"/>
            <w:hideMark/>
          </w:tcPr>
          <w:p w14:paraId="4A8BEDB9"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82" w:type="pct"/>
            <w:shd w:val="clear" w:color="auto" w:fill="auto"/>
            <w:noWrap/>
            <w:vAlign w:val="center"/>
            <w:hideMark/>
          </w:tcPr>
          <w:p w14:paraId="752BA719"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440" w:type="pct"/>
            <w:shd w:val="clear" w:color="auto" w:fill="auto"/>
            <w:noWrap/>
            <w:vAlign w:val="center"/>
            <w:hideMark/>
          </w:tcPr>
          <w:p w14:paraId="26B66292"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r>
      <w:tr w:rsidR="003248CA" w:rsidRPr="004900E0" w14:paraId="7FBF4D59" w14:textId="77777777" w:rsidTr="003248CA">
        <w:trPr>
          <w:trHeight w:val="315"/>
        </w:trPr>
        <w:tc>
          <w:tcPr>
            <w:tcW w:w="737" w:type="pct"/>
            <w:shd w:val="clear" w:color="auto" w:fill="auto"/>
            <w:noWrap/>
            <w:vAlign w:val="center"/>
            <w:hideMark/>
          </w:tcPr>
          <w:p w14:paraId="42A84A74" w14:textId="77777777" w:rsidR="003248CA" w:rsidRPr="004900E0" w:rsidRDefault="003248CA" w:rsidP="007A5B11">
            <w:pPr>
              <w:spacing w:after="0" w:line="240" w:lineRule="auto"/>
              <w:rPr>
                <w:rFonts w:ascii="Cambria" w:eastAsia="Times New Roman" w:hAnsi="Cambria" w:cs="Calibri"/>
                <w:b/>
                <w:bCs/>
                <w:color w:val="000000"/>
                <w:sz w:val="24"/>
                <w:szCs w:val="24"/>
                <w:lang w:eastAsia="es-ES"/>
              </w:rPr>
            </w:pPr>
            <w:r w:rsidRPr="004900E0">
              <w:rPr>
                <w:rFonts w:ascii="Cambria" w:hAnsi="Cambria"/>
                <w:sz w:val="24"/>
                <w:szCs w:val="24"/>
              </w:rPr>
              <w:t>rs2004640</w:t>
            </w:r>
          </w:p>
        </w:tc>
        <w:tc>
          <w:tcPr>
            <w:tcW w:w="661" w:type="pct"/>
            <w:shd w:val="clear" w:color="auto" w:fill="auto"/>
            <w:noWrap/>
            <w:vAlign w:val="center"/>
            <w:hideMark/>
          </w:tcPr>
          <w:p w14:paraId="4D3D1224"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r w:rsidRPr="004900E0">
              <w:rPr>
                <w:rFonts w:ascii="Cambria" w:hAnsi="Cambria"/>
                <w:sz w:val="24"/>
                <w:szCs w:val="24"/>
              </w:rPr>
              <w:t>n=289</w:t>
            </w:r>
          </w:p>
        </w:tc>
        <w:tc>
          <w:tcPr>
            <w:tcW w:w="882" w:type="pct"/>
            <w:shd w:val="clear" w:color="auto" w:fill="auto"/>
            <w:noWrap/>
            <w:vAlign w:val="center"/>
            <w:hideMark/>
          </w:tcPr>
          <w:p w14:paraId="3AEDCC4A"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10" w:type="pct"/>
            <w:shd w:val="clear" w:color="auto" w:fill="auto"/>
            <w:noWrap/>
            <w:vAlign w:val="center"/>
            <w:hideMark/>
          </w:tcPr>
          <w:p w14:paraId="4FC30B39"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p>
        </w:tc>
        <w:tc>
          <w:tcPr>
            <w:tcW w:w="588" w:type="pct"/>
            <w:shd w:val="clear" w:color="auto" w:fill="auto"/>
            <w:noWrap/>
            <w:vAlign w:val="center"/>
          </w:tcPr>
          <w:p w14:paraId="08926978"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82" w:type="pct"/>
            <w:shd w:val="clear" w:color="auto" w:fill="auto"/>
            <w:noWrap/>
            <w:vAlign w:val="center"/>
          </w:tcPr>
          <w:p w14:paraId="73E4D950"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440" w:type="pct"/>
            <w:shd w:val="clear" w:color="auto" w:fill="auto"/>
            <w:noWrap/>
            <w:vAlign w:val="center"/>
          </w:tcPr>
          <w:p w14:paraId="2D71BF29"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r>
      <w:tr w:rsidR="003248CA" w:rsidRPr="004900E0" w14:paraId="11B212D6" w14:textId="77777777" w:rsidTr="003248CA">
        <w:trPr>
          <w:trHeight w:val="315"/>
        </w:trPr>
        <w:tc>
          <w:tcPr>
            <w:tcW w:w="737" w:type="pct"/>
            <w:shd w:val="clear" w:color="auto" w:fill="auto"/>
            <w:noWrap/>
            <w:vAlign w:val="center"/>
            <w:hideMark/>
          </w:tcPr>
          <w:p w14:paraId="69075E25"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p>
        </w:tc>
        <w:tc>
          <w:tcPr>
            <w:tcW w:w="661" w:type="pct"/>
            <w:shd w:val="clear" w:color="auto" w:fill="auto"/>
            <w:noWrap/>
            <w:vAlign w:val="center"/>
            <w:hideMark/>
          </w:tcPr>
          <w:p w14:paraId="5AB3935F"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r w:rsidRPr="004900E0">
              <w:rPr>
                <w:rFonts w:ascii="Cambria" w:hAnsi="Cambria"/>
                <w:sz w:val="24"/>
                <w:szCs w:val="24"/>
              </w:rPr>
              <w:t>TT</w:t>
            </w:r>
          </w:p>
        </w:tc>
        <w:tc>
          <w:tcPr>
            <w:tcW w:w="882" w:type="pct"/>
            <w:shd w:val="clear" w:color="auto" w:fill="auto"/>
            <w:noWrap/>
            <w:vAlign w:val="center"/>
            <w:hideMark/>
          </w:tcPr>
          <w:p w14:paraId="36298CDD"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36 (32.7%)</w:t>
            </w:r>
          </w:p>
        </w:tc>
        <w:tc>
          <w:tcPr>
            <w:tcW w:w="810" w:type="pct"/>
            <w:shd w:val="clear" w:color="auto" w:fill="auto"/>
            <w:noWrap/>
            <w:vAlign w:val="center"/>
            <w:hideMark/>
          </w:tcPr>
          <w:p w14:paraId="730DBC98"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47 (26.3%)</w:t>
            </w:r>
          </w:p>
        </w:tc>
        <w:tc>
          <w:tcPr>
            <w:tcW w:w="588" w:type="pct"/>
            <w:shd w:val="clear" w:color="auto" w:fill="auto"/>
            <w:noWrap/>
            <w:vAlign w:val="center"/>
            <w:hideMark/>
          </w:tcPr>
          <w:p w14:paraId="710909E7"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0.495</w:t>
            </w:r>
          </w:p>
        </w:tc>
        <w:tc>
          <w:tcPr>
            <w:tcW w:w="882" w:type="pct"/>
            <w:shd w:val="clear" w:color="auto" w:fill="auto"/>
            <w:noWrap/>
            <w:vAlign w:val="center"/>
            <w:hideMark/>
          </w:tcPr>
          <w:p w14:paraId="02CDD856"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r w:rsidRPr="004900E0">
              <w:rPr>
                <w:rFonts w:ascii="Cambria" w:hAnsi="Cambria"/>
                <w:sz w:val="24"/>
                <w:szCs w:val="24"/>
              </w:rPr>
              <w:t>0.563</w:t>
            </w:r>
          </w:p>
        </w:tc>
        <w:tc>
          <w:tcPr>
            <w:tcW w:w="440" w:type="pct"/>
            <w:shd w:val="clear" w:color="auto" w:fill="auto"/>
            <w:noWrap/>
            <w:vAlign w:val="center"/>
            <w:hideMark/>
          </w:tcPr>
          <w:p w14:paraId="2DF100A2"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r w:rsidRPr="004900E0">
              <w:rPr>
                <w:rFonts w:ascii="Cambria" w:hAnsi="Cambria"/>
                <w:sz w:val="24"/>
                <w:szCs w:val="24"/>
              </w:rPr>
              <w:t>1.000</w:t>
            </w:r>
          </w:p>
        </w:tc>
      </w:tr>
      <w:tr w:rsidR="003248CA" w:rsidRPr="004900E0" w14:paraId="4D1F47BD" w14:textId="77777777" w:rsidTr="003248CA">
        <w:trPr>
          <w:trHeight w:val="300"/>
        </w:trPr>
        <w:tc>
          <w:tcPr>
            <w:tcW w:w="737" w:type="pct"/>
            <w:shd w:val="clear" w:color="auto" w:fill="auto"/>
            <w:noWrap/>
            <w:vAlign w:val="center"/>
            <w:hideMark/>
          </w:tcPr>
          <w:p w14:paraId="778946E6" w14:textId="77777777" w:rsidR="003248CA" w:rsidRPr="004900E0" w:rsidRDefault="003248CA" w:rsidP="007A5B11">
            <w:pPr>
              <w:spacing w:after="0" w:line="240" w:lineRule="auto"/>
              <w:rPr>
                <w:rFonts w:ascii="Cambria" w:eastAsia="Times New Roman" w:hAnsi="Cambria" w:cs="Times New Roman"/>
                <w:sz w:val="24"/>
                <w:szCs w:val="24"/>
                <w:lang w:eastAsia="es-ES"/>
              </w:rPr>
            </w:pPr>
          </w:p>
        </w:tc>
        <w:tc>
          <w:tcPr>
            <w:tcW w:w="661" w:type="pct"/>
            <w:shd w:val="clear" w:color="auto" w:fill="auto"/>
            <w:noWrap/>
            <w:vAlign w:val="center"/>
            <w:hideMark/>
          </w:tcPr>
          <w:p w14:paraId="6871D75E"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r w:rsidRPr="004900E0">
              <w:rPr>
                <w:rFonts w:ascii="Cambria" w:hAnsi="Cambria"/>
                <w:sz w:val="24"/>
                <w:szCs w:val="24"/>
              </w:rPr>
              <w:t>GT</w:t>
            </w:r>
          </w:p>
        </w:tc>
        <w:tc>
          <w:tcPr>
            <w:tcW w:w="882" w:type="pct"/>
            <w:shd w:val="clear" w:color="auto" w:fill="auto"/>
            <w:noWrap/>
            <w:vAlign w:val="center"/>
            <w:hideMark/>
          </w:tcPr>
          <w:p w14:paraId="72602E0D"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51 (46.4%)</w:t>
            </w:r>
          </w:p>
        </w:tc>
        <w:tc>
          <w:tcPr>
            <w:tcW w:w="810" w:type="pct"/>
            <w:shd w:val="clear" w:color="auto" w:fill="auto"/>
            <w:noWrap/>
            <w:vAlign w:val="center"/>
            <w:hideMark/>
          </w:tcPr>
          <w:p w14:paraId="6ED3A10E"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90 (50.3%)</w:t>
            </w:r>
          </w:p>
        </w:tc>
        <w:tc>
          <w:tcPr>
            <w:tcW w:w="588" w:type="pct"/>
            <w:shd w:val="clear" w:color="auto" w:fill="auto"/>
            <w:noWrap/>
            <w:vAlign w:val="center"/>
            <w:hideMark/>
          </w:tcPr>
          <w:p w14:paraId="47D68B80"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82" w:type="pct"/>
            <w:shd w:val="clear" w:color="auto" w:fill="auto"/>
            <w:noWrap/>
            <w:vAlign w:val="center"/>
            <w:hideMark/>
          </w:tcPr>
          <w:p w14:paraId="0CB27942"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p>
        </w:tc>
        <w:tc>
          <w:tcPr>
            <w:tcW w:w="440" w:type="pct"/>
            <w:shd w:val="clear" w:color="auto" w:fill="auto"/>
            <w:noWrap/>
            <w:vAlign w:val="center"/>
            <w:hideMark/>
          </w:tcPr>
          <w:p w14:paraId="35E27E97"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p>
        </w:tc>
      </w:tr>
      <w:tr w:rsidR="003248CA" w:rsidRPr="004900E0" w14:paraId="4B49E53C" w14:textId="77777777" w:rsidTr="003248CA">
        <w:trPr>
          <w:trHeight w:val="315"/>
        </w:trPr>
        <w:tc>
          <w:tcPr>
            <w:tcW w:w="737" w:type="pct"/>
            <w:shd w:val="clear" w:color="auto" w:fill="auto"/>
            <w:noWrap/>
            <w:vAlign w:val="center"/>
            <w:hideMark/>
          </w:tcPr>
          <w:p w14:paraId="440FF22E" w14:textId="77777777" w:rsidR="003248CA" w:rsidRPr="004900E0" w:rsidRDefault="003248CA" w:rsidP="007A5B11">
            <w:pPr>
              <w:spacing w:after="0" w:line="240" w:lineRule="auto"/>
              <w:rPr>
                <w:rFonts w:ascii="Cambria" w:eastAsia="Times New Roman" w:hAnsi="Cambria" w:cs="Calibri"/>
                <w:b/>
                <w:bCs/>
                <w:color w:val="000000"/>
                <w:sz w:val="24"/>
                <w:szCs w:val="24"/>
                <w:lang w:eastAsia="es-ES"/>
              </w:rPr>
            </w:pPr>
          </w:p>
        </w:tc>
        <w:tc>
          <w:tcPr>
            <w:tcW w:w="661" w:type="pct"/>
            <w:shd w:val="clear" w:color="auto" w:fill="auto"/>
            <w:noWrap/>
            <w:vAlign w:val="center"/>
            <w:hideMark/>
          </w:tcPr>
          <w:p w14:paraId="32CAA45B"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r w:rsidRPr="004900E0">
              <w:rPr>
                <w:rFonts w:ascii="Cambria" w:hAnsi="Cambria"/>
                <w:sz w:val="24"/>
                <w:szCs w:val="24"/>
              </w:rPr>
              <w:t>GG</w:t>
            </w:r>
          </w:p>
        </w:tc>
        <w:tc>
          <w:tcPr>
            <w:tcW w:w="882" w:type="pct"/>
            <w:shd w:val="clear" w:color="auto" w:fill="auto"/>
            <w:noWrap/>
            <w:vAlign w:val="center"/>
            <w:hideMark/>
          </w:tcPr>
          <w:p w14:paraId="23100224"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23 (20.9%)</w:t>
            </w:r>
          </w:p>
        </w:tc>
        <w:tc>
          <w:tcPr>
            <w:tcW w:w="810" w:type="pct"/>
            <w:shd w:val="clear" w:color="auto" w:fill="auto"/>
            <w:noWrap/>
            <w:vAlign w:val="center"/>
            <w:hideMark/>
          </w:tcPr>
          <w:p w14:paraId="382ED2B4"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42 (23.5%)</w:t>
            </w:r>
          </w:p>
        </w:tc>
        <w:tc>
          <w:tcPr>
            <w:tcW w:w="588" w:type="pct"/>
            <w:shd w:val="clear" w:color="auto" w:fill="auto"/>
            <w:noWrap/>
            <w:vAlign w:val="center"/>
            <w:hideMark/>
          </w:tcPr>
          <w:p w14:paraId="775622FF"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82" w:type="pct"/>
            <w:shd w:val="clear" w:color="auto" w:fill="auto"/>
            <w:noWrap/>
            <w:vAlign w:val="center"/>
            <w:hideMark/>
          </w:tcPr>
          <w:p w14:paraId="3E898826"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440" w:type="pct"/>
            <w:shd w:val="clear" w:color="auto" w:fill="auto"/>
            <w:noWrap/>
            <w:vAlign w:val="center"/>
            <w:hideMark/>
          </w:tcPr>
          <w:p w14:paraId="3D38E8DB"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r>
      <w:tr w:rsidR="003248CA" w:rsidRPr="004900E0" w14:paraId="28CB3FDC" w14:textId="77777777" w:rsidTr="003248CA">
        <w:trPr>
          <w:trHeight w:val="315"/>
        </w:trPr>
        <w:tc>
          <w:tcPr>
            <w:tcW w:w="737" w:type="pct"/>
            <w:shd w:val="clear" w:color="auto" w:fill="auto"/>
            <w:noWrap/>
            <w:vAlign w:val="center"/>
            <w:hideMark/>
          </w:tcPr>
          <w:p w14:paraId="6CEC1A2B" w14:textId="77777777" w:rsidR="003248CA" w:rsidRPr="004900E0" w:rsidRDefault="003248CA" w:rsidP="007A5B11">
            <w:pPr>
              <w:spacing w:after="0" w:line="240" w:lineRule="auto"/>
              <w:rPr>
                <w:rFonts w:ascii="Cambria" w:eastAsia="Times New Roman" w:hAnsi="Cambria" w:cs="Calibri"/>
                <w:b/>
                <w:bCs/>
                <w:color w:val="000000"/>
                <w:sz w:val="24"/>
                <w:szCs w:val="24"/>
                <w:lang w:eastAsia="es-ES"/>
              </w:rPr>
            </w:pPr>
            <w:r w:rsidRPr="004900E0">
              <w:rPr>
                <w:rFonts w:ascii="Cambria" w:hAnsi="Cambria"/>
                <w:sz w:val="24"/>
                <w:szCs w:val="24"/>
              </w:rPr>
              <w:t>rs10954213</w:t>
            </w:r>
          </w:p>
        </w:tc>
        <w:tc>
          <w:tcPr>
            <w:tcW w:w="661" w:type="pct"/>
            <w:shd w:val="clear" w:color="auto" w:fill="auto"/>
            <w:noWrap/>
            <w:vAlign w:val="center"/>
            <w:hideMark/>
          </w:tcPr>
          <w:p w14:paraId="38B4C8A0"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r w:rsidRPr="004900E0">
              <w:rPr>
                <w:rFonts w:ascii="Cambria" w:hAnsi="Cambria"/>
                <w:sz w:val="24"/>
                <w:szCs w:val="24"/>
              </w:rPr>
              <w:t>n=293</w:t>
            </w:r>
          </w:p>
        </w:tc>
        <w:tc>
          <w:tcPr>
            <w:tcW w:w="882" w:type="pct"/>
            <w:shd w:val="clear" w:color="auto" w:fill="auto"/>
            <w:noWrap/>
            <w:vAlign w:val="center"/>
            <w:hideMark/>
          </w:tcPr>
          <w:p w14:paraId="0A817646"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10" w:type="pct"/>
            <w:shd w:val="clear" w:color="auto" w:fill="auto"/>
            <w:noWrap/>
            <w:vAlign w:val="center"/>
            <w:hideMark/>
          </w:tcPr>
          <w:p w14:paraId="23A30E3C"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p>
        </w:tc>
        <w:tc>
          <w:tcPr>
            <w:tcW w:w="588" w:type="pct"/>
            <w:shd w:val="clear" w:color="auto" w:fill="auto"/>
            <w:noWrap/>
            <w:vAlign w:val="center"/>
          </w:tcPr>
          <w:p w14:paraId="4165CD1E"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82" w:type="pct"/>
            <w:shd w:val="clear" w:color="auto" w:fill="auto"/>
            <w:noWrap/>
            <w:vAlign w:val="center"/>
          </w:tcPr>
          <w:p w14:paraId="797AD003"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440" w:type="pct"/>
            <w:shd w:val="clear" w:color="auto" w:fill="auto"/>
            <w:noWrap/>
            <w:vAlign w:val="center"/>
          </w:tcPr>
          <w:p w14:paraId="778AF44E"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r>
      <w:tr w:rsidR="003248CA" w:rsidRPr="004900E0" w14:paraId="0495283E" w14:textId="77777777" w:rsidTr="003248CA">
        <w:trPr>
          <w:trHeight w:val="315"/>
        </w:trPr>
        <w:tc>
          <w:tcPr>
            <w:tcW w:w="737" w:type="pct"/>
            <w:shd w:val="clear" w:color="auto" w:fill="auto"/>
            <w:noWrap/>
            <w:vAlign w:val="center"/>
            <w:hideMark/>
          </w:tcPr>
          <w:p w14:paraId="185DA794"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p>
        </w:tc>
        <w:tc>
          <w:tcPr>
            <w:tcW w:w="661" w:type="pct"/>
            <w:shd w:val="clear" w:color="auto" w:fill="auto"/>
            <w:noWrap/>
            <w:vAlign w:val="center"/>
            <w:hideMark/>
          </w:tcPr>
          <w:p w14:paraId="5BF28546"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r w:rsidRPr="004900E0">
              <w:rPr>
                <w:rFonts w:ascii="Cambria" w:hAnsi="Cambria"/>
                <w:sz w:val="24"/>
                <w:szCs w:val="24"/>
              </w:rPr>
              <w:t>AA</w:t>
            </w:r>
          </w:p>
        </w:tc>
        <w:tc>
          <w:tcPr>
            <w:tcW w:w="882" w:type="pct"/>
            <w:shd w:val="clear" w:color="auto" w:fill="auto"/>
            <w:noWrap/>
            <w:vAlign w:val="center"/>
            <w:hideMark/>
          </w:tcPr>
          <w:p w14:paraId="01EFA43A"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46 (41.8%)</w:t>
            </w:r>
          </w:p>
        </w:tc>
        <w:tc>
          <w:tcPr>
            <w:tcW w:w="810" w:type="pct"/>
            <w:shd w:val="clear" w:color="auto" w:fill="auto"/>
            <w:noWrap/>
            <w:vAlign w:val="center"/>
            <w:hideMark/>
          </w:tcPr>
          <w:p w14:paraId="617BF7B8"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67 (36.6%)</w:t>
            </w:r>
          </w:p>
        </w:tc>
        <w:tc>
          <w:tcPr>
            <w:tcW w:w="588" w:type="pct"/>
            <w:shd w:val="clear" w:color="auto" w:fill="auto"/>
            <w:noWrap/>
            <w:vAlign w:val="center"/>
            <w:hideMark/>
          </w:tcPr>
          <w:p w14:paraId="6BDB45F4"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0.482</w:t>
            </w:r>
          </w:p>
        </w:tc>
        <w:tc>
          <w:tcPr>
            <w:tcW w:w="882" w:type="pct"/>
            <w:shd w:val="clear" w:color="auto" w:fill="auto"/>
            <w:noWrap/>
            <w:vAlign w:val="center"/>
            <w:hideMark/>
          </w:tcPr>
          <w:p w14:paraId="56179900"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r w:rsidRPr="004900E0">
              <w:rPr>
                <w:rFonts w:ascii="Cambria" w:hAnsi="Cambria"/>
                <w:sz w:val="24"/>
                <w:szCs w:val="24"/>
              </w:rPr>
              <w:t>0.529</w:t>
            </w:r>
          </w:p>
        </w:tc>
        <w:tc>
          <w:tcPr>
            <w:tcW w:w="440" w:type="pct"/>
            <w:shd w:val="clear" w:color="auto" w:fill="auto"/>
            <w:noWrap/>
            <w:vAlign w:val="center"/>
            <w:hideMark/>
          </w:tcPr>
          <w:p w14:paraId="62557C79"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r w:rsidRPr="004900E0">
              <w:rPr>
                <w:rFonts w:ascii="Cambria" w:hAnsi="Cambria"/>
                <w:sz w:val="24"/>
                <w:szCs w:val="24"/>
              </w:rPr>
              <w:t>0.755</w:t>
            </w:r>
          </w:p>
        </w:tc>
      </w:tr>
      <w:tr w:rsidR="003248CA" w:rsidRPr="004900E0" w14:paraId="2D657A42" w14:textId="77777777" w:rsidTr="003248CA">
        <w:trPr>
          <w:trHeight w:val="300"/>
        </w:trPr>
        <w:tc>
          <w:tcPr>
            <w:tcW w:w="737" w:type="pct"/>
            <w:shd w:val="clear" w:color="auto" w:fill="auto"/>
            <w:noWrap/>
            <w:vAlign w:val="center"/>
            <w:hideMark/>
          </w:tcPr>
          <w:p w14:paraId="693596C8" w14:textId="77777777" w:rsidR="003248CA" w:rsidRPr="004900E0" w:rsidRDefault="003248CA" w:rsidP="007A5B11">
            <w:pPr>
              <w:spacing w:after="0" w:line="240" w:lineRule="auto"/>
              <w:rPr>
                <w:rFonts w:ascii="Cambria" w:eastAsia="Times New Roman" w:hAnsi="Cambria" w:cs="Times New Roman"/>
                <w:sz w:val="24"/>
                <w:szCs w:val="24"/>
                <w:lang w:eastAsia="es-ES"/>
              </w:rPr>
            </w:pPr>
          </w:p>
        </w:tc>
        <w:tc>
          <w:tcPr>
            <w:tcW w:w="661" w:type="pct"/>
            <w:shd w:val="clear" w:color="auto" w:fill="auto"/>
            <w:noWrap/>
            <w:vAlign w:val="center"/>
            <w:hideMark/>
          </w:tcPr>
          <w:p w14:paraId="47E662B4"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r w:rsidRPr="004900E0">
              <w:rPr>
                <w:rFonts w:ascii="Cambria" w:hAnsi="Cambria"/>
                <w:sz w:val="24"/>
                <w:szCs w:val="24"/>
              </w:rPr>
              <w:t>AG</w:t>
            </w:r>
          </w:p>
        </w:tc>
        <w:tc>
          <w:tcPr>
            <w:tcW w:w="882" w:type="pct"/>
            <w:shd w:val="clear" w:color="auto" w:fill="auto"/>
            <w:noWrap/>
            <w:vAlign w:val="center"/>
            <w:hideMark/>
          </w:tcPr>
          <w:p w14:paraId="6C656A61"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53 (48.2%)</w:t>
            </w:r>
          </w:p>
        </w:tc>
        <w:tc>
          <w:tcPr>
            <w:tcW w:w="810" w:type="pct"/>
            <w:shd w:val="clear" w:color="auto" w:fill="auto"/>
            <w:noWrap/>
            <w:vAlign w:val="center"/>
            <w:hideMark/>
          </w:tcPr>
          <w:p w14:paraId="09AF0706"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90 (49.2%)</w:t>
            </w:r>
          </w:p>
        </w:tc>
        <w:tc>
          <w:tcPr>
            <w:tcW w:w="588" w:type="pct"/>
            <w:shd w:val="clear" w:color="auto" w:fill="auto"/>
            <w:noWrap/>
            <w:vAlign w:val="center"/>
            <w:hideMark/>
          </w:tcPr>
          <w:p w14:paraId="1AAD275B"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82" w:type="pct"/>
            <w:shd w:val="clear" w:color="auto" w:fill="auto"/>
            <w:noWrap/>
            <w:vAlign w:val="center"/>
            <w:hideMark/>
          </w:tcPr>
          <w:p w14:paraId="7FCB8E0B"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p>
        </w:tc>
        <w:tc>
          <w:tcPr>
            <w:tcW w:w="440" w:type="pct"/>
            <w:shd w:val="clear" w:color="auto" w:fill="auto"/>
            <w:noWrap/>
            <w:vAlign w:val="center"/>
            <w:hideMark/>
          </w:tcPr>
          <w:p w14:paraId="3F1540D8"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p>
        </w:tc>
      </w:tr>
      <w:tr w:rsidR="003248CA" w:rsidRPr="004900E0" w14:paraId="76446CD9" w14:textId="77777777" w:rsidTr="003248CA">
        <w:trPr>
          <w:trHeight w:val="315"/>
        </w:trPr>
        <w:tc>
          <w:tcPr>
            <w:tcW w:w="737" w:type="pct"/>
            <w:shd w:val="clear" w:color="auto" w:fill="auto"/>
            <w:noWrap/>
            <w:vAlign w:val="center"/>
            <w:hideMark/>
          </w:tcPr>
          <w:p w14:paraId="290FFD03" w14:textId="77777777" w:rsidR="003248CA" w:rsidRPr="004900E0" w:rsidRDefault="003248CA" w:rsidP="007A5B11">
            <w:pPr>
              <w:spacing w:after="0" w:line="240" w:lineRule="auto"/>
              <w:rPr>
                <w:rFonts w:ascii="Cambria" w:eastAsia="Times New Roman" w:hAnsi="Cambria" w:cs="Calibri"/>
                <w:b/>
                <w:bCs/>
                <w:color w:val="000000"/>
                <w:sz w:val="24"/>
                <w:szCs w:val="24"/>
                <w:lang w:eastAsia="es-ES"/>
              </w:rPr>
            </w:pPr>
          </w:p>
        </w:tc>
        <w:tc>
          <w:tcPr>
            <w:tcW w:w="661" w:type="pct"/>
            <w:shd w:val="clear" w:color="auto" w:fill="auto"/>
            <w:noWrap/>
            <w:vAlign w:val="center"/>
            <w:hideMark/>
          </w:tcPr>
          <w:p w14:paraId="656A170E"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r w:rsidRPr="004900E0">
              <w:rPr>
                <w:rFonts w:ascii="Cambria" w:hAnsi="Cambria"/>
                <w:sz w:val="24"/>
                <w:szCs w:val="24"/>
              </w:rPr>
              <w:t>GG</w:t>
            </w:r>
          </w:p>
        </w:tc>
        <w:tc>
          <w:tcPr>
            <w:tcW w:w="882" w:type="pct"/>
            <w:shd w:val="clear" w:color="auto" w:fill="auto"/>
            <w:noWrap/>
            <w:vAlign w:val="center"/>
            <w:hideMark/>
          </w:tcPr>
          <w:p w14:paraId="3203726B"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11 (10</w:t>
            </w:r>
            <w:r>
              <w:rPr>
                <w:rFonts w:ascii="Cambria" w:hAnsi="Cambria"/>
                <w:sz w:val="24"/>
                <w:szCs w:val="24"/>
              </w:rPr>
              <w:t>.0</w:t>
            </w:r>
            <w:r w:rsidRPr="004900E0">
              <w:rPr>
                <w:rFonts w:ascii="Cambria" w:hAnsi="Cambria"/>
                <w:sz w:val="24"/>
                <w:szCs w:val="24"/>
              </w:rPr>
              <w:t>%)</w:t>
            </w:r>
          </w:p>
        </w:tc>
        <w:tc>
          <w:tcPr>
            <w:tcW w:w="810" w:type="pct"/>
            <w:shd w:val="clear" w:color="auto" w:fill="auto"/>
            <w:noWrap/>
            <w:vAlign w:val="center"/>
            <w:hideMark/>
          </w:tcPr>
          <w:p w14:paraId="49492FCA"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26 (14.2%)</w:t>
            </w:r>
          </w:p>
        </w:tc>
        <w:tc>
          <w:tcPr>
            <w:tcW w:w="588" w:type="pct"/>
            <w:shd w:val="clear" w:color="auto" w:fill="auto"/>
            <w:noWrap/>
            <w:vAlign w:val="center"/>
            <w:hideMark/>
          </w:tcPr>
          <w:p w14:paraId="17BB25B6"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82" w:type="pct"/>
            <w:shd w:val="clear" w:color="auto" w:fill="auto"/>
            <w:noWrap/>
            <w:vAlign w:val="center"/>
            <w:hideMark/>
          </w:tcPr>
          <w:p w14:paraId="01A27BFB"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440" w:type="pct"/>
            <w:shd w:val="clear" w:color="auto" w:fill="auto"/>
            <w:noWrap/>
            <w:vAlign w:val="center"/>
            <w:hideMark/>
          </w:tcPr>
          <w:p w14:paraId="517AFCE3"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r>
      <w:tr w:rsidR="003248CA" w:rsidRPr="004900E0" w14:paraId="03AB0E00" w14:textId="77777777" w:rsidTr="003248CA">
        <w:trPr>
          <w:trHeight w:val="330"/>
        </w:trPr>
        <w:tc>
          <w:tcPr>
            <w:tcW w:w="737" w:type="pct"/>
            <w:shd w:val="clear" w:color="auto" w:fill="auto"/>
            <w:noWrap/>
            <w:vAlign w:val="center"/>
            <w:hideMark/>
          </w:tcPr>
          <w:p w14:paraId="3A10CB13" w14:textId="77777777" w:rsidR="003248CA" w:rsidRPr="004900E0" w:rsidRDefault="003248CA" w:rsidP="007A5B11">
            <w:pPr>
              <w:spacing w:after="0" w:line="240" w:lineRule="auto"/>
              <w:rPr>
                <w:rFonts w:ascii="Cambria" w:eastAsia="Times New Roman" w:hAnsi="Cambria" w:cs="Calibri"/>
                <w:b/>
                <w:bCs/>
                <w:color w:val="000000"/>
                <w:sz w:val="24"/>
                <w:szCs w:val="24"/>
                <w:lang w:eastAsia="es-ES"/>
              </w:rPr>
            </w:pPr>
            <w:r w:rsidRPr="004900E0">
              <w:rPr>
                <w:rFonts w:ascii="Cambria" w:hAnsi="Cambria"/>
                <w:sz w:val="24"/>
                <w:szCs w:val="24"/>
              </w:rPr>
              <w:t>rs2280714</w:t>
            </w:r>
          </w:p>
        </w:tc>
        <w:tc>
          <w:tcPr>
            <w:tcW w:w="661" w:type="pct"/>
            <w:shd w:val="clear" w:color="auto" w:fill="auto"/>
            <w:noWrap/>
            <w:vAlign w:val="center"/>
            <w:hideMark/>
          </w:tcPr>
          <w:p w14:paraId="314B76B0"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r w:rsidRPr="004900E0">
              <w:rPr>
                <w:rFonts w:ascii="Cambria" w:hAnsi="Cambria"/>
                <w:sz w:val="24"/>
                <w:szCs w:val="24"/>
              </w:rPr>
              <w:t>n=293</w:t>
            </w:r>
          </w:p>
        </w:tc>
        <w:tc>
          <w:tcPr>
            <w:tcW w:w="882" w:type="pct"/>
            <w:shd w:val="clear" w:color="auto" w:fill="auto"/>
            <w:noWrap/>
            <w:vAlign w:val="center"/>
            <w:hideMark/>
          </w:tcPr>
          <w:p w14:paraId="37150F29"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10" w:type="pct"/>
            <w:shd w:val="clear" w:color="auto" w:fill="auto"/>
            <w:noWrap/>
            <w:vAlign w:val="center"/>
            <w:hideMark/>
          </w:tcPr>
          <w:p w14:paraId="3DF36DD6"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p>
        </w:tc>
        <w:tc>
          <w:tcPr>
            <w:tcW w:w="588" w:type="pct"/>
            <w:shd w:val="clear" w:color="auto" w:fill="auto"/>
            <w:noWrap/>
            <w:vAlign w:val="center"/>
          </w:tcPr>
          <w:p w14:paraId="3EC991B2"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82" w:type="pct"/>
            <w:shd w:val="clear" w:color="auto" w:fill="auto"/>
            <w:noWrap/>
            <w:vAlign w:val="center"/>
          </w:tcPr>
          <w:p w14:paraId="55E7232B"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440" w:type="pct"/>
            <w:shd w:val="clear" w:color="auto" w:fill="auto"/>
            <w:noWrap/>
            <w:vAlign w:val="center"/>
          </w:tcPr>
          <w:p w14:paraId="1F3D09BB"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r>
      <w:tr w:rsidR="003248CA" w:rsidRPr="004900E0" w14:paraId="78391268" w14:textId="77777777" w:rsidTr="003248CA">
        <w:trPr>
          <w:trHeight w:val="300"/>
        </w:trPr>
        <w:tc>
          <w:tcPr>
            <w:tcW w:w="737" w:type="pct"/>
            <w:shd w:val="clear" w:color="auto" w:fill="auto"/>
            <w:noWrap/>
            <w:vAlign w:val="center"/>
            <w:hideMark/>
          </w:tcPr>
          <w:p w14:paraId="5444B8EA"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p>
        </w:tc>
        <w:tc>
          <w:tcPr>
            <w:tcW w:w="661" w:type="pct"/>
            <w:shd w:val="clear" w:color="auto" w:fill="auto"/>
            <w:noWrap/>
            <w:vAlign w:val="center"/>
            <w:hideMark/>
          </w:tcPr>
          <w:p w14:paraId="6B76DB92"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r w:rsidRPr="004900E0">
              <w:rPr>
                <w:rFonts w:ascii="Cambria" w:hAnsi="Cambria"/>
                <w:sz w:val="24"/>
                <w:szCs w:val="24"/>
              </w:rPr>
              <w:t>TT</w:t>
            </w:r>
          </w:p>
        </w:tc>
        <w:tc>
          <w:tcPr>
            <w:tcW w:w="882" w:type="pct"/>
            <w:shd w:val="clear" w:color="auto" w:fill="auto"/>
            <w:noWrap/>
            <w:vAlign w:val="center"/>
            <w:hideMark/>
          </w:tcPr>
          <w:p w14:paraId="49D265D3"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52 (47.3%)</w:t>
            </w:r>
          </w:p>
        </w:tc>
        <w:tc>
          <w:tcPr>
            <w:tcW w:w="810" w:type="pct"/>
            <w:shd w:val="clear" w:color="auto" w:fill="auto"/>
            <w:noWrap/>
            <w:vAlign w:val="center"/>
            <w:hideMark/>
          </w:tcPr>
          <w:p w14:paraId="27993E2C"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72 (39.3%)</w:t>
            </w:r>
          </w:p>
        </w:tc>
        <w:tc>
          <w:tcPr>
            <w:tcW w:w="588" w:type="pct"/>
            <w:shd w:val="clear" w:color="auto" w:fill="auto"/>
            <w:noWrap/>
            <w:vAlign w:val="center"/>
            <w:hideMark/>
          </w:tcPr>
          <w:p w14:paraId="3CF2F4C0"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0.357</w:t>
            </w:r>
          </w:p>
        </w:tc>
        <w:tc>
          <w:tcPr>
            <w:tcW w:w="882" w:type="pct"/>
            <w:shd w:val="clear" w:color="auto" w:fill="auto"/>
            <w:noWrap/>
            <w:vAlign w:val="center"/>
            <w:hideMark/>
          </w:tcPr>
          <w:p w14:paraId="4FA450A0"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r w:rsidRPr="004900E0">
              <w:rPr>
                <w:rFonts w:ascii="Cambria" w:hAnsi="Cambria"/>
                <w:sz w:val="24"/>
                <w:szCs w:val="24"/>
              </w:rPr>
              <w:t>0.659</w:t>
            </w:r>
          </w:p>
        </w:tc>
        <w:tc>
          <w:tcPr>
            <w:tcW w:w="440" w:type="pct"/>
            <w:shd w:val="clear" w:color="auto" w:fill="auto"/>
            <w:noWrap/>
            <w:vAlign w:val="center"/>
            <w:hideMark/>
          </w:tcPr>
          <w:p w14:paraId="6DB5F306"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r w:rsidRPr="004900E0">
              <w:rPr>
                <w:rFonts w:ascii="Cambria" w:hAnsi="Cambria"/>
                <w:sz w:val="24"/>
                <w:szCs w:val="24"/>
              </w:rPr>
              <w:t>0.425</w:t>
            </w:r>
          </w:p>
        </w:tc>
      </w:tr>
      <w:tr w:rsidR="003248CA" w:rsidRPr="004900E0" w14:paraId="70DE44EA" w14:textId="77777777" w:rsidTr="003248CA">
        <w:trPr>
          <w:trHeight w:val="300"/>
        </w:trPr>
        <w:tc>
          <w:tcPr>
            <w:tcW w:w="737" w:type="pct"/>
            <w:shd w:val="clear" w:color="auto" w:fill="auto"/>
            <w:noWrap/>
            <w:vAlign w:val="center"/>
            <w:hideMark/>
          </w:tcPr>
          <w:p w14:paraId="408408E8" w14:textId="77777777" w:rsidR="003248CA" w:rsidRPr="004900E0" w:rsidRDefault="003248CA" w:rsidP="007A5B11">
            <w:pPr>
              <w:spacing w:after="0" w:line="240" w:lineRule="auto"/>
              <w:rPr>
                <w:rFonts w:ascii="Cambria" w:eastAsia="Times New Roman" w:hAnsi="Cambria" w:cs="Times New Roman"/>
                <w:sz w:val="24"/>
                <w:szCs w:val="24"/>
                <w:lang w:eastAsia="es-ES"/>
              </w:rPr>
            </w:pPr>
          </w:p>
        </w:tc>
        <w:tc>
          <w:tcPr>
            <w:tcW w:w="661" w:type="pct"/>
            <w:shd w:val="clear" w:color="auto" w:fill="auto"/>
            <w:noWrap/>
            <w:vAlign w:val="center"/>
            <w:hideMark/>
          </w:tcPr>
          <w:p w14:paraId="24568021"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r w:rsidRPr="004900E0">
              <w:rPr>
                <w:rFonts w:ascii="Cambria" w:hAnsi="Cambria"/>
                <w:sz w:val="24"/>
                <w:szCs w:val="24"/>
              </w:rPr>
              <w:t>CT</w:t>
            </w:r>
          </w:p>
        </w:tc>
        <w:tc>
          <w:tcPr>
            <w:tcW w:w="882" w:type="pct"/>
            <w:shd w:val="clear" w:color="auto" w:fill="auto"/>
            <w:noWrap/>
            <w:vAlign w:val="center"/>
            <w:hideMark/>
          </w:tcPr>
          <w:p w14:paraId="257E2F48"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49 (44.5%)</w:t>
            </w:r>
          </w:p>
        </w:tc>
        <w:tc>
          <w:tcPr>
            <w:tcW w:w="810" w:type="pct"/>
            <w:shd w:val="clear" w:color="auto" w:fill="auto"/>
            <w:noWrap/>
            <w:vAlign w:val="center"/>
            <w:hideMark/>
          </w:tcPr>
          <w:p w14:paraId="74E8A6F5"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90 (49.2%)</w:t>
            </w:r>
          </w:p>
        </w:tc>
        <w:tc>
          <w:tcPr>
            <w:tcW w:w="588" w:type="pct"/>
            <w:shd w:val="clear" w:color="auto" w:fill="auto"/>
            <w:noWrap/>
            <w:vAlign w:val="center"/>
            <w:hideMark/>
          </w:tcPr>
          <w:p w14:paraId="1C5A01FD"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82" w:type="pct"/>
            <w:shd w:val="clear" w:color="auto" w:fill="auto"/>
            <w:noWrap/>
            <w:vAlign w:val="center"/>
            <w:hideMark/>
          </w:tcPr>
          <w:p w14:paraId="440AF97D"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p>
        </w:tc>
        <w:tc>
          <w:tcPr>
            <w:tcW w:w="440" w:type="pct"/>
            <w:shd w:val="clear" w:color="auto" w:fill="auto"/>
            <w:noWrap/>
            <w:vAlign w:val="center"/>
            <w:hideMark/>
          </w:tcPr>
          <w:p w14:paraId="7411FB30"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p>
        </w:tc>
      </w:tr>
      <w:tr w:rsidR="003248CA" w:rsidRPr="004900E0" w14:paraId="10543773" w14:textId="77777777" w:rsidTr="003248CA">
        <w:trPr>
          <w:trHeight w:val="315"/>
        </w:trPr>
        <w:tc>
          <w:tcPr>
            <w:tcW w:w="737" w:type="pct"/>
            <w:shd w:val="clear" w:color="auto" w:fill="auto"/>
            <w:noWrap/>
            <w:vAlign w:val="center"/>
            <w:hideMark/>
          </w:tcPr>
          <w:p w14:paraId="1A06B52E" w14:textId="77777777" w:rsidR="003248CA" w:rsidRPr="004900E0" w:rsidRDefault="003248CA" w:rsidP="007A5B11">
            <w:pPr>
              <w:spacing w:after="0" w:line="240" w:lineRule="auto"/>
              <w:rPr>
                <w:rFonts w:ascii="Cambria" w:eastAsia="Times New Roman" w:hAnsi="Cambria" w:cs="Calibri"/>
                <w:b/>
                <w:bCs/>
                <w:color w:val="000000"/>
                <w:sz w:val="24"/>
                <w:szCs w:val="24"/>
                <w:lang w:eastAsia="es-ES"/>
              </w:rPr>
            </w:pPr>
          </w:p>
        </w:tc>
        <w:tc>
          <w:tcPr>
            <w:tcW w:w="661" w:type="pct"/>
            <w:shd w:val="clear" w:color="auto" w:fill="auto"/>
            <w:noWrap/>
            <w:vAlign w:val="center"/>
            <w:hideMark/>
          </w:tcPr>
          <w:p w14:paraId="0E61560B"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r w:rsidRPr="004900E0">
              <w:rPr>
                <w:rFonts w:ascii="Cambria" w:hAnsi="Cambria"/>
                <w:sz w:val="24"/>
                <w:szCs w:val="24"/>
              </w:rPr>
              <w:t>CC</w:t>
            </w:r>
          </w:p>
        </w:tc>
        <w:tc>
          <w:tcPr>
            <w:tcW w:w="882" w:type="pct"/>
            <w:shd w:val="clear" w:color="auto" w:fill="auto"/>
            <w:noWrap/>
            <w:vAlign w:val="center"/>
            <w:hideMark/>
          </w:tcPr>
          <w:p w14:paraId="472E9D8A"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9 (8.2%)</w:t>
            </w:r>
          </w:p>
        </w:tc>
        <w:tc>
          <w:tcPr>
            <w:tcW w:w="810" w:type="pct"/>
            <w:shd w:val="clear" w:color="auto" w:fill="auto"/>
            <w:noWrap/>
            <w:vAlign w:val="center"/>
            <w:hideMark/>
          </w:tcPr>
          <w:p w14:paraId="625EA427"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21 (11.5%)</w:t>
            </w:r>
          </w:p>
        </w:tc>
        <w:tc>
          <w:tcPr>
            <w:tcW w:w="588" w:type="pct"/>
            <w:shd w:val="clear" w:color="auto" w:fill="auto"/>
            <w:noWrap/>
            <w:vAlign w:val="center"/>
            <w:hideMark/>
          </w:tcPr>
          <w:p w14:paraId="63CC5105"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82" w:type="pct"/>
            <w:shd w:val="clear" w:color="auto" w:fill="auto"/>
            <w:noWrap/>
            <w:vAlign w:val="center"/>
            <w:hideMark/>
          </w:tcPr>
          <w:p w14:paraId="304D1964"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440" w:type="pct"/>
            <w:shd w:val="clear" w:color="auto" w:fill="auto"/>
            <w:noWrap/>
            <w:vAlign w:val="center"/>
            <w:hideMark/>
          </w:tcPr>
          <w:p w14:paraId="18D3CC60"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r>
      <w:tr w:rsidR="003248CA" w:rsidRPr="004900E0" w14:paraId="1F995073" w14:textId="77777777" w:rsidTr="003248CA">
        <w:trPr>
          <w:trHeight w:val="315"/>
        </w:trPr>
        <w:tc>
          <w:tcPr>
            <w:tcW w:w="737" w:type="pct"/>
            <w:shd w:val="clear" w:color="auto" w:fill="auto"/>
            <w:noWrap/>
            <w:vAlign w:val="center"/>
            <w:hideMark/>
          </w:tcPr>
          <w:p w14:paraId="09DFEF94" w14:textId="77777777" w:rsidR="003248CA" w:rsidRPr="004900E0" w:rsidRDefault="003248CA" w:rsidP="007A5B11">
            <w:pPr>
              <w:spacing w:after="0" w:line="240" w:lineRule="auto"/>
              <w:rPr>
                <w:rFonts w:ascii="Cambria" w:eastAsia="Times New Roman" w:hAnsi="Cambria" w:cs="Calibri"/>
                <w:b/>
                <w:bCs/>
                <w:color w:val="000000"/>
                <w:sz w:val="24"/>
                <w:szCs w:val="24"/>
                <w:lang w:eastAsia="es-ES"/>
              </w:rPr>
            </w:pPr>
            <w:r w:rsidRPr="004900E0">
              <w:rPr>
                <w:rFonts w:ascii="Cambria" w:hAnsi="Cambria"/>
                <w:sz w:val="24"/>
                <w:szCs w:val="24"/>
              </w:rPr>
              <w:t>rs10279821</w:t>
            </w:r>
          </w:p>
        </w:tc>
        <w:tc>
          <w:tcPr>
            <w:tcW w:w="661" w:type="pct"/>
            <w:shd w:val="clear" w:color="auto" w:fill="auto"/>
            <w:noWrap/>
            <w:vAlign w:val="center"/>
            <w:hideMark/>
          </w:tcPr>
          <w:p w14:paraId="6EF6A81A"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r w:rsidRPr="004900E0">
              <w:rPr>
                <w:rFonts w:ascii="Cambria" w:hAnsi="Cambria"/>
                <w:sz w:val="24"/>
                <w:szCs w:val="24"/>
              </w:rPr>
              <w:t>n=293</w:t>
            </w:r>
          </w:p>
        </w:tc>
        <w:tc>
          <w:tcPr>
            <w:tcW w:w="882" w:type="pct"/>
            <w:shd w:val="clear" w:color="auto" w:fill="auto"/>
            <w:noWrap/>
            <w:vAlign w:val="center"/>
            <w:hideMark/>
          </w:tcPr>
          <w:p w14:paraId="079BD526"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10" w:type="pct"/>
            <w:shd w:val="clear" w:color="auto" w:fill="auto"/>
            <w:noWrap/>
            <w:vAlign w:val="center"/>
            <w:hideMark/>
          </w:tcPr>
          <w:p w14:paraId="004CD545"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p>
        </w:tc>
        <w:tc>
          <w:tcPr>
            <w:tcW w:w="588" w:type="pct"/>
            <w:shd w:val="clear" w:color="auto" w:fill="auto"/>
            <w:noWrap/>
            <w:vAlign w:val="center"/>
          </w:tcPr>
          <w:p w14:paraId="1E9E6FF7"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82" w:type="pct"/>
            <w:shd w:val="clear" w:color="auto" w:fill="auto"/>
            <w:noWrap/>
            <w:vAlign w:val="center"/>
          </w:tcPr>
          <w:p w14:paraId="3F3A1D8A"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440" w:type="pct"/>
            <w:shd w:val="clear" w:color="auto" w:fill="auto"/>
            <w:noWrap/>
            <w:vAlign w:val="center"/>
          </w:tcPr>
          <w:p w14:paraId="338C11F2"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r>
      <w:tr w:rsidR="003248CA" w:rsidRPr="004900E0" w14:paraId="3C35B862" w14:textId="77777777" w:rsidTr="003248CA">
        <w:trPr>
          <w:trHeight w:val="300"/>
        </w:trPr>
        <w:tc>
          <w:tcPr>
            <w:tcW w:w="737" w:type="pct"/>
            <w:shd w:val="clear" w:color="auto" w:fill="auto"/>
            <w:noWrap/>
            <w:vAlign w:val="center"/>
            <w:hideMark/>
          </w:tcPr>
          <w:p w14:paraId="57B015F5"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p>
        </w:tc>
        <w:tc>
          <w:tcPr>
            <w:tcW w:w="661" w:type="pct"/>
            <w:shd w:val="clear" w:color="auto" w:fill="auto"/>
            <w:noWrap/>
            <w:vAlign w:val="center"/>
            <w:hideMark/>
          </w:tcPr>
          <w:p w14:paraId="19472B1A"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r w:rsidRPr="004900E0">
              <w:rPr>
                <w:rFonts w:ascii="Cambria" w:hAnsi="Cambria"/>
                <w:sz w:val="24"/>
                <w:szCs w:val="24"/>
              </w:rPr>
              <w:t>CC</w:t>
            </w:r>
          </w:p>
        </w:tc>
        <w:tc>
          <w:tcPr>
            <w:tcW w:w="882" w:type="pct"/>
            <w:shd w:val="clear" w:color="auto" w:fill="auto"/>
            <w:noWrap/>
            <w:vAlign w:val="center"/>
            <w:hideMark/>
          </w:tcPr>
          <w:p w14:paraId="5A4D48C7"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52 (47.3%)</w:t>
            </w:r>
          </w:p>
        </w:tc>
        <w:tc>
          <w:tcPr>
            <w:tcW w:w="810" w:type="pct"/>
            <w:shd w:val="clear" w:color="auto" w:fill="auto"/>
            <w:noWrap/>
            <w:vAlign w:val="center"/>
            <w:hideMark/>
          </w:tcPr>
          <w:p w14:paraId="61EDED4E"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71 (38.8%)</w:t>
            </w:r>
          </w:p>
        </w:tc>
        <w:tc>
          <w:tcPr>
            <w:tcW w:w="588" w:type="pct"/>
            <w:shd w:val="clear" w:color="auto" w:fill="auto"/>
            <w:noWrap/>
            <w:vAlign w:val="center"/>
            <w:hideMark/>
          </w:tcPr>
          <w:p w14:paraId="7FB5C291"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0.316</w:t>
            </w:r>
          </w:p>
        </w:tc>
        <w:tc>
          <w:tcPr>
            <w:tcW w:w="882" w:type="pct"/>
            <w:shd w:val="clear" w:color="auto" w:fill="auto"/>
            <w:noWrap/>
            <w:vAlign w:val="center"/>
            <w:hideMark/>
          </w:tcPr>
          <w:p w14:paraId="7AF630D4"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r w:rsidRPr="004900E0">
              <w:rPr>
                <w:rFonts w:ascii="Cambria" w:hAnsi="Cambria"/>
                <w:sz w:val="24"/>
                <w:szCs w:val="24"/>
              </w:rPr>
              <w:t>0.498</w:t>
            </w:r>
          </w:p>
        </w:tc>
        <w:tc>
          <w:tcPr>
            <w:tcW w:w="440" w:type="pct"/>
            <w:shd w:val="clear" w:color="auto" w:fill="auto"/>
            <w:noWrap/>
            <w:vAlign w:val="center"/>
            <w:hideMark/>
          </w:tcPr>
          <w:p w14:paraId="51BC3478"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r w:rsidRPr="004900E0">
              <w:rPr>
                <w:rFonts w:ascii="Cambria" w:hAnsi="Cambria"/>
                <w:sz w:val="24"/>
                <w:szCs w:val="24"/>
              </w:rPr>
              <w:t>0.198</w:t>
            </w:r>
          </w:p>
        </w:tc>
      </w:tr>
      <w:tr w:rsidR="003248CA" w:rsidRPr="004900E0" w14:paraId="7C32BCF7" w14:textId="77777777" w:rsidTr="003248CA">
        <w:trPr>
          <w:trHeight w:val="315"/>
        </w:trPr>
        <w:tc>
          <w:tcPr>
            <w:tcW w:w="737" w:type="pct"/>
            <w:shd w:val="clear" w:color="auto" w:fill="auto"/>
            <w:noWrap/>
            <w:vAlign w:val="center"/>
            <w:hideMark/>
          </w:tcPr>
          <w:p w14:paraId="73EF6ACE" w14:textId="77777777" w:rsidR="003248CA" w:rsidRPr="004900E0" w:rsidRDefault="003248CA" w:rsidP="007A5B11">
            <w:pPr>
              <w:spacing w:after="0" w:line="240" w:lineRule="auto"/>
              <w:rPr>
                <w:rFonts w:ascii="Cambria" w:eastAsia="Times New Roman" w:hAnsi="Cambria" w:cs="Times New Roman"/>
                <w:sz w:val="24"/>
                <w:szCs w:val="24"/>
                <w:lang w:eastAsia="es-ES"/>
              </w:rPr>
            </w:pPr>
          </w:p>
        </w:tc>
        <w:tc>
          <w:tcPr>
            <w:tcW w:w="661" w:type="pct"/>
            <w:shd w:val="clear" w:color="auto" w:fill="auto"/>
            <w:noWrap/>
            <w:vAlign w:val="center"/>
            <w:hideMark/>
          </w:tcPr>
          <w:p w14:paraId="42E14D8F"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r w:rsidRPr="004900E0">
              <w:rPr>
                <w:rFonts w:ascii="Cambria" w:hAnsi="Cambria"/>
                <w:sz w:val="24"/>
                <w:szCs w:val="24"/>
              </w:rPr>
              <w:t>CT</w:t>
            </w:r>
          </w:p>
        </w:tc>
        <w:tc>
          <w:tcPr>
            <w:tcW w:w="882" w:type="pct"/>
            <w:shd w:val="clear" w:color="auto" w:fill="auto"/>
            <w:noWrap/>
            <w:vAlign w:val="center"/>
            <w:hideMark/>
          </w:tcPr>
          <w:p w14:paraId="58693001"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50 (45.5%)</w:t>
            </w:r>
          </w:p>
        </w:tc>
        <w:tc>
          <w:tcPr>
            <w:tcW w:w="810" w:type="pct"/>
            <w:shd w:val="clear" w:color="auto" w:fill="auto"/>
            <w:noWrap/>
            <w:vAlign w:val="center"/>
            <w:hideMark/>
          </w:tcPr>
          <w:p w14:paraId="56637406"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93 (50.8%)</w:t>
            </w:r>
          </w:p>
        </w:tc>
        <w:tc>
          <w:tcPr>
            <w:tcW w:w="588" w:type="pct"/>
            <w:shd w:val="clear" w:color="auto" w:fill="auto"/>
            <w:noWrap/>
            <w:vAlign w:val="center"/>
            <w:hideMark/>
          </w:tcPr>
          <w:p w14:paraId="4066E5F8"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82" w:type="pct"/>
            <w:shd w:val="clear" w:color="auto" w:fill="auto"/>
            <w:noWrap/>
            <w:vAlign w:val="center"/>
            <w:hideMark/>
          </w:tcPr>
          <w:p w14:paraId="46912220"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p>
        </w:tc>
        <w:tc>
          <w:tcPr>
            <w:tcW w:w="440" w:type="pct"/>
            <w:shd w:val="clear" w:color="auto" w:fill="auto"/>
            <w:noWrap/>
            <w:vAlign w:val="center"/>
            <w:hideMark/>
          </w:tcPr>
          <w:p w14:paraId="48D706F5" w14:textId="77777777" w:rsidR="003248CA" w:rsidRPr="004900E0" w:rsidRDefault="003248CA" w:rsidP="007A5B11">
            <w:pPr>
              <w:spacing w:after="0" w:line="240" w:lineRule="auto"/>
              <w:jc w:val="center"/>
              <w:rPr>
                <w:rFonts w:ascii="Cambria" w:eastAsia="Times New Roman" w:hAnsi="Cambria" w:cs="Times New Roman"/>
                <w:sz w:val="24"/>
                <w:szCs w:val="24"/>
                <w:lang w:eastAsia="es-ES"/>
              </w:rPr>
            </w:pPr>
          </w:p>
        </w:tc>
      </w:tr>
      <w:tr w:rsidR="003248CA" w:rsidRPr="004900E0" w14:paraId="348655E9" w14:textId="77777777" w:rsidTr="003248CA">
        <w:trPr>
          <w:trHeight w:val="315"/>
        </w:trPr>
        <w:tc>
          <w:tcPr>
            <w:tcW w:w="737" w:type="pct"/>
            <w:shd w:val="clear" w:color="auto" w:fill="auto"/>
            <w:noWrap/>
            <w:vAlign w:val="center"/>
            <w:hideMark/>
          </w:tcPr>
          <w:p w14:paraId="41885960" w14:textId="77777777" w:rsidR="003248CA" w:rsidRPr="004900E0" w:rsidRDefault="003248CA" w:rsidP="007A5B11">
            <w:pPr>
              <w:spacing w:after="0" w:line="240" w:lineRule="auto"/>
              <w:rPr>
                <w:rFonts w:ascii="Cambria" w:eastAsia="Times New Roman" w:hAnsi="Cambria" w:cs="Calibri"/>
                <w:b/>
                <w:bCs/>
                <w:color w:val="000000"/>
                <w:sz w:val="24"/>
                <w:szCs w:val="24"/>
                <w:lang w:eastAsia="es-ES"/>
              </w:rPr>
            </w:pPr>
          </w:p>
        </w:tc>
        <w:tc>
          <w:tcPr>
            <w:tcW w:w="661" w:type="pct"/>
            <w:shd w:val="clear" w:color="auto" w:fill="auto"/>
            <w:noWrap/>
            <w:vAlign w:val="center"/>
            <w:hideMark/>
          </w:tcPr>
          <w:p w14:paraId="26D98547" w14:textId="77777777" w:rsidR="003248CA" w:rsidRPr="004900E0" w:rsidRDefault="003248CA" w:rsidP="007A5B11">
            <w:pPr>
              <w:spacing w:after="0" w:line="240" w:lineRule="auto"/>
              <w:rPr>
                <w:rFonts w:ascii="Cambria" w:eastAsia="Times New Roman" w:hAnsi="Cambria" w:cs="Calibri"/>
                <w:color w:val="000000"/>
                <w:sz w:val="24"/>
                <w:szCs w:val="24"/>
                <w:lang w:eastAsia="es-ES"/>
              </w:rPr>
            </w:pPr>
            <w:r w:rsidRPr="004900E0">
              <w:rPr>
                <w:rFonts w:ascii="Cambria" w:hAnsi="Cambria"/>
                <w:sz w:val="24"/>
                <w:szCs w:val="24"/>
              </w:rPr>
              <w:t>TT</w:t>
            </w:r>
          </w:p>
        </w:tc>
        <w:tc>
          <w:tcPr>
            <w:tcW w:w="882" w:type="pct"/>
            <w:shd w:val="clear" w:color="auto" w:fill="auto"/>
            <w:noWrap/>
            <w:vAlign w:val="center"/>
            <w:hideMark/>
          </w:tcPr>
          <w:p w14:paraId="01DAC0A0"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8 (7.3%)</w:t>
            </w:r>
          </w:p>
        </w:tc>
        <w:tc>
          <w:tcPr>
            <w:tcW w:w="810" w:type="pct"/>
            <w:shd w:val="clear" w:color="auto" w:fill="auto"/>
            <w:noWrap/>
            <w:vAlign w:val="center"/>
            <w:hideMark/>
          </w:tcPr>
          <w:p w14:paraId="401C66B5"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sidRPr="004900E0">
              <w:rPr>
                <w:rFonts w:ascii="Cambria" w:hAnsi="Cambria"/>
                <w:sz w:val="24"/>
                <w:szCs w:val="24"/>
              </w:rPr>
              <w:t>19 (10.4%)</w:t>
            </w:r>
          </w:p>
        </w:tc>
        <w:tc>
          <w:tcPr>
            <w:tcW w:w="588" w:type="pct"/>
            <w:shd w:val="clear" w:color="auto" w:fill="auto"/>
            <w:noWrap/>
            <w:vAlign w:val="center"/>
            <w:hideMark/>
          </w:tcPr>
          <w:p w14:paraId="1C9D0A85"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82" w:type="pct"/>
            <w:shd w:val="clear" w:color="auto" w:fill="auto"/>
            <w:noWrap/>
            <w:vAlign w:val="center"/>
            <w:hideMark/>
          </w:tcPr>
          <w:p w14:paraId="4FA955D9"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440" w:type="pct"/>
            <w:shd w:val="clear" w:color="auto" w:fill="auto"/>
            <w:noWrap/>
            <w:vAlign w:val="center"/>
            <w:hideMark/>
          </w:tcPr>
          <w:p w14:paraId="2E4F5540"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r>
      <w:tr w:rsidR="003248CA" w:rsidRPr="004900E0" w14:paraId="794894A6" w14:textId="77777777" w:rsidTr="003248CA">
        <w:trPr>
          <w:trHeight w:val="315"/>
        </w:trPr>
        <w:tc>
          <w:tcPr>
            <w:tcW w:w="737" w:type="pct"/>
            <w:shd w:val="clear" w:color="auto" w:fill="auto"/>
            <w:noWrap/>
            <w:vAlign w:val="center"/>
          </w:tcPr>
          <w:p w14:paraId="209AA76F" w14:textId="77777777" w:rsidR="003248CA" w:rsidRPr="004900E0" w:rsidRDefault="003248CA" w:rsidP="007A5B11">
            <w:pPr>
              <w:spacing w:after="0" w:line="240" w:lineRule="auto"/>
              <w:rPr>
                <w:rFonts w:ascii="Cambria" w:eastAsia="Times New Roman" w:hAnsi="Cambria" w:cs="Calibri"/>
                <w:b/>
                <w:bCs/>
                <w:color w:val="000000"/>
                <w:sz w:val="24"/>
                <w:szCs w:val="24"/>
                <w:lang w:eastAsia="es-ES"/>
              </w:rPr>
            </w:pPr>
            <w:r>
              <w:rPr>
                <w:rFonts w:ascii="Cambria" w:hAnsi="Cambria"/>
                <w:sz w:val="24"/>
                <w:szCs w:val="24"/>
              </w:rPr>
              <w:t>rs12537284</w:t>
            </w:r>
          </w:p>
        </w:tc>
        <w:tc>
          <w:tcPr>
            <w:tcW w:w="661" w:type="pct"/>
            <w:shd w:val="clear" w:color="auto" w:fill="auto"/>
            <w:noWrap/>
            <w:vAlign w:val="center"/>
          </w:tcPr>
          <w:p w14:paraId="6816145B" w14:textId="77777777" w:rsidR="003248CA" w:rsidRPr="004900E0" w:rsidRDefault="003248CA" w:rsidP="007A5B11">
            <w:pPr>
              <w:spacing w:after="0" w:line="240" w:lineRule="auto"/>
              <w:rPr>
                <w:rFonts w:ascii="Cambria" w:hAnsi="Cambria"/>
                <w:sz w:val="24"/>
                <w:szCs w:val="24"/>
              </w:rPr>
            </w:pPr>
            <w:r>
              <w:rPr>
                <w:rFonts w:ascii="Cambria" w:hAnsi="Cambria"/>
                <w:sz w:val="24"/>
                <w:szCs w:val="24"/>
              </w:rPr>
              <w:t>n=292</w:t>
            </w:r>
          </w:p>
        </w:tc>
        <w:tc>
          <w:tcPr>
            <w:tcW w:w="882" w:type="pct"/>
            <w:shd w:val="clear" w:color="auto" w:fill="auto"/>
            <w:noWrap/>
            <w:vAlign w:val="center"/>
          </w:tcPr>
          <w:p w14:paraId="3217C864" w14:textId="77777777" w:rsidR="003248CA" w:rsidRPr="004900E0" w:rsidRDefault="003248CA" w:rsidP="007A5B11">
            <w:pPr>
              <w:spacing w:after="0" w:line="240" w:lineRule="auto"/>
              <w:jc w:val="center"/>
              <w:rPr>
                <w:rFonts w:ascii="Cambria" w:hAnsi="Cambria"/>
                <w:sz w:val="24"/>
                <w:szCs w:val="24"/>
              </w:rPr>
            </w:pPr>
          </w:p>
        </w:tc>
        <w:tc>
          <w:tcPr>
            <w:tcW w:w="810" w:type="pct"/>
            <w:shd w:val="clear" w:color="auto" w:fill="auto"/>
            <w:noWrap/>
            <w:vAlign w:val="center"/>
          </w:tcPr>
          <w:p w14:paraId="556F7C4B" w14:textId="77777777" w:rsidR="003248CA" w:rsidRPr="004900E0" w:rsidRDefault="003248CA" w:rsidP="007A5B11">
            <w:pPr>
              <w:spacing w:after="0" w:line="240" w:lineRule="auto"/>
              <w:jc w:val="center"/>
              <w:rPr>
                <w:rFonts w:ascii="Cambria" w:hAnsi="Cambria"/>
                <w:sz w:val="24"/>
                <w:szCs w:val="24"/>
              </w:rPr>
            </w:pPr>
          </w:p>
        </w:tc>
        <w:tc>
          <w:tcPr>
            <w:tcW w:w="588" w:type="pct"/>
            <w:shd w:val="clear" w:color="auto" w:fill="auto"/>
            <w:noWrap/>
            <w:vAlign w:val="center"/>
          </w:tcPr>
          <w:p w14:paraId="31002C87"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82" w:type="pct"/>
            <w:shd w:val="clear" w:color="auto" w:fill="auto"/>
            <w:noWrap/>
            <w:vAlign w:val="center"/>
          </w:tcPr>
          <w:p w14:paraId="6EB9045E"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440" w:type="pct"/>
            <w:shd w:val="clear" w:color="auto" w:fill="auto"/>
            <w:noWrap/>
            <w:vAlign w:val="center"/>
          </w:tcPr>
          <w:p w14:paraId="4AE9755F"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r>
      <w:tr w:rsidR="003248CA" w:rsidRPr="004900E0" w14:paraId="50CDB6AA" w14:textId="77777777" w:rsidTr="003248CA">
        <w:trPr>
          <w:trHeight w:val="315"/>
        </w:trPr>
        <w:tc>
          <w:tcPr>
            <w:tcW w:w="737" w:type="pct"/>
            <w:shd w:val="clear" w:color="auto" w:fill="auto"/>
            <w:noWrap/>
            <w:vAlign w:val="center"/>
          </w:tcPr>
          <w:p w14:paraId="707BAE05" w14:textId="77777777" w:rsidR="003248CA" w:rsidRPr="004900E0" w:rsidRDefault="003248CA" w:rsidP="007A5B11">
            <w:pPr>
              <w:spacing w:after="0" w:line="240" w:lineRule="auto"/>
              <w:rPr>
                <w:rFonts w:ascii="Cambria" w:eastAsia="Times New Roman" w:hAnsi="Cambria" w:cs="Calibri"/>
                <w:b/>
                <w:bCs/>
                <w:color w:val="000000"/>
                <w:sz w:val="24"/>
                <w:szCs w:val="24"/>
                <w:lang w:eastAsia="es-ES"/>
              </w:rPr>
            </w:pPr>
          </w:p>
        </w:tc>
        <w:tc>
          <w:tcPr>
            <w:tcW w:w="661" w:type="pct"/>
            <w:shd w:val="clear" w:color="auto" w:fill="auto"/>
            <w:noWrap/>
            <w:vAlign w:val="center"/>
          </w:tcPr>
          <w:p w14:paraId="53CFF09F" w14:textId="77777777" w:rsidR="003248CA" w:rsidRPr="004900E0" w:rsidRDefault="003248CA" w:rsidP="007A5B11">
            <w:pPr>
              <w:spacing w:after="0" w:line="240" w:lineRule="auto"/>
              <w:rPr>
                <w:rFonts w:ascii="Cambria" w:hAnsi="Cambria"/>
                <w:sz w:val="24"/>
                <w:szCs w:val="24"/>
              </w:rPr>
            </w:pPr>
            <w:r>
              <w:rPr>
                <w:rFonts w:ascii="Cambria" w:hAnsi="Cambria"/>
                <w:sz w:val="24"/>
                <w:szCs w:val="24"/>
              </w:rPr>
              <w:t>GG</w:t>
            </w:r>
          </w:p>
        </w:tc>
        <w:tc>
          <w:tcPr>
            <w:tcW w:w="882" w:type="pct"/>
            <w:shd w:val="clear" w:color="auto" w:fill="auto"/>
            <w:noWrap/>
            <w:vAlign w:val="center"/>
          </w:tcPr>
          <w:p w14:paraId="6B4EF8DF" w14:textId="77777777" w:rsidR="003248CA" w:rsidRPr="004900E0" w:rsidRDefault="003248CA" w:rsidP="007A5B11">
            <w:pPr>
              <w:spacing w:after="0" w:line="240" w:lineRule="auto"/>
              <w:jc w:val="center"/>
              <w:rPr>
                <w:rFonts w:ascii="Cambria" w:hAnsi="Cambria"/>
                <w:sz w:val="24"/>
                <w:szCs w:val="24"/>
              </w:rPr>
            </w:pPr>
            <w:r>
              <w:rPr>
                <w:rFonts w:ascii="Cambria" w:hAnsi="Cambria"/>
                <w:sz w:val="24"/>
                <w:szCs w:val="24"/>
              </w:rPr>
              <w:t>81 (74.3%)</w:t>
            </w:r>
          </w:p>
        </w:tc>
        <w:tc>
          <w:tcPr>
            <w:tcW w:w="810" w:type="pct"/>
            <w:shd w:val="clear" w:color="auto" w:fill="auto"/>
            <w:noWrap/>
            <w:vAlign w:val="center"/>
          </w:tcPr>
          <w:p w14:paraId="4FAE7F8B" w14:textId="77777777" w:rsidR="003248CA" w:rsidRPr="004900E0" w:rsidRDefault="003248CA" w:rsidP="007A5B11">
            <w:pPr>
              <w:spacing w:after="0" w:line="240" w:lineRule="auto"/>
              <w:jc w:val="center"/>
              <w:rPr>
                <w:rFonts w:ascii="Cambria" w:hAnsi="Cambria"/>
                <w:sz w:val="24"/>
                <w:szCs w:val="24"/>
              </w:rPr>
            </w:pPr>
            <w:r>
              <w:rPr>
                <w:rFonts w:ascii="Cambria" w:hAnsi="Cambria"/>
                <w:sz w:val="24"/>
                <w:szCs w:val="24"/>
              </w:rPr>
              <w:t>136 (74.3%)</w:t>
            </w:r>
          </w:p>
        </w:tc>
        <w:tc>
          <w:tcPr>
            <w:tcW w:w="588" w:type="pct"/>
            <w:shd w:val="clear" w:color="auto" w:fill="auto"/>
            <w:noWrap/>
            <w:vAlign w:val="center"/>
          </w:tcPr>
          <w:p w14:paraId="745FCD23"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Pr>
                <w:rFonts w:ascii="Cambria" w:hAnsi="Cambria"/>
                <w:sz w:val="24"/>
                <w:szCs w:val="24"/>
              </w:rPr>
              <w:t>0.951</w:t>
            </w:r>
          </w:p>
        </w:tc>
        <w:tc>
          <w:tcPr>
            <w:tcW w:w="882" w:type="pct"/>
            <w:shd w:val="clear" w:color="auto" w:fill="auto"/>
            <w:noWrap/>
            <w:vAlign w:val="center"/>
          </w:tcPr>
          <w:p w14:paraId="1A4DA929"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Pr>
                <w:rFonts w:ascii="Cambria" w:hAnsi="Cambria"/>
                <w:sz w:val="24"/>
                <w:szCs w:val="24"/>
              </w:rPr>
              <w:t>0.447</w:t>
            </w:r>
          </w:p>
        </w:tc>
        <w:tc>
          <w:tcPr>
            <w:tcW w:w="440" w:type="pct"/>
            <w:shd w:val="clear" w:color="auto" w:fill="auto"/>
            <w:noWrap/>
            <w:vAlign w:val="center"/>
          </w:tcPr>
          <w:p w14:paraId="305F3DAC"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r>
              <w:rPr>
                <w:rFonts w:ascii="Cambria" w:hAnsi="Cambria"/>
                <w:sz w:val="24"/>
                <w:szCs w:val="24"/>
              </w:rPr>
              <w:t>0.758</w:t>
            </w:r>
          </w:p>
        </w:tc>
      </w:tr>
      <w:tr w:rsidR="003248CA" w:rsidRPr="004900E0" w14:paraId="39D3E5F7" w14:textId="77777777" w:rsidTr="003248CA">
        <w:trPr>
          <w:trHeight w:val="315"/>
        </w:trPr>
        <w:tc>
          <w:tcPr>
            <w:tcW w:w="737" w:type="pct"/>
            <w:shd w:val="clear" w:color="auto" w:fill="auto"/>
            <w:noWrap/>
            <w:vAlign w:val="center"/>
          </w:tcPr>
          <w:p w14:paraId="7EE58706" w14:textId="77777777" w:rsidR="003248CA" w:rsidRPr="004900E0" w:rsidRDefault="003248CA" w:rsidP="007A5B11">
            <w:pPr>
              <w:spacing w:after="0" w:line="240" w:lineRule="auto"/>
              <w:rPr>
                <w:rFonts w:ascii="Cambria" w:eastAsia="Times New Roman" w:hAnsi="Cambria" w:cs="Calibri"/>
                <w:b/>
                <w:bCs/>
                <w:color w:val="000000"/>
                <w:sz w:val="24"/>
                <w:szCs w:val="24"/>
                <w:lang w:eastAsia="es-ES"/>
              </w:rPr>
            </w:pPr>
          </w:p>
        </w:tc>
        <w:tc>
          <w:tcPr>
            <w:tcW w:w="661" w:type="pct"/>
            <w:shd w:val="clear" w:color="auto" w:fill="auto"/>
            <w:noWrap/>
            <w:vAlign w:val="center"/>
          </w:tcPr>
          <w:p w14:paraId="4679E744" w14:textId="77777777" w:rsidR="003248CA" w:rsidRPr="004900E0" w:rsidRDefault="003248CA" w:rsidP="007A5B11">
            <w:pPr>
              <w:spacing w:after="0" w:line="240" w:lineRule="auto"/>
              <w:rPr>
                <w:rFonts w:ascii="Cambria" w:hAnsi="Cambria"/>
                <w:sz w:val="24"/>
                <w:szCs w:val="24"/>
              </w:rPr>
            </w:pPr>
            <w:r>
              <w:rPr>
                <w:rFonts w:ascii="Cambria" w:hAnsi="Cambria"/>
                <w:sz w:val="24"/>
                <w:szCs w:val="24"/>
              </w:rPr>
              <w:t>AG</w:t>
            </w:r>
          </w:p>
        </w:tc>
        <w:tc>
          <w:tcPr>
            <w:tcW w:w="882" w:type="pct"/>
            <w:shd w:val="clear" w:color="auto" w:fill="auto"/>
            <w:noWrap/>
            <w:vAlign w:val="center"/>
          </w:tcPr>
          <w:p w14:paraId="4DA9FFBB" w14:textId="77777777" w:rsidR="003248CA" w:rsidRPr="004900E0" w:rsidRDefault="003248CA" w:rsidP="007A5B11">
            <w:pPr>
              <w:spacing w:after="0" w:line="240" w:lineRule="auto"/>
              <w:jc w:val="center"/>
              <w:rPr>
                <w:rFonts w:ascii="Cambria" w:hAnsi="Cambria"/>
                <w:sz w:val="24"/>
                <w:szCs w:val="24"/>
              </w:rPr>
            </w:pPr>
            <w:r>
              <w:rPr>
                <w:rFonts w:ascii="Cambria" w:hAnsi="Cambria"/>
                <w:sz w:val="24"/>
                <w:szCs w:val="24"/>
              </w:rPr>
              <w:t>25 (22.9%)</w:t>
            </w:r>
          </w:p>
        </w:tc>
        <w:tc>
          <w:tcPr>
            <w:tcW w:w="810" w:type="pct"/>
            <w:shd w:val="clear" w:color="auto" w:fill="auto"/>
            <w:noWrap/>
            <w:vAlign w:val="center"/>
          </w:tcPr>
          <w:p w14:paraId="0DC49595" w14:textId="77777777" w:rsidR="003248CA" w:rsidRPr="004900E0" w:rsidRDefault="003248CA" w:rsidP="007A5B11">
            <w:pPr>
              <w:spacing w:after="0" w:line="240" w:lineRule="auto"/>
              <w:jc w:val="center"/>
              <w:rPr>
                <w:rFonts w:ascii="Cambria" w:hAnsi="Cambria"/>
                <w:sz w:val="24"/>
                <w:szCs w:val="24"/>
              </w:rPr>
            </w:pPr>
            <w:r>
              <w:rPr>
                <w:rFonts w:ascii="Cambria" w:hAnsi="Cambria"/>
                <w:sz w:val="24"/>
                <w:szCs w:val="24"/>
              </w:rPr>
              <w:t>43 (23.5%)</w:t>
            </w:r>
          </w:p>
        </w:tc>
        <w:tc>
          <w:tcPr>
            <w:tcW w:w="588" w:type="pct"/>
            <w:shd w:val="clear" w:color="auto" w:fill="auto"/>
            <w:noWrap/>
            <w:vAlign w:val="center"/>
          </w:tcPr>
          <w:p w14:paraId="49AB3724"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82" w:type="pct"/>
            <w:shd w:val="clear" w:color="auto" w:fill="auto"/>
            <w:noWrap/>
            <w:vAlign w:val="center"/>
          </w:tcPr>
          <w:p w14:paraId="486F3AE4"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440" w:type="pct"/>
            <w:shd w:val="clear" w:color="auto" w:fill="auto"/>
            <w:noWrap/>
            <w:vAlign w:val="center"/>
          </w:tcPr>
          <w:p w14:paraId="6E331C5C"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r>
      <w:tr w:rsidR="003248CA" w:rsidRPr="004900E0" w14:paraId="1A7EFC27" w14:textId="77777777" w:rsidTr="003248CA">
        <w:trPr>
          <w:trHeight w:val="315"/>
        </w:trPr>
        <w:tc>
          <w:tcPr>
            <w:tcW w:w="737" w:type="pct"/>
            <w:shd w:val="clear" w:color="auto" w:fill="auto"/>
            <w:noWrap/>
            <w:vAlign w:val="center"/>
          </w:tcPr>
          <w:p w14:paraId="112A07FB" w14:textId="77777777" w:rsidR="003248CA" w:rsidRPr="004900E0" w:rsidRDefault="003248CA" w:rsidP="007A5B11">
            <w:pPr>
              <w:spacing w:after="0" w:line="240" w:lineRule="auto"/>
              <w:rPr>
                <w:rFonts w:ascii="Cambria" w:eastAsia="Times New Roman" w:hAnsi="Cambria" w:cs="Calibri"/>
                <w:b/>
                <w:bCs/>
                <w:color w:val="000000"/>
                <w:sz w:val="24"/>
                <w:szCs w:val="24"/>
                <w:lang w:eastAsia="es-ES"/>
              </w:rPr>
            </w:pPr>
          </w:p>
        </w:tc>
        <w:tc>
          <w:tcPr>
            <w:tcW w:w="661" w:type="pct"/>
            <w:shd w:val="clear" w:color="auto" w:fill="auto"/>
            <w:noWrap/>
            <w:vAlign w:val="center"/>
          </w:tcPr>
          <w:p w14:paraId="1480D418" w14:textId="77777777" w:rsidR="003248CA" w:rsidRPr="004900E0" w:rsidRDefault="003248CA" w:rsidP="007A5B11">
            <w:pPr>
              <w:spacing w:after="0" w:line="240" w:lineRule="auto"/>
              <w:rPr>
                <w:rFonts w:ascii="Cambria" w:hAnsi="Cambria"/>
                <w:sz w:val="24"/>
                <w:szCs w:val="24"/>
              </w:rPr>
            </w:pPr>
            <w:r>
              <w:rPr>
                <w:rFonts w:ascii="Cambria" w:hAnsi="Cambria"/>
                <w:sz w:val="24"/>
                <w:szCs w:val="24"/>
              </w:rPr>
              <w:t>AA</w:t>
            </w:r>
          </w:p>
        </w:tc>
        <w:tc>
          <w:tcPr>
            <w:tcW w:w="882" w:type="pct"/>
            <w:shd w:val="clear" w:color="auto" w:fill="auto"/>
            <w:noWrap/>
            <w:vAlign w:val="center"/>
          </w:tcPr>
          <w:p w14:paraId="2D556121" w14:textId="77777777" w:rsidR="003248CA" w:rsidRPr="004900E0" w:rsidRDefault="003248CA" w:rsidP="007A5B11">
            <w:pPr>
              <w:spacing w:after="0" w:line="240" w:lineRule="auto"/>
              <w:jc w:val="center"/>
              <w:rPr>
                <w:rFonts w:ascii="Cambria" w:hAnsi="Cambria"/>
                <w:sz w:val="24"/>
                <w:szCs w:val="24"/>
              </w:rPr>
            </w:pPr>
            <w:r>
              <w:rPr>
                <w:rFonts w:ascii="Cambria" w:hAnsi="Cambria"/>
                <w:sz w:val="24"/>
                <w:szCs w:val="24"/>
              </w:rPr>
              <w:t>3 (2.8%)</w:t>
            </w:r>
          </w:p>
        </w:tc>
        <w:tc>
          <w:tcPr>
            <w:tcW w:w="810" w:type="pct"/>
            <w:shd w:val="clear" w:color="auto" w:fill="auto"/>
            <w:noWrap/>
            <w:vAlign w:val="center"/>
          </w:tcPr>
          <w:p w14:paraId="3F7C029C" w14:textId="77777777" w:rsidR="003248CA" w:rsidRPr="004900E0" w:rsidRDefault="003248CA" w:rsidP="007A5B11">
            <w:pPr>
              <w:spacing w:after="0" w:line="240" w:lineRule="auto"/>
              <w:jc w:val="center"/>
              <w:rPr>
                <w:rFonts w:ascii="Cambria" w:hAnsi="Cambria"/>
                <w:sz w:val="24"/>
                <w:szCs w:val="24"/>
              </w:rPr>
            </w:pPr>
            <w:r>
              <w:rPr>
                <w:rFonts w:ascii="Cambria" w:hAnsi="Cambria"/>
                <w:sz w:val="24"/>
                <w:szCs w:val="24"/>
              </w:rPr>
              <w:t>4 (2.2%)</w:t>
            </w:r>
          </w:p>
        </w:tc>
        <w:tc>
          <w:tcPr>
            <w:tcW w:w="588" w:type="pct"/>
            <w:shd w:val="clear" w:color="auto" w:fill="auto"/>
            <w:noWrap/>
            <w:vAlign w:val="center"/>
          </w:tcPr>
          <w:p w14:paraId="137CE96D"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882" w:type="pct"/>
            <w:shd w:val="clear" w:color="auto" w:fill="auto"/>
            <w:noWrap/>
            <w:vAlign w:val="center"/>
          </w:tcPr>
          <w:p w14:paraId="3A13AA67"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c>
          <w:tcPr>
            <w:tcW w:w="440" w:type="pct"/>
            <w:shd w:val="clear" w:color="auto" w:fill="auto"/>
            <w:noWrap/>
            <w:vAlign w:val="center"/>
          </w:tcPr>
          <w:p w14:paraId="1F7D06EA" w14:textId="77777777" w:rsidR="003248CA" w:rsidRPr="004900E0" w:rsidRDefault="003248CA" w:rsidP="007A5B11">
            <w:pPr>
              <w:spacing w:after="0" w:line="240" w:lineRule="auto"/>
              <w:jc w:val="center"/>
              <w:rPr>
                <w:rFonts w:ascii="Cambria" w:eastAsia="Times New Roman" w:hAnsi="Cambria" w:cs="Calibri"/>
                <w:color w:val="000000"/>
                <w:sz w:val="24"/>
                <w:szCs w:val="24"/>
                <w:lang w:eastAsia="es-ES"/>
              </w:rPr>
            </w:pPr>
          </w:p>
        </w:tc>
      </w:tr>
    </w:tbl>
    <w:p w14:paraId="149C200A" w14:textId="77777777" w:rsidR="003248CA" w:rsidRPr="004900E0" w:rsidRDefault="003248CA" w:rsidP="003248CA">
      <w:pPr>
        <w:spacing w:after="0"/>
        <w:rPr>
          <w:sz w:val="24"/>
          <w:szCs w:val="24"/>
        </w:rPr>
      </w:pPr>
    </w:p>
    <w:p w14:paraId="4485D821" w14:textId="77777777" w:rsidR="003248CA" w:rsidRDefault="003248CA" w:rsidP="003248CA">
      <w:pPr>
        <w:rPr>
          <w:rFonts w:ascii="Cambria" w:hAnsi="Cambria"/>
          <w:bCs/>
          <w:sz w:val="24"/>
          <w:szCs w:val="24"/>
        </w:rPr>
      </w:pPr>
      <w:r w:rsidRPr="00530A2A">
        <w:rPr>
          <w:rFonts w:ascii="Cambria" w:hAnsi="Cambria"/>
          <w:b/>
          <w:sz w:val="24"/>
          <w:szCs w:val="24"/>
        </w:rPr>
        <w:t>Statistic</w:t>
      </w:r>
      <w:r>
        <w:rPr>
          <w:rFonts w:ascii="Cambria" w:hAnsi="Cambria"/>
          <w:bCs/>
          <w:sz w:val="24"/>
          <w:szCs w:val="24"/>
        </w:rPr>
        <w:t xml:space="preserve">: </w:t>
      </w:r>
      <w:r w:rsidRPr="00530A2A">
        <w:rPr>
          <w:rFonts w:ascii="Cambria" w:hAnsi="Cambria"/>
          <w:bCs/>
          <w:sz w:val="24"/>
          <w:szCs w:val="24"/>
        </w:rPr>
        <w:t>(1)</w:t>
      </w:r>
      <w:r>
        <w:rPr>
          <w:rFonts w:ascii="Cambria" w:hAnsi="Cambria"/>
          <w:bCs/>
          <w:sz w:val="24"/>
          <w:szCs w:val="24"/>
        </w:rPr>
        <w:t>,</w:t>
      </w:r>
      <w:r w:rsidRPr="00530A2A">
        <w:rPr>
          <w:rFonts w:ascii="Cambria" w:hAnsi="Cambria"/>
          <w:bCs/>
          <w:sz w:val="24"/>
          <w:szCs w:val="24"/>
        </w:rPr>
        <w:t xml:space="preserve"> Differences in the genotype’s distribution between HIV patients and controls</w:t>
      </w:r>
      <w:r>
        <w:rPr>
          <w:rFonts w:ascii="Cambria" w:hAnsi="Cambria"/>
          <w:bCs/>
          <w:sz w:val="24"/>
          <w:szCs w:val="24"/>
        </w:rPr>
        <w:t xml:space="preserve">; </w:t>
      </w:r>
      <w:r w:rsidRPr="00530A2A">
        <w:rPr>
          <w:rFonts w:ascii="Cambria" w:hAnsi="Cambria"/>
          <w:bCs/>
          <w:sz w:val="24"/>
          <w:szCs w:val="24"/>
        </w:rPr>
        <w:t>(</w:t>
      </w:r>
      <w:r>
        <w:rPr>
          <w:rFonts w:ascii="Cambria" w:hAnsi="Cambria"/>
          <w:bCs/>
          <w:sz w:val="24"/>
          <w:szCs w:val="24"/>
        </w:rPr>
        <w:t>2</w:t>
      </w:r>
      <w:r w:rsidRPr="00530A2A">
        <w:rPr>
          <w:rFonts w:ascii="Cambria" w:hAnsi="Cambria"/>
          <w:bCs/>
          <w:sz w:val="24"/>
          <w:szCs w:val="24"/>
        </w:rPr>
        <w:t>)</w:t>
      </w:r>
      <w:r>
        <w:rPr>
          <w:rFonts w:ascii="Cambria" w:hAnsi="Cambria"/>
          <w:bCs/>
          <w:sz w:val="24"/>
          <w:szCs w:val="24"/>
        </w:rPr>
        <w:t>,</w:t>
      </w:r>
      <w:r w:rsidRPr="00530A2A">
        <w:rPr>
          <w:rFonts w:ascii="Cambria" w:hAnsi="Cambria"/>
          <w:bCs/>
          <w:sz w:val="24"/>
          <w:szCs w:val="24"/>
        </w:rPr>
        <w:t xml:space="preserve"> </w:t>
      </w:r>
      <w:r w:rsidRPr="004900E0">
        <w:rPr>
          <w:rFonts w:ascii="Cambria" w:hAnsi="Cambria"/>
          <w:sz w:val="24"/>
          <w:szCs w:val="24"/>
        </w:rPr>
        <w:t>Hardy-Weinberg equilibrium</w:t>
      </w:r>
      <w:r>
        <w:rPr>
          <w:rFonts w:ascii="Cambria" w:hAnsi="Cambria"/>
          <w:sz w:val="24"/>
          <w:szCs w:val="24"/>
        </w:rPr>
        <w:t xml:space="preserve">. </w:t>
      </w:r>
      <w:r w:rsidRPr="004900E0">
        <w:rPr>
          <w:rFonts w:ascii="Cambria" w:hAnsi="Cambria"/>
          <w:color w:val="000000"/>
          <w:sz w:val="24"/>
          <w:szCs w:val="24"/>
        </w:rPr>
        <w:t xml:space="preserve">P-values were calculated by </w:t>
      </w:r>
      <w:r w:rsidRPr="006E3631">
        <w:rPr>
          <w:rFonts w:ascii="Cambria" w:hAnsi="Cambria"/>
          <w:color w:val="000000"/>
          <w:sz w:val="24"/>
          <w:szCs w:val="24"/>
        </w:rPr>
        <w:t>chi-squared</w:t>
      </w:r>
      <w:r w:rsidRPr="004900E0">
        <w:rPr>
          <w:rFonts w:ascii="Cambria" w:hAnsi="Cambria"/>
          <w:color w:val="000000"/>
          <w:sz w:val="24"/>
          <w:szCs w:val="24"/>
        </w:rPr>
        <w:t>.</w:t>
      </w:r>
      <w:r>
        <w:rPr>
          <w:rFonts w:ascii="Cambria" w:hAnsi="Cambria"/>
          <w:color w:val="000000"/>
          <w:sz w:val="24"/>
          <w:szCs w:val="24"/>
        </w:rPr>
        <w:t xml:space="preserve"> </w:t>
      </w:r>
      <w:r w:rsidRPr="004900E0">
        <w:rPr>
          <w:rFonts w:ascii="Cambria" w:hAnsi="Cambria"/>
          <w:color w:val="000000"/>
          <w:sz w:val="24"/>
          <w:szCs w:val="24"/>
        </w:rPr>
        <w:t xml:space="preserve">P-values were calculated by </w:t>
      </w:r>
      <w:r w:rsidRPr="006E3631">
        <w:rPr>
          <w:rFonts w:ascii="Cambria" w:hAnsi="Cambria"/>
          <w:color w:val="000000"/>
          <w:sz w:val="24"/>
          <w:szCs w:val="24"/>
        </w:rPr>
        <w:t>chi-squared</w:t>
      </w:r>
      <w:r w:rsidRPr="004900E0">
        <w:rPr>
          <w:rFonts w:ascii="Cambria" w:hAnsi="Cambria"/>
          <w:color w:val="000000"/>
          <w:sz w:val="24"/>
          <w:szCs w:val="24"/>
        </w:rPr>
        <w:t>.</w:t>
      </w:r>
    </w:p>
    <w:p w14:paraId="5DC1422D" w14:textId="77777777" w:rsidR="003248CA" w:rsidRDefault="003248CA" w:rsidP="003248CA">
      <w:pPr>
        <w:rPr>
          <w:rFonts w:ascii="Cambria" w:hAnsi="Cambria"/>
          <w:color w:val="000000"/>
          <w:sz w:val="24"/>
          <w:szCs w:val="24"/>
        </w:rPr>
      </w:pPr>
      <w:r w:rsidRPr="004900E0">
        <w:rPr>
          <w:rFonts w:ascii="Cambria" w:hAnsi="Cambria"/>
          <w:b/>
          <w:color w:val="000000"/>
          <w:sz w:val="24"/>
          <w:szCs w:val="24"/>
        </w:rPr>
        <w:t>Abbreviations</w:t>
      </w:r>
      <w:r w:rsidRPr="004900E0">
        <w:rPr>
          <w:rFonts w:ascii="Cambria" w:hAnsi="Cambria"/>
          <w:color w:val="000000"/>
          <w:sz w:val="24"/>
          <w:szCs w:val="24"/>
        </w:rPr>
        <w:t xml:space="preserve">: HIV: human immunodeficiency virus; </w:t>
      </w:r>
      <w:r w:rsidRPr="004900E0">
        <w:rPr>
          <w:rFonts w:ascii="Cambria" w:hAnsi="Cambria"/>
          <w:sz w:val="24"/>
          <w:szCs w:val="24"/>
        </w:rPr>
        <w:t>HWE: Hardy-Weinberg equilibrium;</w:t>
      </w:r>
      <w:r w:rsidRPr="004900E0">
        <w:rPr>
          <w:rFonts w:ascii="Cambria" w:hAnsi="Cambria"/>
          <w:color w:val="000000"/>
          <w:sz w:val="24"/>
          <w:szCs w:val="24"/>
        </w:rPr>
        <w:t xml:space="preserve"> </w:t>
      </w:r>
      <w:r w:rsidRPr="004900E0">
        <w:rPr>
          <w:rFonts w:ascii="Cambria" w:hAnsi="Cambria"/>
          <w:sz w:val="24"/>
          <w:szCs w:val="24"/>
        </w:rPr>
        <w:t xml:space="preserve">IRF5: interferon regulatory factor 5; </w:t>
      </w:r>
      <w:r>
        <w:rPr>
          <w:rFonts w:ascii="Cambria" w:hAnsi="Cambria"/>
          <w:sz w:val="24"/>
          <w:szCs w:val="24"/>
        </w:rPr>
        <w:t xml:space="preserve">LTNP: long-term </w:t>
      </w:r>
      <w:proofErr w:type="spellStart"/>
      <w:r>
        <w:rPr>
          <w:rFonts w:ascii="Cambria" w:hAnsi="Cambria"/>
          <w:sz w:val="24"/>
          <w:szCs w:val="24"/>
        </w:rPr>
        <w:t>nonprogressor</w:t>
      </w:r>
      <w:proofErr w:type="spellEnd"/>
      <w:r>
        <w:rPr>
          <w:rFonts w:ascii="Cambria" w:hAnsi="Cambria"/>
          <w:sz w:val="24"/>
          <w:szCs w:val="24"/>
        </w:rPr>
        <w:t xml:space="preserve">; </w:t>
      </w:r>
      <w:r w:rsidRPr="004900E0">
        <w:rPr>
          <w:rFonts w:ascii="Cambria" w:hAnsi="Cambria"/>
          <w:color w:val="000000"/>
          <w:sz w:val="24"/>
          <w:szCs w:val="24"/>
        </w:rPr>
        <w:t xml:space="preserve">SNP: </w:t>
      </w:r>
      <w:r>
        <w:rPr>
          <w:rFonts w:ascii="Cambria" w:hAnsi="Cambria"/>
          <w:color w:val="000000"/>
          <w:sz w:val="24"/>
          <w:szCs w:val="24"/>
        </w:rPr>
        <w:t>s</w:t>
      </w:r>
      <w:r w:rsidRPr="004900E0">
        <w:rPr>
          <w:rFonts w:ascii="Cambria" w:hAnsi="Cambria"/>
          <w:color w:val="000000"/>
          <w:sz w:val="24"/>
          <w:szCs w:val="24"/>
        </w:rPr>
        <w:t>ingle nucleotide polymorphism</w:t>
      </w:r>
      <w:r>
        <w:rPr>
          <w:rFonts w:ascii="Cambria" w:hAnsi="Cambria"/>
          <w:color w:val="000000"/>
          <w:sz w:val="24"/>
          <w:szCs w:val="24"/>
        </w:rPr>
        <w:t xml:space="preserve">; </w:t>
      </w:r>
      <w:r>
        <w:rPr>
          <w:rFonts w:ascii="Cambria" w:hAnsi="Cambria"/>
          <w:sz w:val="24"/>
          <w:szCs w:val="24"/>
        </w:rPr>
        <w:t xml:space="preserve">TNPO3: transportin </w:t>
      </w:r>
      <w:r w:rsidRPr="004900E0">
        <w:rPr>
          <w:rFonts w:ascii="Cambria" w:hAnsi="Cambria"/>
          <w:sz w:val="24"/>
          <w:szCs w:val="24"/>
        </w:rPr>
        <w:t>3</w:t>
      </w:r>
      <w:r>
        <w:rPr>
          <w:rFonts w:ascii="Cambria" w:hAnsi="Cambria"/>
          <w:sz w:val="24"/>
          <w:szCs w:val="24"/>
        </w:rPr>
        <w:t>.</w:t>
      </w:r>
    </w:p>
    <w:p w14:paraId="5A14B088" w14:textId="06992849" w:rsidR="003248CA" w:rsidRDefault="003248CA">
      <w:pPr>
        <w:rPr>
          <w:rFonts w:ascii="Cambria" w:hAnsi="Cambria"/>
          <w:color w:val="000000"/>
          <w:sz w:val="24"/>
          <w:szCs w:val="24"/>
        </w:rPr>
      </w:pPr>
      <w:r>
        <w:rPr>
          <w:rFonts w:ascii="Cambria" w:hAnsi="Cambria"/>
          <w:color w:val="000000"/>
          <w:sz w:val="24"/>
          <w:szCs w:val="24"/>
        </w:rPr>
        <w:br w:type="page"/>
      </w:r>
    </w:p>
    <w:p w14:paraId="0EA99CF7" w14:textId="77777777" w:rsidR="003248CA" w:rsidRPr="00697CF9" w:rsidRDefault="003248CA" w:rsidP="003248CA">
      <w:pPr>
        <w:spacing w:beforeLines="20" w:before="48"/>
        <w:jc w:val="both"/>
        <w:rPr>
          <w:rFonts w:ascii="Cambria" w:hAnsi="Cambria"/>
          <w:sz w:val="24"/>
          <w:szCs w:val="24"/>
        </w:rPr>
      </w:pPr>
      <w:r>
        <w:rPr>
          <w:rFonts w:ascii="Cambria" w:hAnsi="Cambria"/>
          <w:b/>
          <w:sz w:val="24"/>
          <w:szCs w:val="24"/>
        </w:rPr>
        <w:lastRenderedPageBreak/>
        <w:t>Supplementary Figure 1</w:t>
      </w:r>
      <w:r w:rsidRPr="00AD5E56">
        <w:rPr>
          <w:rFonts w:ascii="Cambria" w:hAnsi="Cambria"/>
          <w:b/>
          <w:sz w:val="24"/>
          <w:szCs w:val="24"/>
        </w:rPr>
        <w:t>.</w:t>
      </w:r>
      <w:r w:rsidRPr="00AD5E56">
        <w:rPr>
          <w:rFonts w:ascii="Cambria" w:hAnsi="Cambria"/>
          <w:sz w:val="24"/>
          <w:szCs w:val="24"/>
        </w:rPr>
        <w:t xml:space="preserve"> </w:t>
      </w:r>
      <w:r w:rsidRPr="00697CF9">
        <w:rPr>
          <w:rFonts w:ascii="Cambria" w:hAnsi="Cambria"/>
          <w:sz w:val="24"/>
          <w:szCs w:val="24"/>
        </w:rPr>
        <w:t xml:space="preserve">Pairwise linkage disequilibrium (LD) pattern for </w:t>
      </w:r>
      <w:r w:rsidRPr="00AD5E56">
        <w:rPr>
          <w:rFonts w:ascii="Cambria" w:hAnsi="Cambria"/>
          <w:i/>
          <w:iCs/>
          <w:sz w:val="24"/>
          <w:szCs w:val="24"/>
        </w:rPr>
        <w:t>IRF5–TNPO3</w:t>
      </w:r>
      <w:r>
        <w:rPr>
          <w:rFonts w:ascii="Cambria" w:hAnsi="Cambria"/>
          <w:i/>
          <w:iCs/>
          <w:sz w:val="24"/>
          <w:szCs w:val="24"/>
        </w:rPr>
        <w:t xml:space="preserve"> </w:t>
      </w:r>
      <w:r w:rsidRPr="00697CF9">
        <w:rPr>
          <w:rFonts w:ascii="Cambria" w:hAnsi="Cambria"/>
          <w:sz w:val="24"/>
          <w:szCs w:val="24"/>
        </w:rPr>
        <w:t xml:space="preserve">polymorphisms. The </w:t>
      </w:r>
      <w:r>
        <w:rPr>
          <w:rFonts w:ascii="Cambria" w:hAnsi="Cambria"/>
          <w:sz w:val="24"/>
          <w:szCs w:val="24"/>
        </w:rPr>
        <w:t>intensity of red or grey decreases with decreasing D´ and r2 values</w:t>
      </w:r>
      <w:r w:rsidRPr="00697CF9">
        <w:rPr>
          <w:rFonts w:ascii="Cambria" w:hAnsi="Cambria"/>
          <w:sz w:val="24"/>
          <w:szCs w:val="24"/>
        </w:rPr>
        <w:t xml:space="preserve">. The </w:t>
      </w:r>
      <w:r>
        <w:rPr>
          <w:rFonts w:ascii="Cambria" w:hAnsi="Cambria"/>
          <w:sz w:val="24"/>
          <w:szCs w:val="24"/>
        </w:rPr>
        <w:t xml:space="preserve">genomic </w:t>
      </w:r>
      <w:r w:rsidRPr="00697CF9">
        <w:rPr>
          <w:rFonts w:ascii="Cambria" w:hAnsi="Cambria"/>
          <w:sz w:val="24"/>
          <w:szCs w:val="24"/>
        </w:rPr>
        <w:t>location of SNPs is indicated on top. The diagonal represents a</w:t>
      </w:r>
      <w:r>
        <w:rPr>
          <w:rFonts w:ascii="Cambria" w:hAnsi="Cambria"/>
          <w:sz w:val="24"/>
          <w:szCs w:val="24"/>
        </w:rPr>
        <w:t>n</w:t>
      </w:r>
      <w:r w:rsidRPr="00697CF9">
        <w:rPr>
          <w:rFonts w:ascii="Cambria" w:hAnsi="Cambria"/>
          <w:sz w:val="24"/>
          <w:szCs w:val="24"/>
        </w:rPr>
        <w:t xml:space="preserve"> SNP</w:t>
      </w:r>
      <w:r>
        <w:rPr>
          <w:rFonts w:ascii="Cambria" w:hAnsi="Cambria"/>
          <w:sz w:val="24"/>
          <w:szCs w:val="24"/>
        </w:rPr>
        <w:t>,</w:t>
      </w:r>
      <w:r w:rsidRPr="00697CF9">
        <w:rPr>
          <w:rFonts w:ascii="Cambria" w:hAnsi="Cambria"/>
          <w:sz w:val="24"/>
          <w:szCs w:val="24"/>
        </w:rPr>
        <w:t xml:space="preserve"> and the square represents a pairwise comparison between two SNPs, indicating the magnitude of LD (D´ and r</w:t>
      </w:r>
      <w:r w:rsidRPr="00731189">
        <w:rPr>
          <w:rFonts w:ascii="Cambria" w:hAnsi="Cambria"/>
          <w:sz w:val="24"/>
          <w:szCs w:val="24"/>
          <w:vertAlign w:val="superscript"/>
        </w:rPr>
        <w:t>2</w:t>
      </w:r>
      <w:r w:rsidRPr="00697CF9">
        <w:rPr>
          <w:rFonts w:ascii="Cambria" w:hAnsi="Cambria"/>
          <w:sz w:val="24"/>
          <w:szCs w:val="24"/>
        </w:rPr>
        <w:t>). D´ and r</w:t>
      </w:r>
      <w:r w:rsidRPr="00731189">
        <w:rPr>
          <w:rFonts w:ascii="Cambria" w:hAnsi="Cambria"/>
          <w:sz w:val="24"/>
          <w:szCs w:val="24"/>
          <w:vertAlign w:val="superscript"/>
        </w:rPr>
        <w:t>2</w:t>
      </w:r>
      <w:r w:rsidRPr="00697CF9">
        <w:rPr>
          <w:rFonts w:ascii="Cambria" w:hAnsi="Cambria"/>
          <w:sz w:val="24"/>
          <w:szCs w:val="24"/>
        </w:rPr>
        <w:t xml:space="preserve"> var</w:t>
      </w:r>
      <w:r>
        <w:rPr>
          <w:rFonts w:ascii="Cambria" w:hAnsi="Cambria"/>
          <w:sz w:val="24"/>
          <w:szCs w:val="24"/>
        </w:rPr>
        <w:t>y</w:t>
      </w:r>
      <w:r w:rsidRPr="00697CF9">
        <w:rPr>
          <w:rFonts w:ascii="Cambria" w:hAnsi="Cambria"/>
          <w:sz w:val="24"/>
          <w:szCs w:val="24"/>
        </w:rPr>
        <w:t xml:space="preserve"> fr</w:t>
      </w:r>
      <w:r>
        <w:rPr>
          <w:rFonts w:ascii="Cambria" w:hAnsi="Cambria"/>
          <w:sz w:val="24"/>
          <w:szCs w:val="24"/>
        </w:rPr>
        <w:t xml:space="preserve">om 0 (absence) to 100 (complete). </w:t>
      </w:r>
      <w:r w:rsidRPr="00731189">
        <w:rPr>
          <w:rFonts w:ascii="Cambria" w:hAnsi="Cambria"/>
          <w:b/>
          <w:sz w:val="24"/>
          <w:szCs w:val="24"/>
        </w:rPr>
        <w:t>Abbreviations</w:t>
      </w:r>
      <w:r w:rsidRPr="00697CF9">
        <w:rPr>
          <w:rFonts w:ascii="Cambria" w:hAnsi="Cambria"/>
          <w:sz w:val="24"/>
          <w:szCs w:val="24"/>
        </w:rPr>
        <w:t xml:space="preserve">: </w:t>
      </w:r>
      <w:r>
        <w:rPr>
          <w:rFonts w:ascii="Cambria" w:hAnsi="Cambria"/>
          <w:sz w:val="24"/>
          <w:szCs w:val="24"/>
        </w:rPr>
        <w:t>D´:</w:t>
      </w:r>
      <w:r w:rsidRPr="00697CF9">
        <w:rPr>
          <w:rFonts w:ascii="Cambria" w:hAnsi="Cambria"/>
          <w:sz w:val="24"/>
          <w:szCs w:val="24"/>
        </w:rPr>
        <w:t xml:space="preserve"> D-prime or proportion of the possible LD th</w:t>
      </w:r>
      <w:r>
        <w:rPr>
          <w:rFonts w:ascii="Cambria" w:hAnsi="Cambria"/>
          <w:sz w:val="24"/>
          <w:szCs w:val="24"/>
        </w:rPr>
        <w:t xml:space="preserve">at was present between two SNPs; </w:t>
      </w:r>
      <w:r w:rsidRPr="00AD5E56">
        <w:rPr>
          <w:rFonts w:ascii="Cambria" w:hAnsi="Cambria"/>
          <w:sz w:val="24"/>
          <w:szCs w:val="24"/>
        </w:rPr>
        <w:t>HIV: human immunodeficiency virus; IRF5: interferon regulatory factor 5</w:t>
      </w:r>
      <w:r>
        <w:rPr>
          <w:rFonts w:ascii="Cambria" w:hAnsi="Cambria"/>
          <w:sz w:val="24"/>
          <w:szCs w:val="24"/>
        </w:rPr>
        <w:t>; LD:</w:t>
      </w:r>
      <w:r w:rsidRPr="00697CF9">
        <w:rPr>
          <w:rFonts w:ascii="Cambria" w:hAnsi="Cambria"/>
          <w:sz w:val="24"/>
          <w:szCs w:val="24"/>
        </w:rPr>
        <w:t xml:space="preserve"> linkage disequilibrium; </w:t>
      </w:r>
      <w:r>
        <w:rPr>
          <w:rFonts w:ascii="Cambria" w:hAnsi="Cambria"/>
          <w:sz w:val="24"/>
          <w:szCs w:val="24"/>
        </w:rPr>
        <w:t>r</w:t>
      </w:r>
      <w:r w:rsidRPr="00731189">
        <w:rPr>
          <w:rFonts w:ascii="Cambria" w:hAnsi="Cambria"/>
          <w:sz w:val="24"/>
          <w:szCs w:val="24"/>
          <w:vertAlign w:val="superscript"/>
        </w:rPr>
        <w:t>2</w:t>
      </w:r>
      <w:r>
        <w:rPr>
          <w:rFonts w:ascii="Cambria" w:hAnsi="Cambria"/>
          <w:sz w:val="24"/>
          <w:szCs w:val="24"/>
        </w:rPr>
        <w:t>:</w:t>
      </w:r>
      <w:r w:rsidRPr="00697CF9">
        <w:rPr>
          <w:rFonts w:ascii="Cambria" w:hAnsi="Cambria"/>
          <w:sz w:val="24"/>
          <w:szCs w:val="24"/>
        </w:rPr>
        <w:t xml:space="preserve"> square of the correlation coefficient; </w:t>
      </w:r>
      <w:r>
        <w:rPr>
          <w:rFonts w:ascii="Cambria" w:hAnsi="Cambria"/>
          <w:sz w:val="24"/>
          <w:szCs w:val="24"/>
        </w:rPr>
        <w:t>SNP:</w:t>
      </w:r>
      <w:r w:rsidRPr="00697CF9">
        <w:rPr>
          <w:rFonts w:ascii="Cambria" w:hAnsi="Cambria"/>
          <w:sz w:val="24"/>
          <w:szCs w:val="24"/>
        </w:rPr>
        <w:t xml:space="preserve"> single nucleotide polymorphism; </w:t>
      </w:r>
      <w:r>
        <w:rPr>
          <w:rFonts w:ascii="Cambria" w:hAnsi="Cambria"/>
          <w:sz w:val="24"/>
          <w:szCs w:val="24"/>
        </w:rPr>
        <w:t xml:space="preserve">TNPO3: transportin </w:t>
      </w:r>
      <w:r w:rsidRPr="00AD5E56">
        <w:rPr>
          <w:rFonts w:ascii="Cambria" w:hAnsi="Cambria"/>
          <w:sz w:val="24"/>
          <w:szCs w:val="24"/>
        </w:rPr>
        <w:t>3</w:t>
      </w:r>
      <w:r>
        <w:rPr>
          <w:rFonts w:ascii="Cambria" w:hAnsi="Cambria"/>
          <w:sz w:val="24"/>
          <w:szCs w:val="24"/>
        </w:rPr>
        <w:t>.</w:t>
      </w:r>
    </w:p>
    <w:p w14:paraId="1BF77258" w14:textId="77777777" w:rsidR="003248CA" w:rsidRDefault="003248CA" w:rsidP="00A562CD">
      <w:pPr>
        <w:jc w:val="center"/>
      </w:pPr>
      <w:r w:rsidRPr="00226181">
        <w:rPr>
          <w:noProof/>
          <w:lang w:val="es-ES" w:eastAsia="es-ES"/>
        </w:rPr>
        <w:drawing>
          <wp:inline distT="0" distB="0" distL="0" distR="0" wp14:anchorId="006A2068" wp14:editId="0269DCAC">
            <wp:extent cx="5400040" cy="3408723"/>
            <wp:effectExtent l="0" t="0" r="0" b="1270"/>
            <wp:docPr id="1" name="Imagen 1" descr="C:\Users\daniel.sepulveda\Dropbox\2022. WP3 - EC &amp; TNOP3 SNPs\Artículo\Figure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aniel.sepulveda\Dropbox\2022. WP3 - EC &amp; TNOP3 SNPs\Artículo\Figure 1.jp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400040" cy="3408723"/>
                    </a:xfrm>
                    <a:prstGeom prst="rect">
                      <a:avLst/>
                    </a:prstGeom>
                    <a:noFill/>
                    <a:ln>
                      <a:noFill/>
                    </a:ln>
                  </pic:spPr>
                </pic:pic>
              </a:graphicData>
            </a:graphic>
          </wp:inline>
        </w:drawing>
      </w:r>
    </w:p>
    <w:p w14:paraId="7EEA5FCC" w14:textId="77777777" w:rsidR="003248CA" w:rsidRPr="004C610C" w:rsidRDefault="003248CA" w:rsidP="003248CA"/>
    <w:p w14:paraId="14B01870" w14:textId="77777777" w:rsidR="008869E7" w:rsidRDefault="008869E7">
      <w:pPr>
        <w:sectPr w:rsidR="008869E7" w:rsidSect="003248CA">
          <w:pgSz w:w="12240" w:h="15840"/>
          <w:pgMar w:top="1134" w:right="1134" w:bottom="1134" w:left="1134" w:header="709" w:footer="709" w:gutter="0"/>
          <w:cols w:space="708"/>
          <w:docGrid w:linePitch="360"/>
        </w:sectPr>
      </w:pPr>
    </w:p>
    <w:p w14:paraId="12ACFCED" w14:textId="77777777" w:rsidR="003248CA" w:rsidRPr="000C137A" w:rsidRDefault="003248CA" w:rsidP="003248CA">
      <w:pPr>
        <w:spacing w:afterLines="20" w:after="48" w:line="240" w:lineRule="auto"/>
        <w:jc w:val="both"/>
        <w:rPr>
          <w:rFonts w:ascii="Cambria" w:hAnsi="Cambria"/>
          <w:sz w:val="24"/>
          <w:szCs w:val="24"/>
          <w:highlight w:val="yellow"/>
        </w:rPr>
      </w:pPr>
      <w:r w:rsidRPr="000C137A">
        <w:rPr>
          <w:rFonts w:ascii="Cambria" w:hAnsi="Cambria"/>
          <w:b/>
          <w:sz w:val="24"/>
          <w:szCs w:val="24"/>
          <w:highlight w:val="yellow"/>
        </w:rPr>
        <w:lastRenderedPageBreak/>
        <w:t>Supplementary Table 3.</w:t>
      </w:r>
      <w:r w:rsidRPr="000C137A">
        <w:rPr>
          <w:rFonts w:ascii="Cambria" w:hAnsi="Cambria"/>
          <w:sz w:val="24"/>
          <w:szCs w:val="24"/>
          <w:highlight w:val="yellow"/>
        </w:rPr>
        <w:t xml:space="preserve"> Genetic association of </w:t>
      </w:r>
      <w:r w:rsidRPr="000C137A">
        <w:rPr>
          <w:rFonts w:ascii="Cambria" w:hAnsi="Cambria"/>
          <w:i/>
          <w:iCs/>
          <w:sz w:val="24"/>
          <w:szCs w:val="24"/>
          <w:highlight w:val="yellow"/>
        </w:rPr>
        <w:t>IRF5–TNPO3</w:t>
      </w:r>
      <w:r w:rsidRPr="000C137A">
        <w:rPr>
          <w:rFonts w:ascii="Cambria" w:hAnsi="Cambria"/>
          <w:sz w:val="24"/>
          <w:szCs w:val="24"/>
          <w:highlight w:val="yellow"/>
        </w:rPr>
        <w:t xml:space="preserve"> polymorphisms with </w:t>
      </w:r>
      <w:r w:rsidRPr="000C137A">
        <w:rPr>
          <w:rFonts w:ascii="Cambria" w:hAnsi="Cambria"/>
          <w:color w:val="000000" w:themeColor="text1"/>
          <w:sz w:val="24"/>
          <w:szCs w:val="24"/>
          <w:highlight w:val="yellow"/>
        </w:rPr>
        <w:t>HIV</w:t>
      </w:r>
      <w:r w:rsidRPr="000C137A">
        <w:rPr>
          <w:rFonts w:ascii="Cambria" w:hAnsi="Cambria"/>
          <w:sz w:val="24"/>
          <w:szCs w:val="24"/>
          <w:highlight w:val="yellow"/>
        </w:rPr>
        <w:t xml:space="preserve"> elite control.</w:t>
      </w:r>
    </w:p>
    <w:p w14:paraId="116FD722" w14:textId="77777777" w:rsidR="003248CA" w:rsidRPr="000C137A" w:rsidRDefault="003248CA" w:rsidP="003248CA">
      <w:pPr>
        <w:spacing w:afterLines="20" w:after="48" w:line="240" w:lineRule="auto"/>
        <w:jc w:val="both"/>
        <w:rPr>
          <w:rFonts w:ascii="Cambria" w:hAnsi="Cambria"/>
          <w:sz w:val="24"/>
          <w:szCs w:val="24"/>
          <w:highlight w:val="yellow"/>
        </w:rPr>
      </w:pPr>
    </w:p>
    <w:tbl>
      <w:tblPr>
        <w:tblW w:w="5000" w:type="pct"/>
        <w:tblCellMar>
          <w:left w:w="70" w:type="dxa"/>
          <w:right w:w="70" w:type="dxa"/>
        </w:tblCellMar>
        <w:tblLook w:val="04A0" w:firstRow="1" w:lastRow="0" w:firstColumn="1" w:lastColumn="0" w:noHBand="0" w:noVBand="1"/>
      </w:tblPr>
      <w:tblGrid>
        <w:gridCol w:w="1974"/>
        <w:gridCol w:w="2004"/>
        <w:gridCol w:w="1670"/>
        <w:gridCol w:w="2677"/>
        <w:gridCol w:w="1355"/>
        <w:gridCol w:w="2677"/>
        <w:gridCol w:w="1355"/>
      </w:tblGrid>
      <w:tr w:rsidR="008869E7" w:rsidRPr="000C137A" w14:paraId="20F0E266" w14:textId="77777777" w:rsidTr="00C01AA2">
        <w:trPr>
          <w:trHeight w:val="315"/>
        </w:trPr>
        <w:tc>
          <w:tcPr>
            <w:tcW w:w="720" w:type="pct"/>
            <w:tcBorders>
              <w:top w:val="nil"/>
              <w:left w:val="nil"/>
              <w:bottom w:val="nil"/>
              <w:right w:val="nil"/>
            </w:tcBorders>
            <w:shd w:val="clear" w:color="auto" w:fill="auto"/>
            <w:noWrap/>
            <w:vAlign w:val="center"/>
            <w:hideMark/>
          </w:tcPr>
          <w:p w14:paraId="0A9CEE53" w14:textId="77777777" w:rsidR="008869E7" w:rsidRPr="000C137A" w:rsidRDefault="008869E7" w:rsidP="007A5B11">
            <w:pPr>
              <w:pBdr>
                <w:bottom w:val="single" w:sz="4" w:space="1" w:color="auto"/>
              </w:pBdr>
              <w:spacing w:afterLines="20" w:after="48" w:line="240" w:lineRule="auto"/>
              <w:rPr>
                <w:rFonts w:ascii="Cambria" w:eastAsia="Times New Roman" w:hAnsi="Cambria" w:cs="Calibri"/>
                <w:b/>
                <w:bCs/>
                <w:color w:val="000000"/>
                <w:sz w:val="24"/>
                <w:szCs w:val="24"/>
                <w:highlight w:val="yellow"/>
                <w:lang w:eastAsia="es-ES"/>
              </w:rPr>
            </w:pPr>
            <w:r w:rsidRPr="000C137A">
              <w:rPr>
                <w:rFonts w:ascii="Cambria" w:eastAsia="Times New Roman" w:hAnsi="Cambria" w:cs="Calibri"/>
                <w:b/>
                <w:bCs/>
                <w:color w:val="000000"/>
                <w:sz w:val="24"/>
                <w:szCs w:val="24"/>
                <w:highlight w:val="yellow"/>
                <w:lang w:eastAsia="es-ES"/>
              </w:rPr>
              <w:t>SNPs</w:t>
            </w:r>
          </w:p>
        </w:tc>
        <w:tc>
          <w:tcPr>
            <w:tcW w:w="731" w:type="pct"/>
            <w:tcBorders>
              <w:top w:val="nil"/>
              <w:left w:val="nil"/>
              <w:bottom w:val="nil"/>
              <w:right w:val="nil"/>
            </w:tcBorders>
            <w:shd w:val="clear" w:color="auto" w:fill="auto"/>
            <w:noWrap/>
            <w:vAlign w:val="center"/>
            <w:hideMark/>
          </w:tcPr>
          <w:p w14:paraId="416F97C1" w14:textId="77777777" w:rsidR="008869E7" w:rsidRPr="000C137A" w:rsidRDefault="008869E7" w:rsidP="007A5B11">
            <w:pPr>
              <w:pBdr>
                <w:bottom w:val="single" w:sz="4" w:space="1" w:color="auto"/>
              </w:pBdr>
              <w:spacing w:afterLines="20" w:after="48" w:line="240" w:lineRule="auto"/>
              <w:rPr>
                <w:rFonts w:ascii="Cambria" w:eastAsia="Times New Roman" w:hAnsi="Cambria" w:cs="Calibri"/>
                <w:b/>
                <w:bCs/>
                <w:color w:val="000000"/>
                <w:sz w:val="24"/>
                <w:szCs w:val="24"/>
                <w:highlight w:val="yellow"/>
                <w:lang w:eastAsia="es-ES"/>
              </w:rPr>
            </w:pPr>
            <w:r w:rsidRPr="000C137A">
              <w:rPr>
                <w:rFonts w:ascii="Cambria" w:eastAsia="Times New Roman" w:hAnsi="Cambria" w:cs="Calibri"/>
                <w:b/>
                <w:bCs/>
                <w:color w:val="000000"/>
                <w:sz w:val="24"/>
                <w:szCs w:val="24"/>
                <w:highlight w:val="yellow"/>
                <w:lang w:eastAsia="es-ES"/>
              </w:rPr>
              <w:t>Inheritance</w:t>
            </w:r>
          </w:p>
        </w:tc>
        <w:tc>
          <w:tcPr>
            <w:tcW w:w="609" w:type="pct"/>
            <w:tcBorders>
              <w:top w:val="nil"/>
              <w:left w:val="nil"/>
              <w:bottom w:val="nil"/>
              <w:right w:val="nil"/>
            </w:tcBorders>
          </w:tcPr>
          <w:p w14:paraId="60027C6F" w14:textId="59ED43D0" w:rsidR="008869E7" w:rsidRPr="000C137A" w:rsidRDefault="008869E7" w:rsidP="007A5B11">
            <w:pPr>
              <w:pBdr>
                <w:bottom w:val="single" w:sz="4" w:space="1" w:color="auto"/>
              </w:pBdr>
              <w:spacing w:afterLines="20" w:after="48" w:line="240" w:lineRule="auto"/>
              <w:jc w:val="center"/>
              <w:rPr>
                <w:rFonts w:ascii="Cambria" w:eastAsia="Times New Roman" w:hAnsi="Cambria" w:cs="Calibri"/>
                <w:b/>
                <w:bCs/>
                <w:color w:val="000000"/>
                <w:sz w:val="24"/>
                <w:szCs w:val="24"/>
                <w:highlight w:val="yellow"/>
                <w:lang w:eastAsia="es-ES"/>
              </w:rPr>
            </w:pPr>
            <w:r>
              <w:rPr>
                <w:rFonts w:ascii="Cambria" w:eastAsia="Times New Roman" w:hAnsi="Cambria" w:cs="Calibri"/>
                <w:b/>
                <w:bCs/>
                <w:color w:val="000000"/>
                <w:sz w:val="24"/>
                <w:szCs w:val="24"/>
                <w:highlight w:val="yellow"/>
                <w:lang w:eastAsia="es-ES"/>
              </w:rPr>
              <w:t>Genotype</w:t>
            </w:r>
            <w:r w:rsidR="00C10D56">
              <w:rPr>
                <w:rFonts w:ascii="Cambria" w:eastAsia="Times New Roman" w:hAnsi="Cambria" w:cs="Calibri"/>
                <w:b/>
                <w:bCs/>
                <w:color w:val="000000"/>
                <w:sz w:val="24"/>
                <w:szCs w:val="24"/>
                <w:highlight w:val="yellow"/>
                <w:lang w:eastAsia="es-ES"/>
              </w:rPr>
              <w:t>s</w:t>
            </w:r>
          </w:p>
        </w:tc>
        <w:tc>
          <w:tcPr>
            <w:tcW w:w="976" w:type="pct"/>
            <w:tcBorders>
              <w:top w:val="nil"/>
              <w:left w:val="nil"/>
              <w:bottom w:val="nil"/>
              <w:right w:val="nil"/>
            </w:tcBorders>
            <w:shd w:val="clear" w:color="auto" w:fill="auto"/>
            <w:noWrap/>
            <w:vAlign w:val="center"/>
            <w:hideMark/>
          </w:tcPr>
          <w:p w14:paraId="711DAA64" w14:textId="4B38E052" w:rsidR="008869E7" w:rsidRPr="000C137A" w:rsidRDefault="008869E7" w:rsidP="007A5B11">
            <w:pPr>
              <w:pBdr>
                <w:bottom w:val="single" w:sz="4" w:space="1" w:color="auto"/>
              </w:pBdr>
              <w:spacing w:afterLines="20" w:after="48" w:line="240" w:lineRule="auto"/>
              <w:jc w:val="center"/>
              <w:rPr>
                <w:rFonts w:ascii="Cambria" w:eastAsia="Times New Roman" w:hAnsi="Cambria" w:cs="Calibri"/>
                <w:b/>
                <w:bCs/>
                <w:color w:val="000000"/>
                <w:sz w:val="24"/>
                <w:szCs w:val="24"/>
                <w:highlight w:val="yellow"/>
                <w:lang w:eastAsia="es-ES"/>
              </w:rPr>
            </w:pPr>
            <w:r w:rsidRPr="000C137A">
              <w:rPr>
                <w:rFonts w:ascii="Cambria" w:eastAsia="Times New Roman" w:hAnsi="Cambria" w:cs="Calibri"/>
                <w:b/>
                <w:bCs/>
                <w:color w:val="000000"/>
                <w:sz w:val="24"/>
                <w:szCs w:val="24"/>
                <w:highlight w:val="yellow"/>
                <w:lang w:eastAsia="es-ES"/>
              </w:rPr>
              <w:t>OR (95%CI)</w:t>
            </w:r>
          </w:p>
        </w:tc>
        <w:tc>
          <w:tcPr>
            <w:tcW w:w="494" w:type="pct"/>
            <w:tcBorders>
              <w:top w:val="nil"/>
              <w:left w:val="nil"/>
              <w:bottom w:val="nil"/>
              <w:right w:val="nil"/>
            </w:tcBorders>
            <w:shd w:val="clear" w:color="auto" w:fill="auto"/>
            <w:noWrap/>
            <w:vAlign w:val="center"/>
            <w:hideMark/>
          </w:tcPr>
          <w:p w14:paraId="1A1EB205" w14:textId="77777777" w:rsidR="008869E7" w:rsidRPr="000C137A" w:rsidRDefault="008869E7" w:rsidP="007A5B11">
            <w:pPr>
              <w:pBdr>
                <w:bottom w:val="single" w:sz="4" w:space="1" w:color="auto"/>
              </w:pBdr>
              <w:spacing w:afterLines="20" w:after="48" w:line="240" w:lineRule="auto"/>
              <w:jc w:val="center"/>
              <w:rPr>
                <w:rFonts w:ascii="Cambria" w:eastAsia="Times New Roman" w:hAnsi="Cambria" w:cs="Calibri"/>
                <w:b/>
                <w:bCs/>
                <w:color w:val="000000"/>
                <w:sz w:val="24"/>
                <w:szCs w:val="24"/>
                <w:highlight w:val="yellow"/>
                <w:lang w:eastAsia="es-ES"/>
              </w:rPr>
            </w:pPr>
            <w:r w:rsidRPr="000C137A">
              <w:rPr>
                <w:rFonts w:ascii="Cambria" w:eastAsia="Times New Roman" w:hAnsi="Cambria" w:cs="Calibri"/>
                <w:b/>
                <w:bCs/>
                <w:color w:val="000000"/>
                <w:sz w:val="24"/>
                <w:szCs w:val="24"/>
                <w:highlight w:val="yellow"/>
                <w:lang w:eastAsia="es-ES"/>
              </w:rPr>
              <w:t>p-value</w:t>
            </w:r>
          </w:p>
        </w:tc>
        <w:tc>
          <w:tcPr>
            <w:tcW w:w="976" w:type="pct"/>
            <w:tcBorders>
              <w:top w:val="nil"/>
              <w:left w:val="nil"/>
              <w:bottom w:val="nil"/>
              <w:right w:val="nil"/>
            </w:tcBorders>
            <w:shd w:val="clear" w:color="auto" w:fill="auto"/>
            <w:noWrap/>
            <w:vAlign w:val="center"/>
            <w:hideMark/>
          </w:tcPr>
          <w:p w14:paraId="26A02EAD" w14:textId="77777777" w:rsidR="008869E7" w:rsidRPr="000C137A" w:rsidRDefault="008869E7" w:rsidP="007A5B11">
            <w:pPr>
              <w:pBdr>
                <w:bottom w:val="single" w:sz="4" w:space="1" w:color="auto"/>
              </w:pBdr>
              <w:spacing w:afterLines="20" w:after="48" w:line="240" w:lineRule="auto"/>
              <w:jc w:val="center"/>
              <w:rPr>
                <w:rFonts w:ascii="Cambria" w:eastAsia="Times New Roman" w:hAnsi="Cambria" w:cs="Calibri"/>
                <w:b/>
                <w:bCs/>
                <w:color w:val="000000"/>
                <w:sz w:val="24"/>
                <w:szCs w:val="24"/>
                <w:highlight w:val="yellow"/>
                <w:lang w:eastAsia="es-ES"/>
              </w:rPr>
            </w:pPr>
            <w:proofErr w:type="spellStart"/>
            <w:r w:rsidRPr="000C137A">
              <w:rPr>
                <w:rFonts w:ascii="Cambria" w:eastAsia="Times New Roman" w:hAnsi="Cambria" w:cs="Calibri"/>
                <w:b/>
                <w:bCs/>
                <w:color w:val="000000"/>
                <w:sz w:val="24"/>
                <w:szCs w:val="24"/>
                <w:highlight w:val="yellow"/>
                <w:lang w:eastAsia="es-ES"/>
              </w:rPr>
              <w:t>aOR</w:t>
            </w:r>
            <w:proofErr w:type="spellEnd"/>
            <w:r w:rsidRPr="000C137A">
              <w:rPr>
                <w:rFonts w:ascii="Cambria" w:eastAsia="Times New Roman" w:hAnsi="Cambria" w:cs="Calibri"/>
                <w:b/>
                <w:bCs/>
                <w:color w:val="000000"/>
                <w:sz w:val="24"/>
                <w:szCs w:val="24"/>
                <w:highlight w:val="yellow"/>
                <w:lang w:eastAsia="es-ES"/>
              </w:rPr>
              <w:t xml:space="preserve"> (95%CI)</w:t>
            </w:r>
          </w:p>
        </w:tc>
        <w:tc>
          <w:tcPr>
            <w:tcW w:w="494" w:type="pct"/>
            <w:tcBorders>
              <w:top w:val="nil"/>
              <w:left w:val="nil"/>
              <w:bottom w:val="nil"/>
              <w:right w:val="nil"/>
            </w:tcBorders>
            <w:shd w:val="clear" w:color="auto" w:fill="auto"/>
            <w:noWrap/>
            <w:vAlign w:val="center"/>
            <w:hideMark/>
          </w:tcPr>
          <w:p w14:paraId="6A2B79E9" w14:textId="77777777" w:rsidR="008869E7" w:rsidRPr="000C137A" w:rsidRDefault="008869E7" w:rsidP="007A5B11">
            <w:pPr>
              <w:pBdr>
                <w:bottom w:val="single" w:sz="4" w:space="1" w:color="auto"/>
              </w:pBdr>
              <w:spacing w:afterLines="20" w:after="48" w:line="240" w:lineRule="auto"/>
              <w:jc w:val="center"/>
              <w:rPr>
                <w:rFonts w:ascii="Cambria" w:eastAsia="Times New Roman" w:hAnsi="Cambria" w:cs="Calibri"/>
                <w:b/>
                <w:bCs/>
                <w:color w:val="000000"/>
                <w:sz w:val="24"/>
                <w:szCs w:val="24"/>
                <w:highlight w:val="yellow"/>
                <w:lang w:eastAsia="es-ES"/>
              </w:rPr>
            </w:pPr>
            <w:r w:rsidRPr="000C137A">
              <w:rPr>
                <w:rFonts w:ascii="Cambria" w:eastAsia="Times New Roman" w:hAnsi="Cambria" w:cs="Calibri"/>
                <w:b/>
                <w:bCs/>
                <w:color w:val="000000"/>
                <w:sz w:val="24"/>
                <w:szCs w:val="24"/>
                <w:highlight w:val="yellow"/>
                <w:lang w:eastAsia="es-ES"/>
              </w:rPr>
              <w:t>p-value</w:t>
            </w:r>
          </w:p>
        </w:tc>
      </w:tr>
      <w:tr w:rsidR="008869E7" w:rsidRPr="000C137A" w14:paraId="0EF41900" w14:textId="77777777" w:rsidTr="00C01AA2">
        <w:trPr>
          <w:trHeight w:val="315"/>
        </w:trPr>
        <w:tc>
          <w:tcPr>
            <w:tcW w:w="720" w:type="pct"/>
            <w:tcBorders>
              <w:top w:val="nil"/>
              <w:left w:val="nil"/>
              <w:bottom w:val="nil"/>
              <w:right w:val="nil"/>
            </w:tcBorders>
            <w:shd w:val="clear" w:color="auto" w:fill="auto"/>
            <w:noWrap/>
            <w:vAlign w:val="bottom"/>
            <w:hideMark/>
          </w:tcPr>
          <w:p w14:paraId="542A151B" w14:textId="77777777" w:rsidR="008869E7" w:rsidRPr="000C137A" w:rsidRDefault="008869E7" w:rsidP="00A07389">
            <w:pPr>
              <w:spacing w:afterLines="20" w:after="48" w:line="240" w:lineRule="auto"/>
              <w:ind w:firstLineChars="100" w:firstLine="240"/>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rs4728142</w:t>
            </w:r>
          </w:p>
        </w:tc>
        <w:tc>
          <w:tcPr>
            <w:tcW w:w="731" w:type="pct"/>
            <w:tcBorders>
              <w:top w:val="nil"/>
              <w:left w:val="nil"/>
              <w:bottom w:val="nil"/>
              <w:right w:val="nil"/>
            </w:tcBorders>
            <w:shd w:val="clear" w:color="auto" w:fill="auto"/>
            <w:noWrap/>
            <w:vAlign w:val="bottom"/>
            <w:hideMark/>
          </w:tcPr>
          <w:p w14:paraId="6D789388" w14:textId="77777777" w:rsidR="008869E7" w:rsidRPr="000C137A" w:rsidRDefault="008869E7" w:rsidP="00A07389">
            <w:pPr>
              <w:spacing w:afterLines="20" w:after="48" w:line="240" w:lineRule="auto"/>
              <w:jc w:val="center"/>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Dominant</w:t>
            </w:r>
          </w:p>
        </w:tc>
        <w:tc>
          <w:tcPr>
            <w:tcW w:w="609" w:type="pct"/>
            <w:tcBorders>
              <w:top w:val="nil"/>
              <w:left w:val="nil"/>
              <w:bottom w:val="nil"/>
              <w:right w:val="nil"/>
            </w:tcBorders>
          </w:tcPr>
          <w:p w14:paraId="12B30DC9" w14:textId="034BB375" w:rsidR="008869E7" w:rsidRPr="00A07389" w:rsidRDefault="00C01AA2" w:rsidP="00A07389">
            <w:pPr>
              <w:spacing w:afterLines="20" w:after="48" w:line="240" w:lineRule="auto"/>
              <w:jc w:val="center"/>
              <w:rPr>
                <w:rFonts w:asciiTheme="majorHAnsi" w:hAnsiTheme="majorHAnsi" w:cs="Calibri"/>
                <w:color w:val="000000"/>
                <w:sz w:val="24"/>
                <w:szCs w:val="24"/>
                <w:highlight w:val="yellow"/>
              </w:rPr>
            </w:pPr>
            <w:r>
              <w:rPr>
                <w:rFonts w:asciiTheme="majorHAnsi" w:hAnsiTheme="majorHAnsi" w:cs="Calibri"/>
                <w:color w:val="000000"/>
                <w:sz w:val="24"/>
                <w:szCs w:val="24"/>
                <w:highlight w:val="yellow"/>
              </w:rPr>
              <w:t>GG vs. AG/AA</w:t>
            </w:r>
          </w:p>
        </w:tc>
        <w:tc>
          <w:tcPr>
            <w:tcW w:w="976" w:type="pct"/>
            <w:tcBorders>
              <w:top w:val="nil"/>
              <w:left w:val="nil"/>
              <w:bottom w:val="nil"/>
              <w:right w:val="nil"/>
            </w:tcBorders>
            <w:shd w:val="clear" w:color="auto" w:fill="auto"/>
            <w:noWrap/>
            <w:vAlign w:val="bottom"/>
            <w:hideMark/>
          </w:tcPr>
          <w:p w14:paraId="45C0C9BC" w14:textId="5A6C9593" w:rsidR="008869E7" w:rsidRPr="00A07389" w:rsidRDefault="008869E7" w:rsidP="00A07389">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0.98 (0.52 - 1.85)</w:t>
            </w:r>
          </w:p>
        </w:tc>
        <w:tc>
          <w:tcPr>
            <w:tcW w:w="494" w:type="pct"/>
            <w:tcBorders>
              <w:top w:val="nil"/>
              <w:left w:val="nil"/>
              <w:bottom w:val="nil"/>
              <w:right w:val="nil"/>
            </w:tcBorders>
            <w:shd w:val="clear" w:color="auto" w:fill="auto"/>
            <w:noWrap/>
            <w:vAlign w:val="bottom"/>
            <w:hideMark/>
          </w:tcPr>
          <w:p w14:paraId="1007F88F" w14:textId="14523088" w:rsidR="008869E7" w:rsidRPr="00A07389" w:rsidRDefault="008869E7" w:rsidP="00A07389">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0.961</w:t>
            </w:r>
          </w:p>
        </w:tc>
        <w:tc>
          <w:tcPr>
            <w:tcW w:w="976" w:type="pct"/>
            <w:tcBorders>
              <w:top w:val="nil"/>
              <w:left w:val="nil"/>
              <w:bottom w:val="nil"/>
              <w:right w:val="nil"/>
            </w:tcBorders>
            <w:shd w:val="clear" w:color="auto" w:fill="auto"/>
            <w:noWrap/>
            <w:vAlign w:val="bottom"/>
            <w:hideMark/>
          </w:tcPr>
          <w:p w14:paraId="1CD72F76" w14:textId="3799F461" w:rsidR="008869E7" w:rsidRPr="00A07389" w:rsidRDefault="008869E7" w:rsidP="00A07389">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0.99 (0.52 - 1.88)</w:t>
            </w:r>
          </w:p>
        </w:tc>
        <w:tc>
          <w:tcPr>
            <w:tcW w:w="494" w:type="pct"/>
            <w:tcBorders>
              <w:top w:val="nil"/>
              <w:left w:val="nil"/>
              <w:bottom w:val="nil"/>
              <w:right w:val="nil"/>
            </w:tcBorders>
            <w:shd w:val="clear" w:color="auto" w:fill="auto"/>
            <w:noWrap/>
            <w:vAlign w:val="bottom"/>
            <w:hideMark/>
          </w:tcPr>
          <w:p w14:paraId="06448D79" w14:textId="62DBAEE0" w:rsidR="008869E7" w:rsidRPr="00A07389" w:rsidRDefault="008869E7" w:rsidP="00A07389">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0.963</w:t>
            </w:r>
          </w:p>
        </w:tc>
      </w:tr>
      <w:tr w:rsidR="008869E7" w:rsidRPr="000C137A" w14:paraId="3DD82BDF" w14:textId="77777777" w:rsidTr="00C01AA2">
        <w:trPr>
          <w:trHeight w:val="315"/>
        </w:trPr>
        <w:tc>
          <w:tcPr>
            <w:tcW w:w="720" w:type="pct"/>
            <w:tcBorders>
              <w:top w:val="nil"/>
              <w:left w:val="nil"/>
              <w:bottom w:val="nil"/>
              <w:right w:val="nil"/>
            </w:tcBorders>
            <w:shd w:val="clear" w:color="auto" w:fill="auto"/>
            <w:noWrap/>
            <w:vAlign w:val="bottom"/>
            <w:hideMark/>
          </w:tcPr>
          <w:p w14:paraId="456FD7C3" w14:textId="77777777" w:rsidR="008869E7" w:rsidRPr="000C137A" w:rsidRDefault="008869E7" w:rsidP="00A07389">
            <w:pPr>
              <w:spacing w:afterLines="20" w:after="48" w:line="240" w:lineRule="auto"/>
              <w:ind w:firstLineChars="100" w:firstLine="240"/>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rs4728142</w:t>
            </w:r>
          </w:p>
        </w:tc>
        <w:tc>
          <w:tcPr>
            <w:tcW w:w="731" w:type="pct"/>
            <w:tcBorders>
              <w:top w:val="nil"/>
              <w:left w:val="nil"/>
              <w:bottom w:val="nil"/>
              <w:right w:val="nil"/>
            </w:tcBorders>
            <w:shd w:val="clear" w:color="auto" w:fill="auto"/>
            <w:noWrap/>
            <w:vAlign w:val="bottom"/>
            <w:hideMark/>
          </w:tcPr>
          <w:p w14:paraId="6EB5279B" w14:textId="77777777" w:rsidR="008869E7" w:rsidRPr="000C137A" w:rsidRDefault="008869E7" w:rsidP="00A07389">
            <w:pPr>
              <w:spacing w:afterLines="20" w:after="48" w:line="240" w:lineRule="auto"/>
              <w:jc w:val="center"/>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Recessive</w:t>
            </w:r>
          </w:p>
        </w:tc>
        <w:tc>
          <w:tcPr>
            <w:tcW w:w="609" w:type="pct"/>
            <w:tcBorders>
              <w:top w:val="nil"/>
              <w:left w:val="nil"/>
              <w:bottom w:val="nil"/>
              <w:right w:val="nil"/>
            </w:tcBorders>
          </w:tcPr>
          <w:p w14:paraId="65A6C8B7" w14:textId="221F9DFE" w:rsidR="008869E7" w:rsidRPr="00A07389" w:rsidRDefault="00C01AA2" w:rsidP="00A07389">
            <w:pPr>
              <w:spacing w:afterLines="20" w:after="48" w:line="240" w:lineRule="auto"/>
              <w:jc w:val="center"/>
              <w:rPr>
                <w:rFonts w:asciiTheme="majorHAnsi" w:hAnsiTheme="majorHAnsi" w:cs="Calibri"/>
                <w:color w:val="000000"/>
                <w:sz w:val="24"/>
                <w:szCs w:val="24"/>
                <w:highlight w:val="yellow"/>
              </w:rPr>
            </w:pPr>
            <w:r>
              <w:rPr>
                <w:rFonts w:asciiTheme="majorHAnsi" w:hAnsiTheme="majorHAnsi" w:cs="Calibri"/>
                <w:color w:val="000000"/>
                <w:sz w:val="24"/>
                <w:szCs w:val="24"/>
                <w:highlight w:val="yellow"/>
              </w:rPr>
              <w:t>GG/AG vs. AA</w:t>
            </w:r>
          </w:p>
        </w:tc>
        <w:tc>
          <w:tcPr>
            <w:tcW w:w="976" w:type="pct"/>
            <w:tcBorders>
              <w:top w:val="nil"/>
              <w:left w:val="nil"/>
              <w:bottom w:val="nil"/>
              <w:right w:val="nil"/>
            </w:tcBorders>
            <w:shd w:val="clear" w:color="auto" w:fill="auto"/>
            <w:noWrap/>
            <w:vAlign w:val="bottom"/>
            <w:hideMark/>
          </w:tcPr>
          <w:p w14:paraId="36BD685C" w14:textId="7A248247" w:rsidR="008869E7" w:rsidRPr="00A07389" w:rsidRDefault="008869E7" w:rsidP="00A07389">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1.72 (0.85 - 3.49)</w:t>
            </w:r>
          </w:p>
        </w:tc>
        <w:tc>
          <w:tcPr>
            <w:tcW w:w="494" w:type="pct"/>
            <w:tcBorders>
              <w:top w:val="nil"/>
              <w:left w:val="nil"/>
              <w:bottom w:val="nil"/>
              <w:right w:val="nil"/>
            </w:tcBorders>
            <w:shd w:val="clear" w:color="auto" w:fill="auto"/>
            <w:noWrap/>
            <w:vAlign w:val="bottom"/>
            <w:hideMark/>
          </w:tcPr>
          <w:p w14:paraId="1B595F6D" w14:textId="28A65576" w:rsidR="008869E7" w:rsidRPr="00A07389" w:rsidRDefault="008869E7" w:rsidP="00A07389">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0.134</w:t>
            </w:r>
          </w:p>
        </w:tc>
        <w:tc>
          <w:tcPr>
            <w:tcW w:w="976" w:type="pct"/>
            <w:tcBorders>
              <w:top w:val="nil"/>
              <w:left w:val="nil"/>
              <w:bottom w:val="nil"/>
              <w:right w:val="nil"/>
            </w:tcBorders>
            <w:shd w:val="clear" w:color="auto" w:fill="auto"/>
            <w:noWrap/>
            <w:vAlign w:val="bottom"/>
            <w:hideMark/>
          </w:tcPr>
          <w:p w14:paraId="4EAE8F72" w14:textId="6986BBB9" w:rsidR="008869E7" w:rsidRPr="00A07389" w:rsidRDefault="008869E7" w:rsidP="00A07389">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1.8</w:t>
            </w:r>
            <w:r w:rsidR="00FA4BD6">
              <w:rPr>
                <w:rFonts w:asciiTheme="majorHAnsi" w:hAnsiTheme="majorHAnsi" w:cs="Calibri"/>
                <w:color w:val="000000"/>
                <w:sz w:val="24"/>
                <w:szCs w:val="24"/>
                <w:highlight w:val="yellow"/>
              </w:rPr>
              <w:t>0</w:t>
            </w:r>
            <w:r w:rsidRPr="00A07389">
              <w:rPr>
                <w:rFonts w:asciiTheme="majorHAnsi" w:hAnsiTheme="majorHAnsi" w:cs="Calibri"/>
                <w:color w:val="000000"/>
                <w:sz w:val="24"/>
                <w:szCs w:val="24"/>
                <w:highlight w:val="yellow"/>
              </w:rPr>
              <w:t xml:space="preserve"> (0.87 - 3.7</w:t>
            </w:r>
            <w:r w:rsidR="00FA4BD6">
              <w:rPr>
                <w:rFonts w:asciiTheme="majorHAnsi" w:hAnsiTheme="majorHAnsi" w:cs="Calibri"/>
                <w:color w:val="000000"/>
                <w:sz w:val="24"/>
                <w:szCs w:val="24"/>
                <w:highlight w:val="yellow"/>
              </w:rPr>
              <w:t>0</w:t>
            </w:r>
            <w:r w:rsidRPr="00A07389">
              <w:rPr>
                <w:rFonts w:asciiTheme="majorHAnsi" w:hAnsiTheme="majorHAnsi" w:cs="Calibri"/>
                <w:color w:val="000000"/>
                <w:sz w:val="24"/>
                <w:szCs w:val="24"/>
                <w:highlight w:val="yellow"/>
              </w:rPr>
              <w:t>)</w:t>
            </w:r>
          </w:p>
        </w:tc>
        <w:tc>
          <w:tcPr>
            <w:tcW w:w="494" w:type="pct"/>
            <w:tcBorders>
              <w:top w:val="nil"/>
              <w:left w:val="nil"/>
              <w:bottom w:val="nil"/>
              <w:right w:val="nil"/>
            </w:tcBorders>
            <w:shd w:val="clear" w:color="auto" w:fill="auto"/>
            <w:noWrap/>
            <w:vAlign w:val="bottom"/>
            <w:hideMark/>
          </w:tcPr>
          <w:p w14:paraId="19C1E0C2" w14:textId="1573A9E0" w:rsidR="008869E7" w:rsidRPr="00A07389" w:rsidRDefault="008869E7" w:rsidP="00A07389">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0.112</w:t>
            </w:r>
          </w:p>
        </w:tc>
      </w:tr>
      <w:tr w:rsidR="008869E7" w:rsidRPr="000C137A" w14:paraId="5837F358" w14:textId="77777777" w:rsidTr="00C01AA2">
        <w:trPr>
          <w:trHeight w:val="315"/>
        </w:trPr>
        <w:tc>
          <w:tcPr>
            <w:tcW w:w="720" w:type="pct"/>
            <w:tcBorders>
              <w:top w:val="nil"/>
              <w:left w:val="nil"/>
              <w:bottom w:val="nil"/>
              <w:right w:val="nil"/>
            </w:tcBorders>
            <w:shd w:val="clear" w:color="auto" w:fill="auto"/>
            <w:noWrap/>
            <w:vAlign w:val="bottom"/>
            <w:hideMark/>
          </w:tcPr>
          <w:p w14:paraId="2917E919" w14:textId="77777777" w:rsidR="008869E7" w:rsidRPr="000C137A" w:rsidRDefault="008869E7" w:rsidP="00A07389">
            <w:pPr>
              <w:spacing w:afterLines="20" w:after="48" w:line="240" w:lineRule="auto"/>
              <w:ind w:firstLineChars="100" w:firstLine="240"/>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rs4728142</w:t>
            </w:r>
          </w:p>
        </w:tc>
        <w:tc>
          <w:tcPr>
            <w:tcW w:w="731" w:type="pct"/>
            <w:tcBorders>
              <w:top w:val="nil"/>
              <w:left w:val="nil"/>
              <w:bottom w:val="nil"/>
              <w:right w:val="nil"/>
            </w:tcBorders>
            <w:shd w:val="clear" w:color="auto" w:fill="auto"/>
            <w:noWrap/>
            <w:vAlign w:val="bottom"/>
            <w:hideMark/>
          </w:tcPr>
          <w:p w14:paraId="15562AD1" w14:textId="77777777" w:rsidR="008869E7" w:rsidRPr="000C137A" w:rsidRDefault="008869E7" w:rsidP="00A07389">
            <w:pPr>
              <w:spacing w:afterLines="20" w:after="48" w:line="240" w:lineRule="auto"/>
              <w:jc w:val="center"/>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Additive</w:t>
            </w:r>
          </w:p>
        </w:tc>
        <w:tc>
          <w:tcPr>
            <w:tcW w:w="609" w:type="pct"/>
            <w:tcBorders>
              <w:top w:val="nil"/>
              <w:left w:val="nil"/>
              <w:bottom w:val="nil"/>
              <w:right w:val="nil"/>
            </w:tcBorders>
          </w:tcPr>
          <w:p w14:paraId="1DE48403" w14:textId="4FD77B48" w:rsidR="008869E7" w:rsidRPr="00A07389" w:rsidRDefault="00C01AA2" w:rsidP="00A07389">
            <w:pPr>
              <w:spacing w:afterLines="20" w:after="48" w:line="240" w:lineRule="auto"/>
              <w:jc w:val="center"/>
              <w:rPr>
                <w:rFonts w:asciiTheme="majorHAnsi" w:hAnsiTheme="majorHAnsi" w:cs="Calibri"/>
                <w:color w:val="000000"/>
                <w:sz w:val="24"/>
                <w:szCs w:val="24"/>
                <w:highlight w:val="yellow"/>
              </w:rPr>
            </w:pPr>
            <w:proofErr w:type="spellStart"/>
            <w:r>
              <w:rPr>
                <w:rFonts w:asciiTheme="majorHAnsi" w:hAnsiTheme="majorHAnsi" w:cs="Calibri"/>
                <w:color w:val="000000"/>
                <w:sz w:val="24"/>
                <w:szCs w:val="24"/>
                <w:highlight w:val="yellow"/>
              </w:rPr>
              <w:t>nA</w:t>
            </w:r>
            <w:proofErr w:type="spellEnd"/>
          </w:p>
        </w:tc>
        <w:tc>
          <w:tcPr>
            <w:tcW w:w="976" w:type="pct"/>
            <w:tcBorders>
              <w:top w:val="nil"/>
              <w:left w:val="nil"/>
              <w:bottom w:val="nil"/>
              <w:right w:val="nil"/>
            </w:tcBorders>
            <w:shd w:val="clear" w:color="auto" w:fill="auto"/>
            <w:noWrap/>
            <w:vAlign w:val="bottom"/>
            <w:hideMark/>
          </w:tcPr>
          <w:p w14:paraId="25B55963" w14:textId="4A6EF61D" w:rsidR="008869E7" w:rsidRPr="00A07389" w:rsidRDefault="008869E7" w:rsidP="00A07389">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1.19 (0.79 - 1.79)</w:t>
            </w:r>
          </w:p>
        </w:tc>
        <w:tc>
          <w:tcPr>
            <w:tcW w:w="494" w:type="pct"/>
            <w:tcBorders>
              <w:top w:val="nil"/>
              <w:left w:val="nil"/>
              <w:bottom w:val="nil"/>
              <w:right w:val="nil"/>
            </w:tcBorders>
            <w:shd w:val="clear" w:color="auto" w:fill="auto"/>
            <w:noWrap/>
            <w:vAlign w:val="bottom"/>
            <w:hideMark/>
          </w:tcPr>
          <w:p w14:paraId="3932ED0D" w14:textId="2D7F3698" w:rsidR="008869E7" w:rsidRPr="00A07389" w:rsidRDefault="008869E7" w:rsidP="00A07389">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0.403</w:t>
            </w:r>
          </w:p>
        </w:tc>
        <w:tc>
          <w:tcPr>
            <w:tcW w:w="976" w:type="pct"/>
            <w:tcBorders>
              <w:top w:val="nil"/>
              <w:left w:val="nil"/>
              <w:bottom w:val="nil"/>
              <w:right w:val="nil"/>
            </w:tcBorders>
            <w:shd w:val="clear" w:color="auto" w:fill="auto"/>
            <w:noWrap/>
            <w:vAlign w:val="bottom"/>
            <w:hideMark/>
          </w:tcPr>
          <w:p w14:paraId="71BCED80" w14:textId="70DC935A" w:rsidR="008869E7" w:rsidRPr="00A07389" w:rsidRDefault="008869E7" w:rsidP="00A07389">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1.21 (0.8</w:t>
            </w:r>
            <w:r w:rsidR="00FA4BD6">
              <w:rPr>
                <w:rFonts w:asciiTheme="majorHAnsi" w:hAnsiTheme="majorHAnsi" w:cs="Calibri"/>
                <w:color w:val="000000"/>
                <w:sz w:val="24"/>
                <w:szCs w:val="24"/>
                <w:highlight w:val="yellow"/>
              </w:rPr>
              <w:t>0</w:t>
            </w:r>
            <w:r w:rsidRPr="00A07389">
              <w:rPr>
                <w:rFonts w:asciiTheme="majorHAnsi" w:hAnsiTheme="majorHAnsi" w:cs="Calibri"/>
                <w:color w:val="000000"/>
                <w:sz w:val="24"/>
                <w:szCs w:val="24"/>
                <w:highlight w:val="yellow"/>
              </w:rPr>
              <w:t xml:space="preserve"> - 1.83)</w:t>
            </w:r>
          </w:p>
        </w:tc>
        <w:tc>
          <w:tcPr>
            <w:tcW w:w="494" w:type="pct"/>
            <w:tcBorders>
              <w:top w:val="nil"/>
              <w:left w:val="nil"/>
              <w:bottom w:val="nil"/>
              <w:right w:val="nil"/>
            </w:tcBorders>
            <w:shd w:val="clear" w:color="auto" w:fill="auto"/>
            <w:noWrap/>
            <w:vAlign w:val="bottom"/>
            <w:hideMark/>
          </w:tcPr>
          <w:p w14:paraId="77F04946" w14:textId="5D2E0EF1" w:rsidR="008869E7" w:rsidRPr="00A07389" w:rsidRDefault="008869E7" w:rsidP="00A07389">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0.373</w:t>
            </w:r>
          </w:p>
        </w:tc>
      </w:tr>
      <w:tr w:rsidR="00C01AA2" w:rsidRPr="000C137A" w14:paraId="5A310546" w14:textId="77777777" w:rsidTr="00953E99">
        <w:trPr>
          <w:trHeight w:val="315"/>
        </w:trPr>
        <w:tc>
          <w:tcPr>
            <w:tcW w:w="720" w:type="pct"/>
            <w:tcBorders>
              <w:top w:val="nil"/>
              <w:left w:val="nil"/>
              <w:bottom w:val="nil"/>
              <w:right w:val="nil"/>
            </w:tcBorders>
            <w:shd w:val="clear" w:color="auto" w:fill="auto"/>
            <w:noWrap/>
            <w:vAlign w:val="bottom"/>
            <w:hideMark/>
          </w:tcPr>
          <w:p w14:paraId="757F6CFA" w14:textId="77777777" w:rsidR="00C01AA2" w:rsidRPr="000C137A" w:rsidRDefault="00C01AA2" w:rsidP="00C01AA2">
            <w:pPr>
              <w:spacing w:afterLines="20" w:after="48" w:line="240" w:lineRule="auto"/>
              <w:ind w:firstLineChars="100" w:firstLine="240"/>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rs2004640</w:t>
            </w:r>
          </w:p>
        </w:tc>
        <w:tc>
          <w:tcPr>
            <w:tcW w:w="731" w:type="pct"/>
            <w:tcBorders>
              <w:top w:val="nil"/>
              <w:left w:val="nil"/>
              <w:bottom w:val="nil"/>
              <w:right w:val="nil"/>
            </w:tcBorders>
            <w:shd w:val="clear" w:color="auto" w:fill="auto"/>
            <w:noWrap/>
            <w:vAlign w:val="bottom"/>
            <w:hideMark/>
          </w:tcPr>
          <w:p w14:paraId="3484B63F" w14:textId="77777777" w:rsidR="00C01AA2" w:rsidRPr="000C137A" w:rsidRDefault="00C01AA2" w:rsidP="00C01AA2">
            <w:pPr>
              <w:spacing w:afterLines="20" w:after="48" w:line="240" w:lineRule="auto"/>
              <w:jc w:val="center"/>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Dominant</w:t>
            </w:r>
          </w:p>
        </w:tc>
        <w:tc>
          <w:tcPr>
            <w:tcW w:w="609" w:type="pct"/>
            <w:tcBorders>
              <w:top w:val="nil"/>
              <w:left w:val="nil"/>
              <w:bottom w:val="nil"/>
              <w:right w:val="nil"/>
            </w:tcBorders>
            <w:vAlign w:val="bottom"/>
          </w:tcPr>
          <w:p w14:paraId="111E884B" w14:textId="3DD603CA" w:rsidR="00C01AA2" w:rsidRPr="00A07389" w:rsidRDefault="00C01AA2" w:rsidP="00C01AA2">
            <w:pPr>
              <w:spacing w:afterLines="20" w:after="48" w:line="240" w:lineRule="auto"/>
              <w:jc w:val="center"/>
              <w:rPr>
                <w:rFonts w:asciiTheme="majorHAnsi" w:hAnsiTheme="majorHAnsi" w:cs="Calibri"/>
                <w:color w:val="000000"/>
                <w:sz w:val="24"/>
                <w:szCs w:val="24"/>
                <w:highlight w:val="yellow"/>
              </w:rPr>
            </w:pPr>
            <w:r w:rsidRPr="00C01AA2">
              <w:rPr>
                <w:rFonts w:asciiTheme="majorHAnsi" w:hAnsiTheme="majorHAnsi" w:cs="Calibri"/>
                <w:color w:val="000000"/>
                <w:sz w:val="24"/>
                <w:szCs w:val="24"/>
                <w:highlight w:val="yellow"/>
              </w:rPr>
              <w:t>TT vs. GT/GG</w:t>
            </w:r>
          </w:p>
        </w:tc>
        <w:tc>
          <w:tcPr>
            <w:tcW w:w="976" w:type="pct"/>
            <w:tcBorders>
              <w:top w:val="nil"/>
              <w:left w:val="nil"/>
              <w:bottom w:val="nil"/>
              <w:right w:val="nil"/>
            </w:tcBorders>
            <w:shd w:val="clear" w:color="auto" w:fill="auto"/>
            <w:noWrap/>
            <w:vAlign w:val="bottom"/>
            <w:hideMark/>
          </w:tcPr>
          <w:p w14:paraId="62505970" w14:textId="4D622760"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0.5</w:t>
            </w:r>
            <w:r w:rsidR="00FA4BD6">
              <w:rPr>
                <w:rFonts w:asciiTheme="majorHAnsi" w:hAnsiTheme="majorHAnsi" w:cs="Calibri"/>
                <w:color w:val="000000"/>
                <w:sz w:val="24"/>
                <w:szCs w:val="24"/>
                <w:highlight w:val="yellow"/>
              </w:rPr>
              <w:t>0</w:t>
            </w:r>
            <w:r w:rsidRPr="00A07389">
              <w:rPr>
                <w:rFonts w:asciiTheme="majorHAnsi" w:hAnsiTheme="majorHAnsi" w:cs="Calibri"/>
                <w:color w:val="000000"/>
                <w:sz w:val="24"/>
                <w:szCs w:val="24"/>
                <w:highlight w:val="yellow"/>
              </w:rPr>
              <w:t xml:space="preserve"> (0.25 - 0.98)</w:t>
            </w:r>
          </w:p>
        </w:tc>
        <w:tc>
          <w:tcPr>
            <w:tcW w:w="494" w:type="pct"/>
            <w:tcBorders>
              <w:top w:val="nil"/>
              <w:left w:val="nil"/>
              <w:bottom w:val="nil"/>
              <w:right w:val="nil"/>
            </w:tcBorders>
            <w:shd w:val="clear" w:color="auto" w:fill="auto"/>
            <w:noWrap/>
            <w:vAlign w:val="bottom"/>
            <w:hideMark/>
          </w:tcPr>
          <w:p w14:paraId="3F8413A0" w14:textId="6CAB633B" w:rsidR="00C01AA2" w:rsidRPr="00A07389" w:rsidRDefault="00C01AA2" w:rsidP="00C01AA2">
            <w:pPr>
              <w:spacing w:afterLines="20" w:after="48" w:line="240" w:lineRule="auto"/>
              <w:jc w:val="center"/>
              <w:rPr>
                <w:rFonts w:asciiTheme="majorHAnsi" w:eastAsia="Times New Roman" w:hAnsiTheme="majorHAnsi" w:cs="Calibri"/>
                <w:b/>
                <w:bCs/>
                <w:color w:val="000000"/>
                <w:sz w:val="24"/>
                <w:szCs w:val="24"/>
                <w:highlight w:val="yellow"/>
                <w:lang w:eastAsia="es-ES"/>
              </w:rPr>
            </w:pPr>
            <w:r w:rsidRPr="00A07389">
              <w:rPr>
                <w:rFonts w:asciiTheme="majorHAnsi" w:hAnsiTheme="majorHAnsi" w:cs="Calibri"/>
                <w:b/>
                <w:bCs/>
                <w:color w:val="000000"/>
                <w:sz w:val="24"/>
                <w:szCs w:val="24"/>
                <w:highlight w:val="yellow"/>
              </w:rPr>
              <w:t>0.045</w:t>
            </w:r>
          </w:p>
        </w:tc>
        <w:tc>
          <w:tcPr>
            <w:tcW w:w="976" w:type="pct"/>
            <w:tcBorders>
              <w:top w:val="nil"/>
              <w:left w:val="nil"/>
              <w:bottom w:val="nil"/>
              <w:right w:val="nil"/>
            </w:tcBorders>
            <w:shd w:val="clear" w:color="auto" w:fill="auto"/>
            <w:noWrap/>
            <w:vAlign w:val="bottom"/>
            <w:hideMark/>
          </w:tcPr>
          <w:p w14:paraId="48F1B738" w14:textId="3352C48F"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0.49 (0.25 - 0.97)</w:t>
            </w:r>
          </w:p>
        </w:tc>
        <w:tc>
          <w:tcPr>
            <w:tcW w:w="494" w:type="pct"/>
            <w:tcBorders>
              <w:top w:val="nil"/>
              <w:left w:val="nil"/>
              <w:bottom w:val="nil"/>
              <w:right w:val="nil"/>
            </w:tcBorders>
            <w:shd w:val="clear" w:color="auto" w:fill="auto"/>
            <w:noWrap/>
            <w:vAlign w:val="bottom"/>
            <w:hideMark/>
          </w:tcPr>
          <w:p w14:paraId="7C0EADDE" w14:textId="2BB415C7" w:rsidR="00C01AA2" w:rsidRPr="00A07389" w:rsidRDefault="00C01AA2" w:rsidP="00C01AA2">
            <w:pPr>
              <w:spacing w:afterLines="20" w:after="48" w:line="240" w:lineRule="auto"/>
              <w:jc w:val="center"/>
              <w:rPr>
                <w:rFonts w:asciiTheme="majorHAnsi" w:eastAsia="Times New Roman" w:hAnsiTheme="majorHAnsi" w:cs="Calibri"/>
                <w:b/>
                <w:bCs/>
                <w:color w:val="000000"/>
                <w:sz w:val="24"/>
                <w:szCs w:val="24"/>
                <w:highlight w:val="yellow"/>
                <w:lang w:eastAsia="es-ES"/>
              </w:rPr>
            </w:pPr>
            <w:r w:rsidRPr="00A07389">
              <w:rPr>
                <w:rFonts w:asciiTheme="majorHAnsi" w:hAnsiTheme="majorHAnsi" w:cs="Calibri"/>
                <w:b/>
                <w:bCs/>
                <w:color w:val="000000"/>
                <w:sz w:val="24"/>
                <w:szCs w:val="24"/>
                <w:highlight w:val="yellow"/>
              </w:rPr>
              <w:t>0.041</w:t>
            </w:r>
          </w:p>
        </w:tc>
      </w:tr>
      <w:tr w:rsidR="00C01AA2" w:rsidRPr="000C137A" w14:paraId="0E2D17AB" w14:textId="77777777" w:rsidTr="00953E99">
        <w:trPr>
          <w:trHeight w:val="315"/>
        </w:trPr>
        <w:tc>
          <w:tcPr>
            <w:tcW w:w="720" w:type="pct"/>
            <w:tcBorders>
              <w:top w:val="nil"/>
              <w:left w:val="nil"/>
              <w:bottom w:val="nil"/>
              <w:right w:val="nil"/>
            </w:tcBorders>
            <w:shd w:val="clear" w:color="auto" w:fill="auto"/>
            <w:noWrap/>
            <w:vAlign w:val="bottom"/>
            <w:hideMark/>
          </w:tcPr>
          <w:p w14:paraId="25A4305D" w14:textId="77777777" w:rsidR="00C01AA2" w:rsidRPr="000C137A" w:rsidRDefault="00C01AA2" w:rsidP="00C01AA2">
            <w:pPr>
              <w:spacing w:afterLines="20" w:after="48" w:line="240" w:lineRule="auto"/>
              <w:ind w:firstLineChars="100" w:firstLine="240"/>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rs2004640</w:t>
            </w:r>
          </w:p>
        </w:tc>
        <w:tc>
          <w:tcPr>
            <w:tcW w:w="731" w:type="pct"/>
            <w:tcBorders>
              <w:top w:val="nil"/>
              <w:left w:val="nil"/>
              <w:bottom w:val="nil"/>
              <w:right w:val="nil"/>
            </w:tcBorders>
            <w:shd w:val="clear" w:color="auto" w:fill="auto"/>
            <w:noWrap/>
            <w:vAlign w:val="bottom"/>
            <w:hideMark/>
          </w:tcPr>
          <w:p w14:paraId="26E022C6" w14:textId="77777777" w:rsidR="00C01AA2" w:rsidRPr="000C137A" w:rsidRDefault="00C01AA2" w:rsidP="00C01AA2">
            <w:pPr>
              <w:spacing w:afterLines="20" w:after="48" w:line="240" w:lineRule="auto"/>
              <w:jc w:val="center"/>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Recessive</w:t>
            </w:r>
          </w:p>
        </w:tc>
        <w:tc>
          <w:tcPr>
            <w:tcW w:w="609" w:type="pct"/>
            <w:tcBorders>
              <w:top w:val="nil"/>
              <w:left w:val="nil"/>
              <w:bottom w:val="nil"/>
              <w:right w:val="nil"/>
            </w:tcBorders>
            <w:vAlign w:val="bottom"/>
          </w:tcPr>
          <w:p w14:paraId="7459FD30" w14:textId="075D5223" w:rsidR="00C01AA2" w:rsidRPr="00A07389" w:rsidRDefault="00C01AA2" w:rsidP="00C01AA2">
            <w:pPr>
              <w:spacing w:afterLines="20" w:after="48" w:line="240" w:lineRule="auto"/>
              <w:jc w:val="center"/>
              <w:rPr>
                <w:rFonts w:asciiTheme="majorHAnsi" w:hAnsiTheme="majorHAnsi" w:cs="Calibri"/>
                <w:color w:val="000000"/>
                <w:sz w:val="24"/>
                <w:szCs w:val="24"/>
                <w:highlight w:val="yellow"/>
              </w:rPr>
            </w:pPr>
            <w:r w:rsidRPr="00C01AA2">
              <w:rPr>
                <w:rFonts w:asciiTheme="majorHAnsi" w:hAnsiTheme="majorHAnsi" w:cs="Calibri"/>
                <w:color w:val="000000"/>
                <w:sz w:val="24"/>
                <w:szCs w:val="24"/>
                <w:highlight w:val="yellow"/>
              </w:rPr>
              <w:t>TT/GT vs. GG</w:t>
            </w:r>
          </w:p>
        </w:tc>
        <w:tc>
          <w:tcPr>
            <w:tcW w:w="976" w:type="pct"/>
            <w:tcBorders>
              <w:top w:val="nil"/>
              <w:left w:val="nil"/>
              <w:bottom w:val="nil"/>
              <w:right w:val="nil"/>
            </w:tcBorders>
            <w:shd w:val="clear" w:color="auto" w:fill="auto"/>
            <w:noWrap/>
            <w:vAlign w:val="bottom"/>
            <w:hideMark/>
          </w:tcPr>
          <w:p w14:paraId="7FA2C83D" w14:textId="5B5F5C04"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0.71 (0.35 - 1.43)</w:t>
            </w:r>
          </w:p>
        </w:tc>
        <w:tc>
          <w:tcPr>
            <w:tcW w:w="494" w:type="pct"/>
            <w:tcBorders>
              <w:top w:val="nil"/>
              <w:left w:val="nil"/>
              <w:bottom w:val="nil"/>
              <w:right w:val="nil"/>
            </w:tcBorders>
            <w:shd w:val="clear" w:color="auto" w:fill="auto"/>
            <w:noWrap/>
            <w:vAlign w:val="bottom"/>
            <w:hideMark/>
          </w:tcPr>
          <w:p w14:paraId="22E8C2D9" w14:textId="7CD5FB07"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0.339</w:t>
            </w:r>
          </w:p>
        </w:tc>
        <w:tc>
          <w:tcPr>
            <w:tcW w:w="976" w:type="pct"/>
            <w:tcBorders>
              <w:top w:val="nil"/>
              <w:left w:val="nil"/>
              <w:bottom w:val="nil"/>
              <w:right w:val="nil"/>
            </w:tcBorders>
            <w:shd w:val="clear" w:color="auto" w:fill="auto"/>
            <w:noWrap/>
            <w:vAlign w:val="bottom"/>
            <w:hideMark/>
          </w:tcPr>
          <w:p w14:paraId="5687CDE1" w14:textId="642F174D"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0.76 (0.37 - 1.55)</w:t>
            </w:r>
          </w:p>
        </w:tc>
        <w:tc>
          <w:tcPr>
            <w:tcW w:w="494" w:type="pct"/>
            <w:tcBorders>
              <w:top w:val="nil"/>
              <w:left w:val="nil"/>
              <w:bottom w:val="nil"/>
              <w:right w:val="nil"/>
            </w:tcBorders>
            <w:shd w:val="clear" w:color="auto" w:fill="auto"/>
            <w:noWrap/>
            <w:vAlign w:val="bottom"/>
            <w:hideMark/>
          </w:tcPr>
          <w:p w14:paraId="32F222C8" w14:textId="2D1A64C5"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0.452</w:t>
            </w:r>
          </w:p>
        </w:tc>
      </w:tr>
      <w:tr w:rsidR="00C01AA2" w:rsidRPr="000C137A" w14:paraId="6B07E780" w14:textId="77777777" w:rsidTr="00953E99">
        <w:trPr>
          <w:trHeight w:val="315"/>
        </w:trPr>
        <w:tc>
          <w:tcPr>
            <w:tcW w:w="720" w:type="pct"/>
            <w:tcBorders>
              <w:top w:val="nil"/>
              <w:left w:val="nil"/>
              <w:bottom w:val="nil"/>
              <w:right w:val="nil"/>
            </w:tcBorders>
            <w:shd w:val="clear" w:color="auto" w:fill="auto"/>
            <w:noWrap/>
            <w:vAlign w:val="bottom"/>
            <w:hideMark/>
          </w:tcPr>
          <w:p w14:paraId="72F1B9C2" w14:textId="77777777" w:rsidR="00C01AA2" w:rsidRPr="000C137A" w:rsidRDefault="00C01AA2" w:rsidP="00C01AA2">
            <w:pPr>
              <w:spacing w:afterLines="20" w:after="48" w:line="240" w:lineRule="auto"/>
              <w:ind w:firstLineChars="100" w:firstLine="240"/>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rs2004640</w:t>
            </w:r>
          </w:p>
        </w:tc>
        <w:tc>
          <w:tcPr>
            <w:tcW w:w="731" w:type="pct"/>
            <w:tcBorders>
              <w:top w:val="nil"/>
              <w:left w:val="nil"/>
              <w:bottom w:val="nil"/>
              <w:right w:val="nil"/>
            </w:tcBorders>
            <w:shd w:val="clear" w:color="auto" w:fill="auto"/>
            <w:noWrap/>
            <w:vAlign w:val="bottom"/>
            <w:hideMark/>
          </w:tcPr>
          <w:p w14:paraId="3E7041FC" w14:textId="77777777" w:rsidR="00C01AA2" w:rsidRPr="000C137A" w:rsidRDefault="00C01AA2" w:rsidP="00C01AA2">
            <w:pPr>
              <w:spacing w:afterLines="20" w:after="48" w:line="240" w:lineRule="auto"/>
              <w:jc w:val="center"/>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Additive</w:t>
            </w:r>
          </w:p>
        </w:tc>
        <w:tc>
          <w:tcPr>
            <w:tcW w:w="609" w:type="pct"/>
            <w:tcBorders>
              <w:top w:val="nil"/>
              <w:left w:val="nil"/>
              <w:bottom w:val="nil"/>
              <w:right w:val="nil"/>
            </w:tcBorders>
            <w:vAlign w:val="bottom"/>
          </w:tcPr>
          <w:p w14:paraId="79F34835" w14:textId="509FFA92" w:rsidR="00C01AA2" w:rsidRPr="00A07389" w:rsidRDefault="00C01AA2" w:rsidP="00C01AA2">
            <w:pPr>
              <w:spacing w:afterLines="20" w:after="48" w:line="240" w:lineRule="auto"/>
              <w:jc w:val="center"/>
              <w:rPr>
                <w:rFonts w:asciiTheme="majorHAnsi" w:hAnsiTheme="majorHAnsi" w:cs="Calibri"/>
                <w:color w:val="000000"/>
                <w:sz w:val="24"/>
                <w:szCs w:val="24"/>
                <w:highlight w:val="yellow"/>
              </w:rPr>
            </w:pPr>
            <w:proofErr w:type="spellStart"/>
            <w:r w:rsidRPr="00C01AA2">
              <w:rPr>
                <w:rFonts w:asciiTheme="majorHAnsi" w:hAnsiTheme="majorHAnsi" w:cs="Calibri"/>
                <w:color w:val="000000"/>
                <w:sz w:val="24"/>
                <w:szCs w:val="24"/>
                <w:highlight w:val="yellow"/>
              </w:rPr>
              <w:t>nG</w:t>
            </w:r>
            <w:proofErr w:type="spellEnd"/>
          </w:p>
        </w:tc>
        <w:tc>
          <w:tcPr>
            <w:tcW w:w="976" w:type="pct"/>
            <w:tcBorders>
              <w:top w:val="nil"/>
              <w:left w:val="nil"/>
              <w:bottom w:val="nil"/>
              <w:right w:val="nil"/>
            </w:tcBorders>
            <w:shd w:val="clear" w:color="auto" w:fill="auto"/>
            <w:noWrap/>
            <w:vAlign w:val="bottom"/>
            <w:hideMark/>
          </w:tcPr>
          <w:p w14:paraId="73A039C9" w14:textId="3B52FE51"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0.67 (0.44 - 1.03)</w:t>
            </w:r>
          </w:p>
        </w:tc>
        <w:tc>
          <w:tcPr>
            <w:tcW w:w="494" w:type="pct"/>
            <w:tcBorders>
              <w:top w:val="nil"/>
              <w:left w:val="nil"/>
              <w:bottom w:val="nil"/>
              <w:right w:val="nil"/>
            </w:tcBorders>
            <w:shd w:val="clear" w:color="auto" w:fill="auto"/>
            <w:noWrap/>
            <w:vAlign w:val="bottom"/>
            <w:hideMark/>
          </w:tcPr>
          <w:p w14:paraId="64D5BAAB" w14:textId="3F2276DC"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0.068</w:t>
            </w:r>
          </w:p>
        </w:tc>
        <w:tc>
          <w:tcPr>
            <w:tcW w:w="976" w:type="pct"/>
            <w:tcBorders>
              <w:top w:val="nil"/>
              <w:left w:val="nil"/>
              <w:bottom w:val="nil"/>
              <w:right w:val="nil"/>
            </w:tcBorders>
            <w:shd w:val="clear" w:color="auto" w:fill="auto"/>
            <w:noWrap/>
            <w:vAlign w:val="bottom"/>
            <w:hideMark/>
          </w:tcPr>
          <w:p w14:paraId="76672CA0" w14:textId="25C931EA"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0.68 (0.45 - 1.05)</w:t>
            </w:r>
          </w:p>
        </w:tc>
        <w:tc>
          <w:tcPr>
            <w:tcW w:w="494" w:type="pct"/>
            <w:tcBorders>
              <w:top w:val="nil"/>
              <w:left w:val="nil"/>
              <w:bottom w:val="nil"/>
              <w:right w:val="nil"/>
            </w:tcBorders>
            <w:shd w:val="clear" w:color="auto" w:fill="auto"/>
            <w:noWrap/>
            <w:vAlign w:val="bottom"/>
            <w:hideMark/>
          </w:tcPr>
          <w:p w14:paraId="6F27F5A7" w14:textId="58E0AF3F"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0.084</w:t>
            </w:r>
          </w:p>
        </w:tc>
      </w:tr>
      <w:tr w:rsidR="00C01AA2" w:rsidRPr="000C137A" w14:paraId="6598F0AE" w14:textId="77777777" w:rsidTr="00953E99">
        <w:trPr>
          <w:trHeight w:val="315"/>
        </w:trPr>
        <w:tc>
          <w:tcPr>
            <w:tcW w:w="720" w:type="pct"/>
            <w:tcBorders>
              <w:top w:val="nil"/>
              <w:left w:val="nil"/>
              <w:bottom w:val="nil"/>
              <w:right w:val="nil"/>
            </w:tcBorders>
            <w:shd w:val="clear" w:color="auto" w:fill="auto"/>
            <w:noWrap/>
            <w:vAlign w:val="bottom"/>
            <w:hideMark/>
          </w:tcPr>
          <w:p w14:paraId="2948FFA1" w14:textId="77777777" w:rsidR="00C01AA2" w:rsidRPr="000C137A" w:rsidRDefault="00C01AA2" w:rsidP="00C01AA2">
            <w:pPr>
              <w:spacing w:afterLines="20" w:after="48" w:line="240" w:lineRule="auto"/>
              <w:ind w:firstLineChars="100" w:firstLine="240"/>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rs10954213</w:t>
            </w:r>
          </w:p>
        </w:tc>
        <w:tc>
          <w:tcPr>
            <w:tcW w:w="731" w:type="pct"/>
            <w:tcBorders>
              <w:top w:val="nil"/>
              <w:left w:val="nil"/>
              <w:bottom w:val="nil"/>
              <w:right w:val="nil"/>
            </w:tcBorders>
            <w:shd w:val="clear" w:color="auto" w:fill="auto"/>
            <w:noWrap/>
            <w:vAlign w:val="bottom"/>
            <w:hideMark/>
          </w:tcPr>
          <w:p w14:paraId="70838D24" w14:textId="77777777" w:rsidR="00C01AA2" w:rsidRPr="000C137A" w:rsidRDefault="00C01AA2" w:rsidP="00C01AA2">
            <w:pPr>
              <w:spacing w:afterLines="20" w:after="48" w:line="240" w:lineRule="auto"/>
              <w:jc w:val="center"/>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Dominant</w:t>
            </w:r>
          </w:p>
        </w:tc>
        <w:tc>
          <w:tcPr>
            <w:tcW w:w="609" w:type="pct"/>
            <w:tcBorders>
              <w:top w:val="nil"/>
              <w:left w:val="nil"/>
              <w:bottom w:val="nil"/>
              <w:right w:val="nil"/>
            </w:tcBorders>
            <w:vAlign w:val="bottom"/>
          </w:tcPr>
          <w:p w14:paraId="2060DE0D" w14:textId="137EE5B2" w:rsidR="00C01AA2" w:rsidRPr="00A07389" w:rsidRDefault="00C01AA2" w:rsidP="00C01AA2">
            <w:pPr>
              <w:spacing w:afterLines="20" w:after="48" w:line="240" w:lineRule="auto"/>
              <w:jc w:val="center"/>
              <w:rPr>
                <w:rFonts w:asciiTheme="majorHAnsi" w:hAnsiTheme="majorHAnsi" w:cs="Calibri"/>
                <w:color w:val="000000"/>
                <w:sz w:val="24"/>
                <w:szCs w:val="24"/>
                <w:highlight w:val="yellow"/>
              </w:rPr>
            </w:pPr>
            <w:r w:rsidRPr="00C01AA2">
              <w:rPr>
                <w:rFonts w:asciiTheme="majorHAnsi" w:hAnsiTheme="majorHAnsi" w:cs="Calibri"/>
                <w:color w:val="000000"/>
                <w:sz w:val="24"/>
                <w:szCs w:val="24"/>
                <w:highlight w:val="yellow"/>
              </w:rPr>
              <w:t>AA vs. AG/GG</w:t>
            </w:r>
          </w:p>
        </w:tc>
        <w:tc>
          <w:tcPr>
            <w:tcW w:w="976" w:type="pct"/>
            <w:tcBorders>
              <w:top w:val="nil"/>
              <w:left w:val="nil"/>
              <w:bottom w:val="nil"/>
              <w:right w:val="nil"/>
            </w:tcBorders>
            <w:shd w:val="clear" w:color="auto" w:fill="auto"/>
            <w:noWrap/>
            <w:vAlign w:val="bottom"/>
            <w:hideMark/>
          </w:tcPr>
          <w:p w14:paraId="01CA8D20" w14:textId="052610D8"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0.54 (0.29 - 0.99)</w:t>
            </w:r>
          </w:p>
        </w:tc>
        <w:tc>
          <w:tcPr>
            <w:tcW w:w="494" w:type="pct"/>
            <w:tcBorders>
              <w:top w:val="nil"/>
              <w:left w:val="nil"/>
              <w:bottom w:val="nil"/>
              <w:right w:val="nil"/>
            </w:tcBorders>
            <w:shd w:val="clear" w:color="auto" w:fill="auto"/>
            <w:noWrap/>
            <w:vAlign w:val="bottom"/>
            <w:hideMark/>
          </w:tcPr>
          <w:p w14:paraId="5294BF98" w14:textId="56A98BF4" w:rsidR="00C01AA2" w:rsidRPr="00A07389" w:rsidRDefault="00C01AA2" w:rsidP="00C01AA2">
            <w:pPr>
              <w:spacing w:afterLines="20" w:after="48" w:line="240" w:lineRule="auto"/>
              <w:jc w:val="center"/>
              <w:rPr>
                <w:rFonts w:asciiTheme="majorHAnsi" w:eastAsia="Times New Roman" w:hAnsiTheme="majorHAnsi" w:cs="Calibri"/>
                <w:b/>
                <w:bCs/>
                <w:color w:val="000000"/>
                <w:sz w:val="24"/>
                <w:szCs w:val="24"/>
                <w:highlight w:val="yellow"/>
                <w:lang w:eastAsia="es-ES"/>
              </w:rPr>
            </w:pPr>
            <w:r w:rsidRPr="00A07389">
              <w:rPr>
                <w:rFonts w:asciiTheme="majorHAnsi" w:hAnsiTheme="majorHAnsi" w:cs="Calibri"/>
                <w:b/>
                <w:bCs/>
                <w:color w:val="000000"/>
                <w:sz w:val="24"/>
                <w:szCs w:val="24"/>
                <w:highlight w:val="yellow"/>
              </w:rPr>
              <w:t>0.046</w:t>
            </w:r>
          </w:p>
        </w:tc>
        <w:tc>
          <w:tcPr>
            <w:tcW w:w="976" w:type="pct"/>
            <w:tcBorders>
              <w:top w:val="nil"/>
              <w:left w:val="nil"/>
              <w:bottom w:val="nil"/>
              <w:right w:val="nil"/>
            </w:tcBorders>
            <w:shd w:val="clear" w:color="auto" w:fill="auto"/>
            <w:noWrap/>
            <w:vAlign w:val="bottom"/>
            <w:hideMark/>
          </w:tcPr>
          <w:p w14:paraId="2F870230" w14:textId="3EE94C9B"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0.51 (0.28 - 0.95)</w:t>
            </w:r>
          </w:p>
        </w:tc>
        <w:tc>
          <w:tcPr>
            <w:tcW w:w="494" w:type="pct"/>
            <w:tcBorders>
              <w:top w:val="nil"/>
              <w:left w:val="nil"/>
              <w:bottom w:val="nil"/>
              <w:right w:val="nil"/>
            </w:tcBorders>
            <w:shd w:val="clear" w:color="auto" w:fill="auto"/>
            <w:noWrap/>
            <w:vAlign w:val="bottom"/>
            <w:hideMark/>
          </w:tcPr>
          <w:p w14:paraId="696BBF5B" w14:textId="2A937AC7" w:rsidR="00C01AA2" w:rsidRPr="00A07389" w:rsidRDefault="00C01AA2" w:rsidP="00C01AA2">
            <w:pPr>
              <w:spacing w:afterLines="20" w:after="48" w:line="240" w:lineRule="auto"/>
              <w:jc w:val="center"/>
              <w:rPr>
                <w:rFonts w:asciiTheme="majorHAnsi" w:eastAsia="Times New Roman" w:hAnsiTheme="majorHAnsi" w:cs="Calibri"/>
                <w:b/>
                <w:bCs/>
                <w:color w:val="000000"/>
                <w:sz w:val="24"/>
                <w:szCs w:val="24"/>
                <w:highlight w:val="yellow"/>
                <w:lang w:eastAsia="es-ES"/>
              </w:rPr>
            </w:pPr>
            <w:r w:rsidRPr="00A07389">
              <w:rPr>
                <w:rFonts w:asciiTheme="majorHAnsi" w:hAnsiTheme="majorHAnsi" w:cs="Calibri"/>
                <w:b/>
                <w:bCs/>
                <w:color w:val="000000"/>
                <w:sz w:val="24"/>
                <w:szCs w:val="24"/>
                <w:highlight w:val="yellow"/>
              </w:rPr>
              <w:t>0.035</w:t>
            </w:r>
          </w:p>
        </w:tc>
      </w:tr>
      <w:tr w:rsidR="00C01AA2" w:rsidRPr="000C137A" w14:paraId="765FA8F1" w14:textId="77777777" w:rsidTr="00953E99">
        <w:trPr>
          <w:trHeight w:val="315"/>
        </w:trPr>
        <w:tc>
          <w:tcPr>
            <w:tcW w:w="720" w:type="pct"/>
            <w:tcBorders>
              <w:top w:val="nil"/>
              <w:left w:val="nil"/>
              <w:bottom w:val="nil"/>
              <w:right w:val="nil"/>
            </w:tcBorders>
            <w:shd w:val="clear" w:color="auto" w:fill="auto"/>
            <w:noWrap/>
            <w:vAlign w:val="bottom"/>
            <w:hideMark/>
          </w:tcPr>
          <w:p w14:paraId="37562F42" w14:textId="77777777" w:rsidR="00C01AA2" w:rsidRPr="000C137A" w:rsidRDefault="00C01AA2" w:rsidP="00C01AA2">
            <w:pPr>
              <w:spacing w:afterLines="20" w:after="48" w:line="240" w:lineRule="auto"/>
              <w:ind w:firstLineChars="100" w:firstLine="240"/>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rs10954213</w:t>
            </w:r>
          </w:p>
        </w:tc>
        <w:tc>
          <w:tcPr>
            <w:tcW w:w="731" w:type="pct"/>
            <w:tcBorders>
              <w:top w:val="nil"/>
              <w:left w:val="nil"/>
              <w:bottom w:val="nil"/>
              <w:right w:val="nil"/>
            </w:tcBorders>
            <w:shd w:val="clear" w:color="auto" w:fill="auto"/>
            <w:noWrap/>
            <w:vAlign w:val="bottom"/>
            <w:hideMark/>
          </w:tcPr>
          <w:p w14:paraId="005FCDF9" w14:textId="77777777" w:rsidR="00C01AA2" w:rsidRPr="000C137A" w:rsidRDefault="00C01AA2" w:rsidP="00C01AA2">
            <w:pPr>
              <w:spacing w:afterLines="20" w:after="48" w:line="240" w:lineRule="auto"/>
              <w:jc w:val="center"/>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Recessive</w:t>
            </w:r>
          </w:p>
        </w:tc>
        <w:tc>
          <w:tcPr>
            <w:tcW w:w="609" w:type="pct"/>
            <w:tcBorders>
              <w:top w:val="nil"/>
              <w:left w:val="nil"/>
              <w:bottom w:val="nil"/>
              <w:right w:val="nil"/>
            </w:tcBorders>
            <w:vAlign w:val="bottom"/>
          </w:tcPr>
          <w:p w14:paraId="2FF61B92" w14:textId="2B51936B" w:rsidR="00C01AA2" w:rsidRPr="00A07389" w:rsidRDefault="00C01AA2" w:rsidP="00C01AA2">
            <w:pPr>
              <w:spacing w:afterLines="20" w:after="48" w:line="240" w:lineRule="auto"/>
              <w:jc w:val="center"/>
              <w:rPr>
                <w:rFonts w:asciiTheme="majorHAnsi" w:hAnsiTheme="majorHAnsi" w:cs="Calibri"/>
                <w:color w:val="000000"/>
                <w:sz w:val="24"/>
                <w:szCs w:val="24"/>
                <w:highlight w:val="yellow"/>
              </w:rPr>
            </w:pPr>
            <w:r w:rsidRPr="00C01AA2">
              <w:rPr>
                <w:rFonts w:asciiTheme="majorHAnsi" w:hAnsiTheme="majorHAnsi" w:cs="Calibri"/>
                <w:color w:val="000000"/>
                <w:sz w:val="24"/>
                <w:szCs w:val="24"/>
                <w:highlight w:val="yellow"/>
              </w:rPr>
              <w:t>AA/AG vs. GG</w:t>
            </w:r>
          </w:p>
        </w:tc>
        <w:tc>
          <w:tcPr>
            <w:tcW w:w="976" w:type="pct"/>
            <w:tcBorders>
              <w:top w:val="nil"/>
              <w:left w:val="nil"/>
              <w:bottom w:val="nil"/>
              <w:right w:val="nil"/>
            </w:tcBorders>
            <w:shd w:val="clear" w:color="auto" w:fill="auto"/>
            <w:noWrap/>
            <w:vAlign w:val="bottom"/>
            <w:hideMark/>
          </w:tcPr>
          <w:p w14:paraId="766D7882" w14:textId="71E0852E"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0.8</w:t>
            </w:r>
            <w:r w:rsidR="00FA4BD6">
              <w:rPr>
                <w:rFonts w:asciiTheme="majorHAnsi" w:hAnsiTheme="majorHAnsi" w:cs="Calibri"/>
                <w:color w:val="000000"/>
                <w:sz w:val="24"/>
                <w:szCs w:val="24"/>
                <w:highlight w:val="yellow"/>
              </w:rPr>
              <w:t>0</w:t>
            </w:r>
            <w:r w:rsidRPr="00A07389">
              <w:rPr>
                <w:rFonts w:asciiTheme="majorHAnsi" w:hAnsiTheme="majorHAnsi" w:cs="Calibri"/>
                <w:color w:val="000000"/>
                <w:sz w:val="24"/>
                <w:szCs w:val="24"/>
                <w:highlight w:val="yellow"/>
              </w:rPr>
              <w:t xml:space="preserve"> (0.35 - 1.86)</w:t>
            </w:r>
          </w:p>
        </w:tc>
        <w:tc>
          <w:tcPr>
            <w:tcW w:w="494" w:type="pct"/>
            <w:tcBorders>
              <w:top w:val="nil"/>
              <w:left w:val="nil"/>
              <w:bottom w:val="nil"/>
              <w:right w:val="nil"/>
            </w:tcBorders>
            <w:shd w:val="clear" w:color="auto" w:fill="auto"/>
            <w:noWrap/>
            <w:vAlign w:val="bottom"/>
            <w:hideMark/>
          </w:tcPr>
          <w:p w14:paraId="60B51620" w14:textId="350CB8F1"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0.606</w:t>
            </w:r>
          </w:p>
        </w:tc>
        <w:tc>
          <w:tcPr>
            <w:tcW w:w="976" w:type="pct"/>
            <w:tcBorders>
              <w:top w:val="nil"/>
              <w:left w:val="nil"/>
              <w:bottom w:val="nil"/>
              <w:right w:val="nil"/>
            </w:tcBorders>
            <w:shd w:val="clear" w:color="auto" w:fill="auto"/>
            <w:noWrap/>
            <w:vAlign w:val="bottom"/>
            <w:hideMark/>
          </w:tcPr>
          <w:p w14:paraId="1E1EBE71" w14:textId="7C5B47DD"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0.74 (0.32 - 1.75)</w:t>
            </w:r>
          </w:p>
        </w:tc>
        <w:tc>
          <w:tcPr>
            <w:tcW w:w="494" w:type="pct"/>
            <w:tcBorders>
              <w:top w:val="nil"/>
              <w:left w:val="nil"/>
              <w:bottom w:val="nil"/>
              <w:right w:val="nil"/>
            </w:tcBorders>
            <w:shd w:val="clear" w:color="auto" w:fill="auto"/>
            <w:noWrap/>
            <w:vAlign w:val="bottom"/>
            <w:hideMark/>
          </w:tcPr>
          <w:p w14:paraId="1C7CAF59" w14:textId="54DA219A"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0.495</w:t>
            </w:r>
          </w:p>
        </w:tc>
      </w:tr>
      <w:tr w:rsidR="00C01AA2" w:rsidRPr="000C137A" w14:paraId="1F9758EE" w14:textId="77777777" w:rsidTr="00953E99">
        <w:trPr>
          <w:trHeight w:val="315"/>
        </w:trPr>
        <w:tc>
          <w:tcPr>
            <w:tcW w:w="720" w:type="pct"/>
            <w:tcBorders>
              <w:top w:val="nil"/>
              <w:left w:val="nil"/>
              <w:bottom w:val="nil"/>
              <w:right w:val="nil"/>
            </w:tcBorders>
            <w:shd w:val="clear" w:color="auto" w:fill="auto"/>
            <w:noWrap/>
            <w:vAlign w:val="bottom"/>
            <w:hideMark/>
          </w:tcPr>
          <w:p w14:paraId="4EE12DEB" w14:textId="77777777" w:rsidR="00C01AA2" w:rsidRPr="000C137A" w:rsidRDefault="00C01AA2" w:rsidP="00C01AA2">
            <w:pPr>
              <w:spacing w:afterLines="20" w:after="48" w:line="240" w:lineRule="auto"/>
              <w:ind w:firstLineChars="100" w:firstLine="240"/>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rs10954213</w:t>
            </w:r>
          </w:p>
        </w:tc>
        <w:tc>
          <w:tcPr>
            <w:tcW w:w="731" w:type="pct"/>
            <w:tcBorders>
              <w:top w:val="nil"/>
              <w:left w:val="nil"/>
              <w:bottom w:val="nil"/>
              <w:right w:val="nil"/>
            </w:tcBorders>
            <w:shd w:val="clear" w:color="auto" w:fill="auto"/>
            <w:noWrap/>
            <w:vAlign w:val="bottom"/>
            <w:hideMark/>
          </w:tcPr>
          <w:p w14:paraId="2FAB80B1" w14:textId="77777777" w:rsidR="00C01AA2" w:rsidRPr="000C137A" w:rsidRDefault="00C01AA2" w:rsidP="00C01AA2">
            <w:pPr>
              <w:spacing w:afterLines="20" w:after="48" w:line="240" w:lineRule="auto"/>
              <w:jc w:val="center"/>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Additive</w:t>
            </w:r>
          </w:p>
        </w:tc>
        <w:tc>
          <w:tcPr>
            <w:tcW w:w="609" w:type="pct"/>
            <w:tcBorders>
              <w:top w:val="nil"/>
              <w:left w:val="nil"/>
              <w:bottom w:val="nil"/>
              <w:right w:val="nil"/>
            </w:tcBorders>
            <w:vAlign w:val="bottom"/>
          </w:tcPr>
          <w:p w14:paraId="18E96415" w14:textId="28B55701" w:rsidR="00C01AA2" w:rsidRPr="00A07389" w:rsidRDefault="00C01AA2" w:rsidP="00C01AA2">
            <w:pPr>
              <w:spacing w:afterLines="20" w:after="48" w:line="240" w:lineRule="auto"/>
              <w:jc w:val="center"/>
              <w:rPr>
                <w:rFonts w:asciiTheme="majorHAnsi" w:hAnsiTheme="majorHAnsi" w:cs="Calibri"/>
                <w:color w:val="000000"/>
                <w:sz w:val="24"/>
                <w:szCs w:val="24"/>
                <w:highlight w:val="yellow"/>
              </w:rPr>
            </w:pPr>
            <w:proofErr w:type="spellStart"/>
            <w:r w:rsidRPr="00C01AA2">
              <w:rPr>
                <w:rFonts w:asciiTheme="majorHAnsi" w:hAnsiTheme="majorHAnsi" w:cs="Calibri"/>
                <w:color w:val="000000"/>
                <w:sz w:val="24"/>
                <w:szCs w:val="24"/>
                <w:highlight w:val="yellow"/>
              </w:rPr>
              <w:t>nG</w:t>
            </w:r>
            <w:proofErr w:type="spellEnd"/>
          </w:p>
        </w:tc>
        <w:tc>
          <w:tcPr>
            <w:tcW w:w="976" w:type="pct"/>
            <w:tcBorders>
              <w:top w:val="nil"/>
              <w:left w:val="nil"/>
              <w:bottom w:val="nil"/>
              <w:right w:val="nil"/>
            </w:tcBorders>
            <w:shd w:val="clear" w:color="auto" w:fill="auto"/>
            <w:noWrap/>
            <w:vAlign w:val="bottom"/>
            <w:hideMark/>
          </w:tcPr>
          <w:p w14:paraId="6174C47D" w14:textId="0F8C6AC9"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0.69 (0.44 - 1.06)</w:t>
            </w:r>
          </w:p>
        </w:tc>
        <w:tc>
          <w:tcPr>
            <w:tcW w:w="494" w:type="pct"/>
            <w:tcBorders>
              <w:top w:val="nil"/>
              <w:left w:val="nil"/>
              <w:bottom w:val="nil"/>
              <w:right w:val="nil"/>
            </w:tcBorders>
            <w:shd w:val="clear" w:color="auto" w:fill="auto"/>
            <w:noWrap/>
            <w:vAlign w:val="bottom"/>
            <w:hideMark/>
          </w:tcPr>
          <w:p w14:paraId="57A2E678" w14:textId="2BF7914F"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0.092</w:t>
            </w:r>
          </w:p>
        </w:tc>
        <w:tc>
          <w:tcPr>
            <w:tcW w:w="976" w:type="pct"/>
            <w:tcBorders>
              <w:top w:val="nil"/>
              <w:left w:val="nil"/>
              <w:bottom w:val="nil"/>
              <w:right w:val="nil"/>
            </w:tcBorders>
            <w:shd w:val="clear" w:color="auto" w:fill="auto"/>
            <w:noWrap/>
            <w:vAlign w:val="bottom"/>
            <w:hideMark/>
          </w:tcPr>
          <w:p w14:paraId="1F707B7D" w14:textId="732AA940"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0.66 (0.42 - 1.03)</w:t>
            </w:r>
          </w:p>
        </w:tc>
        <w:tc>
          <w:tcPr>
            <w:tcW w:w="494" w:type="pct"/>
            <w:tcBorders>
              <w:top w:val="nil"/>
              <w:left w:val="nil"/>
              <w:bottom w:val="nil"/>
              <w:right w:val="nil"/>
            </w:tcBorders>
            <w:shd w:val="clear" w:color="auto" w:fill="auto"/>
            <w:noWrap/>
            <w:vAlign w:val="bottom"/>
            <w:hideMark/>
          </w:tcPr>
          <w:p w14:paraId="393E217C" w14:textId="4C1281B7"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0.064</w:t>
            </w:r>
          </w:p>
        </w:tc>
      </w:tr>
      <w:tr w:rsidR="00C01AA2" w:rsidRPr="000C137A" w14:paraId="49A93CDE" w14:textId="77777777" w:rsidTr="00953E99">
        <w:trPr>
          <w:trHeight w:val="315"/>
        </w:trPr>
        <w:tc>
          <w:tcPr>
            <w:tcW w:w="720" w:type="pct"/>
            <w:tcBorders>
              <w:top w:val="nil"/>
              <w:left w:val="nil"/>
              <w:bottom w:val="nil"/>
              <w:right w:val="nil"/>
            </w:tcBorders>
            <w:shd w:val="clear" w:color="auto" w:fill="auto"/>
            <w:noWrap/>
            <w:vAlign w:val="bottom"/>
            <w:hideMark/>
          </w:tcPr>
          <w:p w14:paraId="0C3B75DC" w14:textId="77777777" w:rsidR="00C01AA2" w:rsidRPr="000C137A" w:rsidRDefault="00C01AA2" w:rsidP="00C01AA2">
            <w:pPr>
              <w:spacing w:afterLines="20" w:after="48" w:line="240" w:lineRule="auto"/>
              <w:ind w:firstLineChars="100" w:firstLine="240"/>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rs2280714</w:t>
            </w:r>
          </w:p>
        </w:tc>
        <w:tc>
          <w:tcPr>
            <w:tcW w:w="731" w:type="pct"/>
            <w:tcBorders>
              <w:top w:val="nil"/>
              <w:left w:val="nil"/>
              <w:bottom w:val="nil"/>
              <w:right w:val="nil"/>
            </w:tcBorders>
            <w:shd w:val="clear" w:color="auto" w:fill="auto"/>
            <w:noWrap/>
            <w:vAlign w:val="bottom"/>
            <w:hideMark/>
          </w:tcPr>
          <w:p w14:paraId="602532C4" w14:textId="77777777" w:rsidR="00C01AA2" w:rsidRPr="000C137A" w:rsidRDefault="00C01AA2" w:rsidP="00C01AA2">
            <w:pPr>
              <w:spacing w:afterLines="20" w:after="48" w:line="240" w:lineRule="auto"/>
              <w:jc w:val="center"/>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Dominant</w:t>
            </w:r>
          </w:p>
        </w:tc>
        <w:tc>
          <w:tcPr>
            <w:tcW w:w="609" w:type="pct"/>
            <w:tcBorders>
              <w:top w:val="nil"/>
              <w:left w:val="nil"/>
              <w:bottom w:val="nil"/>
              <w:right w:val="nil"/>
            </w:tcBorders>
            <w:vAlign w:val="bottom"/>
          </w:tcPr>
          <w:p w14:paraId="4760B0D9" w14:textId="1AD7FFA6" w:rsidR="00C01AA2" w:rsidRPr="00A07389" w:rsidRDefault="00C01AA2" w:rsidP="00C01AA2">
            <w:pPr>
              <w:spacing w:afterLines="20" w:after="48" w:line="240" w:lineRule="auto"/>
              <w:jc w:val="center"/>
              <w:rPr>
                <w:rFonts w:asciiTheme="majorHAnsi" w:hAnsiTheme="majorHAnsi" w:cs="Calibri"/>
                <w:color w:val="000000"/>
                <w:sz w:val="24"/>
                <w:szCs w:val="24"/>
                <w:highlight w:val="yellow"/>
              </w:rPr>
            </w:pPr>
            <w:r w:rsidRPr="00C01AA2">
              <w:rPr>
                <w:rFonts w:asciiTheme="majorHAnsi" w:hAnsiTheme="majorHAnsi" w:cs="Calibri"/>
                <w:color w:val="000000"/>
                <w:sz w:val="24"/>
                <w:szCs w:val="24"/>
                <w:highlight w:val="yellow"/>
              </w:rPr>
              <w:t>TT vs. CT/CC</w:t>
            </w:r>
          </w:p>
        </w:tc>
        <w:tc>
          <w:tcPr>
            <w:tcW w:w="976" w:type="pct"/>
            <w:tcBorders>
              <w:top w:val="nil"/>
              <w:left w:val="nil"/>
              <w:bottom w:val="nil"/>
              <w:right w:val="nil"/>
            </w:tcBorders>
            <w:shd w:val="clear" w:color="auto" w:fill="auto"/>
            <w:noWrap/>
            <w:vAlign w:val="bottom"/>
            <w:hideMark/>
          </w:tcPr>
          <w:p w14:paraId="0E196BBD" w14:textId="4CB142E9"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0.52 (0.28 - 0.94)</w:t>
            </w:r>
          </w:p>
        </w:tc>
        <w:tc>
          <w:tcPr>
            <w:tcW w:w="494" w:type="pct"/>
            <w:tcBorders>
              <w:top w:val="nil"/>
              <w:left w:val="nil"/>
              <w:bottom w:val="nil"/>
              <w:right w:val="nil"/>
            </w:tcBorders>
            <w:shd w:val="clear" w:color="auto" w:fill="auto"/>
            <w:noWrap/>
            <w:vAlign w:val="bottom"/>
            <w:hideMark/>
          </w:tcPr>
          <w:p w14:paraId="0046DFAC" w14:textId="3C07CF8E" w:rsidR="00C01AA2" w:rsidRPr="00A07389" w:rsidRDefault="00C01AA2" w:rsidP="00C01AA2">
            <w:pPr>
              <w:spacing w:afterLines="20" w:after="48" w:line="240" w:lineRule="auto"/>
              <w:jc w:val="center"/>
              <w:rPr>
                <w:rFonts w:asciiTheme="majorHAnsi" w:eastAsia="Times New Roman" w:hAnsiTheme="majorHAnsi" w:cs="Calibri"/>
                <w:b/>
                <w:bCs/>
                <w:color w:val="000000"/>
                <w:sz w:val="24"/>
                <w:szCs w:val="24"/>
                <w:highlight w:val="yellow"/>
                <w:lang w:eastAsia="es-ES"/>
              </w:rPr>
            </w:pPr>
            <w:r w:rsidRPr="00A07389">
              <w:rPr>
                <w:rFonts w:asciiTheme="majorHAnsi" w:hAnsiTheme="majorHAnsi" w:cs="Calibri"/>
                <w:b/>
                <w:bCs/>
                <w:color w:val="000000"/>
                <w:sz w:val="24"/>
                <w:szCs w:val="24"/>
                <w:highlight w:val="yellow"/>
              </w:rPr>
              <w:t>0.031</w:t>
            </w:r>
          </w:p>
        </w:tc>
        <w:tc>
          <w:tcPr>
            <w:tcW w:w="976" w:type="pct"/>
            <w:tcBorders>
              <w:top w:val="nil"/>
              <w:left w:val="nil"/>
              <w:bottom w:val="nil"/>
              <w:right w:val="nil"/>
            </w:tcBorders>
            <w:shd w:val="clear" w:color="auto" w:fill="auto"/>
            <w:noWrap/>
            <w:vAlign w:val="bottom"/>
            <w:hideMark/>
          </w:tcPr>
          <w:p w14:paraId="39FF6AD4" w14:textId="590DDA28"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0.5</w:t>
            </w:r>
            <w:r w:rsidR="00FA4BD6">
              <w:rPr>
                <w:rFonts w:asciiTheme="majorHAnsi" w:hAnsiTheme="majorHAnsi" w:cs="Calibri"/>
                <w:color w:val="000000"/>
                <w:sz w:val="24"/>
                <w:szCs w:val="24"/>
                <w:highlight w:val="yellow"/>
              </w:rPr>
              <w:t>0</w:t>
            </w:r>
            <w:r w:rsidRPr="00A07389">
              <w:rPr>
                <w:rFonts w:asciiTheme="majorHAnsi" w:hAnsiTheme="majorHAnsi" w:cs="Calibri"/>
                <w:color w:val="000000"/>
                <w:sz w:val="24"/>
                <w:szCs w:val="24"/>
                <w:highlight w:val="yellow"/>
              </w:rPr>
              <w:t xml:space="preserve"> (0.27 - 0.91)</w:t>
            </w:r>
          </w:p>
        </w:tc>
        <w:tc>
          <w:tcPr>
            <w:tcW w:w="494" w:type="pct"/>
            <w:tcBorders>
              <w:top w:val="nil"/>
              <w:left w:val="nil"/>
              <w:bottom w:val="nil"/>
              <w:right w:val="nil"/>
            </w:tcBorders>
            <w:shd w:val="clear" w:color="auto" w:fill="auto"/>
            <w:noWrap/>
            <w:vAlign w:val="bottom"/>
            <w:hideMark/>
          </w:tcPr>
          <w:p w14:paraId="16B21A57" w14:textId="62E4BCB9" w:rsidR="00C01AA2" w:rsidRPr="00A07389" w:rsidRDefault="00C01AA2" w:rsidP="00C01AA2">
            <w:pPr>
              <w:spacing w:afterLines="20" w:after="48" w:line="240" w:lineRule="auto"/>
              <w:jc w:val="center"/>
              <w:rPr>
                <w:rFonts w:asciiTheme="majorHAnsi" w:eastAsia="Times New Roman" w:hAnsiTheme="majorHAnsi" w:cs="Calibri"/>
                <w:b/>
                <w:bCs/>
                <w:color w:val="000000"/>
                <w:sz w:val="24"/>
                <w:szCs w:val="24"/>
                <w:highlight w:val="yellow"/>
                <w:lang w:eastAsia="es-ES"/>
              </w:rPr>
            </w:pPr>
            <w:r w:rsidRPr="00A07389">
              <w:rPr>
                <w:rFonts w:asciiTheme="majorHAnsi" w:hAnsiTheme="majorHAnsi" w:cs="Calibri"/>
                <w:b/>
                <w:bCs/>
                <w:color w:val="000000"/>
                <w:sz w:val="24"/>
                <w:szCs w:val="24"/>
                <w:highlight w:val="yellow"/>
              </w:rPr>
              <w:t>0.024</w:t>
            </w:r>
          </w:p>
        </w:tc>
      </w:tr>
      <w:tr w:rsidR="00C01AA2" w:rsidRPr="000C137A" w14:paraId="7BC08637" w14:textId="77777777" w:rsidTr="00953E99">
        <w:trPr>
          <w:trHeight w:val="315"/>
        </w:trPr>
        <w:tc>
          <w:tcPr>
            <w:tcW w:w="720" w:type="pct"/>
            <w:tcBorders>
              <w:top w:val="nil"/>
              <w:left w:val="nil"/>
              <w:bottom w:val="nil"/>
              <w:right w:val="nil"/>
            </w:tcBorders>
            <w:shd w:val="clear" w:color="auto" w:fill="auto"/>
            <w:noWrap/>
            <w:vAlign w:val="bottom"/>
            <w:hideMark/>
          </w:tcPr>
          <w:p w14:paraId="7C90F280" w14:textId="77777777" w:rsidR="00C01AA2" w:rsidRPr="000C137A" w:rsidRDefault="00C01AA2" w:rsidP="00C01AA2">
            <w:pPr>
              <w:spacing w:afterLines="20" w:after="48" w:line="240" w:lineRule="auto"/>
              <w:ind w:firstLineChars="100" w:firstLine="240"/>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rs2280714</w:t>
            </w:r>
          </w:p>
        </w:tc>
        <w:tc>
          <w:tcPr>
            <w:tcW w:w="731" w:type="pct"/>
            <w:tcBorders>
              <w:top w:val="nil"/>
              <w:left w:val="nil"/>
              <w:bottom w:val="nil"/>
              <w:right w:val="nil"/>
            </w:tcBorders>
            <w:shd w:val="clear" w:color="auto" w:fill="auto"/>
            <w:noWrap/>
            <w:vAlign w:val="bottom"/>
            <w:hideMark/>
          </w:tcPr>
          <w:p w14:paraId="5FB4213E" w14:textId="77777777" w:rsidR="00C01AA2" w:rsidRPr="000C137A" w:rsidRDefault="00C01AA2" w:rsidP="00C01AA2">
            <w:pPr>
              <w:spacing w:afterLines="20" w:after="48" w:line="240" w:lineRule="auto"/>
              <w:jc w:val="center"/>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Recessive</w:t>
            </w:r>
          </w:p>
        </w:tc>
        <w:tc>
          <w:tcPr>
            <w:tcW w:w="609" w:type="pct"/>
            <w:tcBorders>
              <w:top w:val="nil"/>
              <w:left w:val="nil"/>
              <w:bottom w:val="nil"/>
              <w:right w:val="nil"/>
            </w:tcBorders>
            <w:vAlign w:val="bottom"/>
          </w:tcPr>
          <w:p w14:paraId="71E06021" w14:textId="23E7E34F" w:rsidR="00C01AA2" w:rsidRPr="00A07389" w:rsidRDefault="00C01AA2" w:rsidP="00C01AA2">
            <w:pPr>
              <w:spacing w:afterLines="20" w:after="48" w:line="240" w:lineRule="auto"/>
              <w:jc w:val="center"/>
              <w:rPr>
                <w:rFonts w:asciiTheme="majorHAnsi" w:hAnsiTheme="majorHAnsi" w:cs="Calibri"/>
                <w:color w:val="000000"/>
                <w:sz w:val="24"/>
                <w:szCs w:val="24"/>
                <w:highlight w:val="yellow"/>
              </w:rPr>
            </w:pPr>
            <w:r w:rsidRPr="00C01AA2">
              <w:rPr>
                <w:rFonts w:asciiTheme="majorHAnsi" w:hAnsiTheme="majorHAnsi" w:cs="Calibri"/>
                <w:color w:val="000000"/>
                <w:sz w:val="24"/>
                <w:szCs w:val="24"/>
                <w:highlight w:val="yellow"/>
              </w:rPr>
              <w:t>TT/CT vs. CC</w:t>
            </w:r>
          </w:p>
        </w:tc>
        <w:tc>
          <w:tcPr>
            <w:tcW w:w="976" w:type="pct"/>
            <w:tcBorders>
              <w:top w:val="nil"/>
              <w:left w:val="nil"/>
              <w:bottom w:val="nil"/>
              <w:right w:val="nil"/>
            </w:tcBorders>
            <w:shd w:val="clear" w:color="auto" w:fill="auto"/>
            <w:noWrap/>
            <w:vAlign w:val="bottom"/>
            <w:hideMark/>
          </w:tcPr>
          <w:p w14:paraId="1C6C3466" w14:textId="636D4441"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0.66 (0.26 - 1.69)</w:t>
            </w:r>
          </w:p>
        </w:tc>
        <w:tc>
          <w:tcPr>
            <w:tcW w:w="494" w:type="pct"/>
            <w:tcBorders>
              <w:top w:val="nil"/>
              <w:left w:val="nil"/>
              <w:bottom w:val="nil"/>
              <w:right w:val="nil"/>
            </w:tcBorders>
            <w:shd w:val="clear" w:color="auto" w:fill="auto"/>
            <w:noWrap/>
            <w:vAlign w:val="bottom"/>
            <w:hideMark/>
          </w:tcPr>
          <w:p w14:paraId="7E22DD9B" w14:textId="07184D3B"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0.388</w:t>
            </w:r>
          </w:p>
        </w:tc>
        <w:tc>
          <w:tcPr>
            <w:tcW w:w="976" w:type="pct"/>
            <w:tcBorders>
              <w:top w:val="nil"/>
              <w:left w:val="nil"/>
              <w:bottom w:val="nil"/>
              <w:right w:val="nil"/>
            </w:tcBorders>
            <w:shd w:val="clear" w:color="auto" w:fill="auto"/>
            <w:noWrap/>
            <w:vAlign w:val="bottom"/>
            <w:hideMark/>
          </w:tcPr>
          <w:p w14:paraId="1A9C7820" w14:textId="6CF746BA"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0.65 (0.25 - 1.67)</w:t>
            </w:r>
          </w:p>
        </w:tc>
        <w:tc>
          <w:tcPr>
            <w:tcW w:w="494" w:type="pct"/>
            <w:tcBorders>
              <w:top w:val="nil"/>
              <w:left w:val="nil"/>
              <w:bottom w:val="nil"/>
              <w:right w:val="nil"/>
            </w:tcBorders>
            <w:shd w:val="clear" w:color="auto" w:fill="auto"/>
            <w:noWrap/>
            <w:vAlign w:val="bottom"/>
            <w:hideMark/>
          </w:tcPr>
          <w:p w14:paraId="7FB91DFE" w14:textId="6033BF36"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0.371</w:t>
            </w:r>
          </w:p>
        </w:tc>
      </w:tr>
      <w:tr w:rsidR="00C01AA2" w:rsidRPr="000C137A" w14:paraId="0932FE49" w14:textId="77777777" w:rsidTr="00953E99">
        <w:trPr>
          <w:trHeight w:val="315"/>
        </w:trPr>
        <w:tc>
          <w:tcPr>
            <w:tcW w:w="720" w:type="pct"/>
            <w:tcBorders>
              <w:top w:val="nil"/>
              <w:left w:val="nil"/>
              <w:bottom w:val="nil"/>
              <w:right w:val="nil"/>
            </w:tcBorders>
            <w:shd w:val="clear" w:color="auto" w:fill="auto"/>
            <w:noWrap/>
            <w:vAlign w:val="bottom"/>
            <w:hideMark/>
          </w:tcPr>
          <w:p w14:paraId="23E9F061" w14:textId="77777777" w:rsidR="00C01AA2" w:rsidRPr="000C137A" w:rsidRDefault="00C01AA2" w:rsidP="00C01AA2">
            <w:pPr>
              <w:spacing w:afterLines="20" w:after="48" w:line="240" w:lineRule="auto"/>
              <w:ind w:firstLineChars="100" w:firstLine="240"/>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rs2280714</w:t>
            </w:r>
          </w:p>
        </w:tc>
        <w:tc>
          <w:tcPr>
            <w:tcW w:w="731" w:type="pct"/>
            <w:tcBorders>
              <w:top w:val="nil"/>
              <w:left w:val="nil"/>
              <w:bottom w:val="nil"/>
              <w:right w:val="nil"/>
            </w:tcBorders>
            <w:shd w:val="clear" w:color="auto" w:fill="auto"/>
            <w:noWrap/>
            <w:vAlign w:val="bottom"/>
            <w:hideMark/>
          </w:tcPr>
          <w:p w14:paraId="60B79194" w14:textId="77777777" w:rsidR="00C01AA2" w:rsidRPr="000C137A" w:rsidRDefault="00C01AA2" w:rsidP="00C01AA2">
            <w:pPr>
              <w:spacing w:afterLines="20" w:after="48" w:line="240" w:lineRule="auto"/>
              <w:jc w:val="center"/>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Additive</w:t>
            </w:r>
          </w:p>
        </w:tc>
        <w:tc>
          <w:tcPr>
            <w:tcW w:w="609" w:type="pct"/>
            <w:tcBorders>
              <w:top w:val="nil"/>
              <w:left w:val="nil"/>
              <w:bottom w:val="nil"/>
              <w:right w:val="nil"/>
            </w:tcBorders>
            <w:vAlign w:val="bottom"/>
          </w:tcPr>
          <w:p w14:paraId="4A1A98ED" w14:textId="76FCACF1" w:rsidR="00C01AA2" w:rsidRPr="00A07389" w:rsidRDefault="00C01AA2" w:rsidP="00C01AA2">
            <w:pPr>
              <w:spacing w:afterLines="20" w:after="48" w:line="240" w:lineRule="auto"/>
              <w:jc w:val="center"/>
              <w:rPr>
                <w:rFonts w:asciiTheme="majorHAnsi" w:hAnsiTheme="majorHAnsi" w:cs="Calibri"/>
                <w:color w:val="000000"/>
                <w:sz w:val="24"/>
                <w:szCs w:val="24"/>
                <w:highlight w:val="yellow"/>
              </w:rPr>
            </w:pPr>
            <w:proofErr w:type="spellStart"/>
            <w:r w:rsidRPr="00C01AA2">
              <w:rPr>
                <w:rFonts w:asciiTheme="majorHAnsi" w:hAnsiTheme="majorHAnsi" w:cs="Calibri"/>
                <w:color w:val="000000"/>
                <w:sz w:val="24"/>
                <w:szCs w:val="24"/>
                <w:highlight w:val="yellow"/>
              </w:rPr>
              <w:t>nC</w:t>
            </w:r>
            <w:proofErr w:type="spellEnd"/>
          </w:p>
        </w:tc>
        <w:tc>
          <w:tcPr>
            <w:tcW w:w="976" w:type="pct"/>
            <w:tcBorders>
              <w:top w:val="nil"/>
              <w:left w:val="nil"/>
              <w:bottom w:val="nil"/>
              <w:right w:val="nil"/>
            </w:tcBorders>
            <w:shd w:val="clear" w:color="auto" w:fill="auto"/>
            <w:noWrap/>
            <w:vAlign w:val="bottom"/>
            <w:hideMark/>
          </w:tcPr>
          <w:p w14:paraId="7D58BA85" w14:textId="46E8F3DF"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0.63 (0.4</w:t>
            </w:r>
            <w:r w:rsidR="00FA4BD6">
              <w:rPr>
                <w:rFonts w:asciiTheme="majorHAnsi" w:hAnsiTheme="majorHAnsi" w:cs="Calibri"/>
                <w:color w:val="000000"/>
                <w:sz w:val="24"/>
                <w:szCs w:val="24"/>
                <w:highlight w:val="yellow"/>
              </w:rPr>
              <w:t>0</w:t>
            </w:r>
            <w:r w:rsidRPr="00A07389">
              <w:rPr>
                <w:rFonts w:asciiTheme="majorHAnsi" w:hAnsiTheme="majorHAnsi" w:cs="Calibri"/>
                <w:color w:val="000000"/>
                <w:sz w:val="24"/>
                <w:szCs w:val="24"/>
                <w:highlight w:val="yellow"/>
              </w:rPr>
              <w:t xml:space="preserve"> - 0.99)</w:t>
            </w:r>
          </w:p>
        </w:tc>
        <w:tc>
          <w:tcPr>
            <w:tcW w:w="494" w:type="pct"/>
            <w:tcBorders>
              <w:top w:val="nil"/>
              <w:left w:val="nil"/>
              <w:bottom w:val="nil"/>
              <w:right w:val="nil"/>
            </w:tcBorders>
            <w:shd w:val="clear" w:color="auto" w:fill="auto"/>
            <w:noWrap/>
            <w:vAlign w:val="bottom"/>
            <w:hideMark/>
          </w:tcPr>
          <w:p w14:paraId="4FF885C3" w14:textId="10830CEE" w:rsidR="00C01AA2" w:rsidRPr="00A07389" w:rsidRDefault="00C01AA2" w:rsidP="00C01AA2">
            <w:pPr>
              <w:spacing w:afterLines="20" w:after="48" w:line="240" w:lineRule="auto"/>
              <w:jc w:val="center"/>
              <w:rPr>
                <w:rFonts w:asciiTheme="majorHAnsi" w:eastAsia="Times New Roman" w:hAnsiTheme="majorHAnsi" w:cs="Calibri"/>
                <w:b/>
                <w:bCs/>
                <w:color w:val="000000"/>
                <w:sz w:val="24"/>
                <w:szCs w:val="24"/>
                <w:highlight w:val="yellow"/>
                <w:lang w:eastAsia="es-ES"/>
              </w:rPr>
            </w:pPr>
            <w:r w:rsidRPr="00A07389">
              <w:rPr>
                <w:rFonts w:asciiTheme="majorHAnsi" w:hAnsiTheme="majorHAnsi" w:cs="Calibri"/>
                <w:b/>
                <w:bCs/>
                <w:color w:val="000000"/>
                <w:sz w:val="24"/>
                <w:szCs w:val="24"/>
                <w:highlight w:val="yellow"/>
              </w:rPr>
              <w:t>0.043</w:t>
            </w:r>
          </w:p>
        </w:tc>
        <w:tc>
          <w:tcPr>
            <w:tcW w:w="976" w:type="pct"/>
            <w:tcBorders>
              <w:top w:val="nil"/>
              <w:left w:val="nil"/>
              <w:bottom w:val="nil"/>
              <w:right w:val="nil"/>
            </w:tcBorders>
            <w:shd w:val="clear" w:color="auto" w:fill="auto"/>
            <w:noWrap/>
            <w:vAlign w:val="bottom"/>
            <w:hideMark/>
          </w:tcPr>
          <w:p w14:paraId="0C307704" w14:textId="315F898B"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0.61 (0.38 - 0.97)</w:t>
            </w:r>
          </w:p>
        </w:tc>
        <w:tc>
          <w:tcPr>
            <w:tcW w:w="494" w:type="pct"/>
            <w:tcBorders>
              <w:top w:val="nil"/>
              <w:left w:val="nil"/>
              <w:bottom w:val="nil"/>
              <w:right w:val="nil"/>
            </w:tcBorders>
            <w:shd w:val="clear" w:color="auto" w:fill="auto"/>
            <w:noWrap/>
            <w:vAlign w:val="bottom"/>
            <w:hideMark/>
          </w:tcPr>
          <w:p w14:paraId="3A527A84" w14:textId="79D2D617" w:rsidR="00C01AA2" w:rsidRPr="00A07389" w:rsidRDefault="00C01AA2" w:rsidP="00C01AA2">
            <w:pPr>
              <w:spacing w:afterLines="20" w:after="48" w:line="240" w:lineRule="auto"/>
              <w:jc w:val="center"/>
              <w:rPr>
                <w:rFonts w:asciiTheme="majorHAnsi" w:eastAsia="Times New Roman" w:hAnsiTheme="majorHAnsi" w:cs="Calibri"/>
                <w:b/>
                <w:bCs/>
                <w:color w:val="000000"/>
                <w:sz w:val="24"/>
                <w:szCs w:val="24"/>
                <w:highlight w:val="yellow"/>
                <w:lang w:eastAsia="es-ES"/>
              </w:rPr>
            </w:pPr>
            <w:r w:rsidRPr="00A07389">
              <w:rPr>
                <w:rFonts w:asciiTheme="majorHAnsi" w:hAnsiTheme="majorHAnsi" w:cs="Calibri"/>
                <w:b/>
                <w:bCs/>
                <w:color w:val="000000"/>
                <w:sz w:val="24"/>
                <w:szCs w:val="24"/>
                <w:highlight w:val="yellow"/>
              </w:rPr>
              <w:t>0.036</w:t>
            </w:r>
          </w:p>
        </w:tc>
      </w:tr>
      <w:tr w:rsidR="00C01AA2" w:rsidRPr="000C137A" w14:paraId="496C634B" w14:textId="77777777" w:rsidTr="00953E99">
        <w:trPr>
          <w:trHeight w:val="315"/>
        </w:trPr>
        <w:tc>
          <w:tcPr>
            <w:tcW w:w="720" w:type="pct"/>
            <w:tcBorders>
              <w:top w:val="nil"/>
              <w:left w:val="nil"/>
              <w:bottom w:val="nil"/>
              <w:right w:val="nil"/>
            </w:tcBorders>
            <w:shd w:val="clear" w:color="auto" w:fill="auto"/>
            <w:noWrap/>
            <w:vAlign w:val="bottom"/>
            <w:hideMark/>
          </w:tcPr>
          <w:p w14:paraId="0451F251" w14:textId="77777777" w:rsidR="00C01AA2" w:rsidRPr="000C137A" w:rsidRDefault="00C01AA2" w:rsidP="00C01AA2">
            <w:pPr>
              <w:spacing w:afterLines="20" w:after="48" w:line="240" w:lineRule="auto"/>
              <w:ind w:firstLineChars="100" w:firstLine="240"/>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rs10279821</w:t>
            </w:r>
          </w:p>
        </w:tc>
        <w:tc>
          <w:tcPr>
            <w:tcW w:w="731" w:type="pct"/>
            <w:tcBorders>
              <w:top w:val="nil"/>
              <w:left w:val="nil"/>
              <w:bottom w:val="nil"/>
              <w:right w:val="nil"/>
            </w:tcBorders>
            <w:shd w:val="clear" w:color="auto" w:fill="auto"/>
            <w:noWrap/>
            <w:vAlign w:val="bottom"/>
            <w:hideMark/>
          </w:tcPr>
          <w:p w14:paraId="56C9BEF4" w14:textId="77777777" w:rsidR="00C01AA2" w:rsidRPr="000C137A" w:rsidRDefault="00C01AA2" w:rsidP="00C01AA2">
            <w:pPr>
              <w:spacing w:afterLines="20" w:after="48" w:line="240" w:lineRule="auto"/>
              <w:jc w:val="center"/>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Dominant</w:t>
            </w:r>
          </w:p>
        </w:tc>
        <w:tc>
          <w:tcPr>
            <w:tcW w:w="609" w:type="pct"/>
            <w:tcBorders>
              <w:top w:val="nil"/>
              <w:left w:val="nil"/>
              <w:bottom w:val="nil"/>
              <w:right w:val="nil"/>
            </w:tcBorders>
            <w:vAlign w:val="bottom"/>
          </w:tcPr>
          <w:p w14:paraId="61429A06" w14:textId="17C0B048" w:rsidR="00C01AA2" w:rsidRPr="00A07389" w:rsidRDefault="00C01AA2" w:rsidP="00C01AA2">
            <w:pPr>
              <w:spacing w:afterLines="20" w:after="48" w:line="240" w:lineRule="auto"/>
              <w:jc w:val="center"/>
              <w:rPr>
                <w:rFonts w:asciiTheme="majorHAnsi" w:hAnsiTheme="majorHAnsi" w:cs="Calibri"/>
                <w:color w:val="000000"/>
                <w:sz w:val="24"/>
                <w:szCs w:val="24"/>
                <w:highlight w:val="yellow"/>
              </w:rPr>
            </w:pPr>
            <w:r w:rsidRPr="00C01AA2">
              <w:rPr>
                <w:rFonts w:asciiTheme="majorHAnsi" w:hAnsiTheme="majorHAnsi" w:cs="Calibri"/>
                <w:color w:val="000000"/>
                <w:sz w:val="24"/>
                <w:szCs w:val="24"/>
                <w:highlight w:val="yellow"/>
              </w:rPr>
              <w:t>CC vs. CT/TT</w:t>
            </w:r>
          </w:p>
        </w:tc>
        <w:tc>
          <w:tcPr>
            <w:tcW w:w="976" w:type="pct"/>
            <w:tcBorders>
              <w:top w:val="nil"/>
              <w:left w:val="nil"/>
              <w:bottom w:val="nil"/>
              <w:right w:val="nil"/>
            </w:tcBorders>
            <w:shd w:val="clear" w:color="auto" w:fill="auto"/>
            <w:noWrap/>
            <w:vAlign w:val="bottom"/>
            <w:hideMark/>
          </w:tcPr>
          <w:p w14:paraId="14AF72F5" w14:textId="346CA454"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0.49 (0.27 - 0.9</w:t>
            </w:r>
            <w:r w:rsidR="00FA4BD6">
              <w:rPr>
                <w:rFonts w:asciiTheme="majorHAnsi" w:hAnsiTheme="majorHAnsi" w:cs="Calibri"/>
                <w:color w:val="000000"/>
                <w:sz w:val="24"/>
                <w:szCs w:val="24"/>
                <w:highlight w:val="yellow"/>
              </w:rPr>
              <w:t>0</w:t>
            </w:r>
            <w:r w:rsidRPr="00A07389">
              <w:rPr>
                <w:rFonts w:asciiTheme="majorHAnsi" w:hAnsiTheme="majorHAnsi" w:cs="Calibri"/>
                <w:color w:val="000000"/>
                <w:sz w:val="24"/>
                <w:szCs w:val="24"/>
                <w:highlight w:val="yellow"/>
              </w:rPr>
              <w:t>)</w:t>
            </w:r>
          </w:p>
        </w:tc>
        <w:tc>
          <w:tcPr>
            <w:tcW w:w="494" w:type="pct"/>
            <w:tcBorders>
              <w:top w:val="nil"/>
              <w:left w:val="nil"/>
              <w:bottom w:val="nil"/>
              <w:right w:val="nil"/>
            </w:tcBorders>
            <w:shd w:val="clear" w:color="auto" w:fill="auto"/>
            <w:noWrap/>
            <w:vAlign w:val="bottom"/>
            <w:hideMark/>
          </w:tcPr>
          <w:p w14:paraId="29D9CC17" w14:textId="425E4F6B" w:rsidR="00C01AA2" w:rsidRPr="00A07389" w:rsidRDefault="00C01AA2" w:rsidP="00C01AA2">
            <w:pPr>
              <w:spacing w:afterLines="20" w:after="48" w:line="240" w:lineRule="auto"/>
              <w:jc w:val="center"/>
              <w:rPr>
                <w:rFonts w:asciiTheme="majorHAnsi" w:eastAsia="Times New Roman" w:hAnsiTheme="majorHAnsi" w:cs="Calibri"/>
                <w:b/>
                <w:bCs/>
                <w:color w:val="000000"/>
                <w:sz w:val="24"/>
                <w:szCs w:val="24"/>
                <w:highlight w:val="yellow"/>
                <w:lang w:eastAsia="es-ES"/>
              </w:rPr>
            </w:pPr>
            <w:r w:rsidRPr="00A07389">
              <w:rPr>
                <w:rFonts w:asciiTheme="majorHAnsi" w:hAnsiTheme="majorHAnsi" w:cs="Calibri"/>
                <w:b/>
                <w:bCs/>
                <w:color w:val="000000"/>
                <w:sz w:val="24"/>
                <w:szCs w:val="24"/>
                <w:highlight w:val="yellow"/>
              </w:rPr>
              <w:t>0.021</w:t>
            </w:r>
          </w:p>
        </w:tc>
        <w:tc>
          <w:tcPr>
            <w:tcW w:w="976" w:type="pct"/>
            <w:tcBorders>
              <w:top w:val="nil"/>
              <w:left w:val="nil"/>
              <w:bottom w:val="nil"/>
              <w:right w:val="nil"/>
            </w:tcBorders>
            <w:shd w:val="clear" w:color="auto" w:fill="auto"/>
            <w:noWrap/>
            <w:vAlign w:val="bottom"/>
            <w:hideMark/>
          </w:tcPr>
          <w:p w14:paraId="237752D8" w14:textId="4562857F"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0.47 (0.26 - 0.87)</w:t>
            </w:r>
          </w:p>
        </w:tc>
        <w:tc>
          <w:tcPr>
            <w:tcW w:w="494" w:type="pct"/>
            <w:tcBorders>
              <w:top w:val="nil"/>
              <w:left w:val="nil"/>
              <w:bottom w:val="nil"/>
              <w:right w:val="nil"/>
            </w:tcBorders>
            <w:shd w:val="clear" w:color="auto" w:fill="auto"/>
            <w:noWrap/>
            <w:vAlign w:val="bottom"/>
            <w:hideMark/>
          </w:tcPr>
          <w:p w14:paraId="33B1DCB2" w14:textId="21C41D7D" w:rsidR="00C01AA2" w:rsidRPr="00A07389" w:rsidRDefault="00C01AA2" w:rsidP="00C01AA2">
            <w:pPr>
              <w:spacing w:afterLines="20" w:after="48" w:line="240" w:lineRule="auto"/>
              <w:jc w:val="center"/>
              <w:rPr>
                <w:rFonts w:asciiTheme="majorHAnsi" w:eastAsia="Times New Roman" w:hAnsiTheme="majorHAnsi" w:cs="Calibri"/>
                <w:b/>
                <w:bCs/>
                <w:color w:val="000000"/>
                <w:sz w:val="24"/>
                <w:szCs w:val="24"/>
                <w:highlight w:val="yellow"/>
                <w:lang w:eastAsia="es-ES"/>
              </w:rPr>
            </w:pPr>
            <w:r w:rsidRPr="00A07389">
              <w:rPr>
                <w:rFonts w:asciiTheme="majorHAnsi" w:hAnsiTheme="majorHAnsi" w:cs="Calibri"/>
                <w:b/>
                <w:bCs/>
                <w:color w:val="000000"/>
                <w:sz w:val="24"/>
                <w:szCs w:val="24"/>
                <w:highlight w:val="yellow"/>
              </w:rPr>
              <w:t>0.017</w:t>
            </w:r>
          </w:p>
        </w:tc>
      </w:tr>
      <w:tr w:rsidR="00C01AA2" w:rsidRPr="000C137A" w14:paraId="3B3D4199" w14:textId="77777777" w:rsidTr="00953E99">
        <w:trPr>
          <w:trHeight w:val="315"/>
        </w:trPr>
        <w:tc>
          <w:tcPr>
            <w:tcW w:w="720" w:type="pct"/>
            <w:tcBorders>
              <w:top w:val="nil"/>
              <w:left w:val="nil"/>
              <w:bottom w:val="nil"/>
              <w:right w:val="nil"/>
            </w:tcBorders>
            <w:shd w:val="clear" w:color="auto" w:fill="auto"/>
            <w:noWrap/>
            <w:vAlign w:val="bottom"/>
            <w:hideMark/>
          </w:tcPr>
          <w:p w14:paraId="5E2A0AC9" w14:textId="77777777" w:rsidR="00C01AA2" w:rsidRPr="000C137A" w:rsidRDefault="00C01AA2" w:rsidP="00C01AA2">
            <w:pPr>
              <w:spacing w:afterLines="20" w:after="48" w:line="240" w:lineRule="auto"/>
              <w:ind w:firstLineChars="100" w:firstLine="240"/>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rs10279821</w:t>
            </w:r>
          </w:p>
        </w:tc>
        <w:tc>
          <w:tcPr>
            <w:tcW w:w="731" w:type="pct"/>
            <w:tcBorders>
              <w:top w:val="nil"/>
              <w:left w:val="nil"/>
              <w:bottom w:val="nil"/>
              <w:right w:val="nil"/>
            </w:tcBorders>
            <w:shd w:val="clear" w:color="auto" w:fill="auto"/>
            <w:noWrap/>
            <w:vAlign w:val="bottom"/>
            <w:hideMark/>
          </w:tcPr>
          <w:p w14:paraId="0DECB95C" w14:textId="77777777" w:rsidR="00C01AA2" w:rsidRPr="000C137A" w:rsidRDefault="00C01AA2" w:rsidP="00C01AA2">
            <w:pPr>
              <w:spacing w:afterLines="20" w:after="48" w:line="240" w:lineRule="auto"/>
              <w:jc w:val="center"/>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Recessive</w:t>
            </w:r>
          </w:p>
        </w:tc>
        <w:tc>
          <w:tcPr>
            <w:tcW w:w="609" w:type="pct"/>
            <w:tcBorders>
              <w:top w:val="nil"/>
              <w:left w:val="nil"/>
              <w:bottom w:val="nil"/>
              <w:right w:val="nil"/>
            </w:tcBorders>
            <w:vAlign w:val="bottom"/>
          </w:tcPr>
          <w:p w14:paraId="6AF05FCF" w14:textId="7DEEE256" w:rsidR="00C01AA2" w:rsidRPr="00A07389" w:rsidRDefault="00C01AA2" w:rsidP="00C01AA2">
            <w:pPr>
              <w:spacing w:afterLines="20" w:after="48" w:line="240" w:lineRule="auto"/>
              <w:jc w:val="center"/>
              <w:rPr>
                <w:rFonts w:asciiTheme="majorHAnsi" w:hAnsiTheme="majorHAnsi" w:cs="Calibri"/>
                <w:color w:val="000000"/>
                <w:sz w:val="24"/>
                <w:szCs w:val="24"/>
                <w:highlight w:val="yellow"/>
              </w:rPr>
            </w:pPr>
            <w:r w:rsidRPr="00C01AA2">
              <w:rPr>
                <w:rFonts w:asciiTheme="majorHAnsi" w:hAnsiTheme="majorHAnsi" w:cs="Calibri"/>
                <w:color w:val="000000"/>
                <w:sz w:val="24"/>
                <w:szCs w:val="24"/>
                <w:highlight w:val="yellow"/>
              </w:rPr>
              <w:t>CC/CT vs. TT</w:t>
            </w:r>
          </w:p>
        </w:tc>
        <w:tc>
          <w:tcPr>
            <w:tcW w:w="976" w:type="pct"/>
            <w:tcBorders>
              <w:top w:val="nil"/>
              <w:left w:val="nil"/>
              <w:bottom w:val="nil"/>
              <w:right w:val="nil"/>
            </w:tcBorders>
            <w:shd w:val="clear" w:color="auto" w:fill="auto"/>
            <w:noWrap/>
            <w:vAlign w:val="bottom"/>
            <w:hideMark/>
          </w:tcPr>
          <w:p w14:paraId="4D8FA6F5" w14:textId="498D7CD8"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0.8</w:t>
            </w:r>
            <w:r w:rsidR="00FA4BD6">
              <w:rPr>
                <w:rFonts w:asciiTheme="majorHAnsi" w:hAnsiTheme="majorHAnsi" w:cs="Calibri"/>
                <w:color w:val="000000"/>
                <w:sz w:val="24"/>
                <w:szCs w:val="24"/>
                <w:highlight w:val="yellow"/>
              </w:rPr>
              <w:t>0</w:t>
            </w:r>
            <w:r w:rsidRPr="00A07389">
              <w:rPr>
                <w:rFonts w:asciiTheme="majorHAnsi" w:hAnsiTheme="majorHAnsi" w:cs="Calibri"/>
                <w:color w:val="000000"/>
                <w:sz w:val="24"/>
                <w:szCs w:val="24"/>
                <w:highlight w:val="yellow"/>
              </w:rPr>
              <w:t xml:space="preserve"> (0.31 - 2.1</w:t>
            </w:r>
            <w:r w:rsidR="00FA4BD6">
              <w:rPr>
                <w:rFonts w:asciiTheme="majorHAnsi" w:hAnsiTheme="majorHAnsi" w:cs="Calibri"/>
                <w:color w:val="000000"/>
                <w:sz w:val="24"/>
                <w:szCs w:val="24"/>
                <w:highlight w:val="yellow"/>
              </w:rPr>
              <w:t>0</w:t>
            </w:r>
            <w:r w:rsidRPr="00A07389">
              <w:rPr>
                <w:rFonts w:asciiTheme="majorHAnsi" w:hAnsiTheme="majorHAnsi" w:cs="Calibri"/>
                <w:color w:val="000000"/>
                <w:sz w:val="24"/>
                <w:szCs w:val="24"/>
                <w:highlight w:val="yellow"/>
              </w:rPr>
              <w:t>)</w:t>
            </w:r>
          </w:p>
        </w:tc>
        <w:tc>
          <w:tcPr>
            <w:tcW w:w="494" w:type="pct"/>
            <w:tcBorders>
              <w:top w:val="nil"/>
              <w:left w:val="nil"/>
              <w:bottom w:val="nil"/>
              <w:right w:val="nil"/>
            </w:tcBorders>
            <w:shd w:val="clear" w:color="auto" w:fill="auto"/>
            <w:noWrap/>
            <w:vAlign w:val="bottom"/>
            <w:hideMark/>
          </w:tcPr>
          <w:p w14:paraId="1B04E91C" w14:textId="116F11AB"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0.652</w:t>
            </w:r>
          </w:p>
        </w:tc>
        <w:tc>
          <w:tcPr>
            <w:tcW w:w="976" w:type="pct"/>
            <w:tcBorders>
              <w:top w:val="nil"/>
              <w:left w:val="nil"/>
              <w:bottom w:val="nil"/>
              <w:right w:val="nil"/>
            </w:tcBorders>
            <w:shd w:val="clear" w:color="auto" w:fill="auto"/>
            <w:noWrap/>
            <w:vAlign w:val="bottom"/>
            <w:hideMark/>
          </w:tcPr>
          <w:p w14:paraId="266FA46D" w14:textId="0377111E"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0.79 (0.3</w:t>
            </w:r>
            <w:r w:rsidR="00FA4BD6">
              <w:rPr>
                <w:rFonts w:asciiTheme="majorHAnsi" w:hAnsiTheme="majorHAnsi" w:cs="Calibri"/>
                <w:color w:val="000000"/>
                <w:sz w:val="24"/>
                <w:szCs w:val="24"/>
                <w:highlight w:val="yellow"/>
              </w:rPr>
              <w:t>0</w:t>
            </w:r>
            <w:r w:rsidRPr="00A07389">
              <w:rPr>
                <w:rFonts w:asciiTheme="majorHAnsi" w:hAnsiTheme="majorHAnsi" w:cs="Calibri"/>
                <w:color w:val="000000"/>
                <w:sz w:val="24"/>
                <w:szCs w:val="24"/>
                <w:highlight w:val="yellow"/>
              </w:rPr>
              <w:t xml:space="preserve"> - 2.09)</w:t>
            </w:r>
          </w:p>
        </w:tc>
        <w:tc>
          <w:tcPr>
            <w:tcW w:w="494" w:type="pct"/>
            <w:tcBorders>
              <w:top w:val="nil"/>
              <w:left w:val="nil"/>
              <w:bottom w:val="nil"/>
              <w:right w:val="nil"/>
            </w:tcBorders>
            <w:shd w:val="clear" w:color="auto" w:fill="auto"/>
            <w:noWrap/>
            <w:vAlign w:val="bottom"/>
            <w:hideMark/>
          </w:tcPr>
          <w:p w14:paraId="2403A77E" w14:textId="5ABDB6C5"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0.632</w:t>
            </w:r>
          </w:p>
        </w:tc>
      </w:tr>
      <w:tr w:rsidR="00C01AA2" w:rsidRPr="000C137A" w14:paraId="748B7684" w14:textId="77777777" w:rsidTr="00953E99">
        <w:trPr>
          <w:trHeight w:val="315"/>
        </w:trPr>
        <w:tc>
          <w:tcPr>
            <w:tcW w:w="720" w:type="pct"/>
            <w:tcBorders>
              <w:top w:val="nil"/>
              <w:left w:val="nil"/>
              <w:bottom w:val="nil"/>
              <w:right w:val="nil"/>
            </w:tcBorders>
            <w:shd w:val="clear" w:color="auto" w:fill="auto"/>
            <w:noWrap/>
            <w:vAlign w:val="bottom"/>
            <w:hideMark/>
          </w:tcPr>
          <w:p w14:paraId="380A6698" w14:textId="77777777" w:rsidR="00C01AA2" w:rsidRPr="000C137A" w:rsidRDefault="00C01AA2" w:rsidP="00C01AA2">
            <w:pPr>
              <w:spacing w:afterLines="20" w:after="48" w:line="240" w:lineRule="auto"/>
              <w:ind w:firstLineChars="100" w:firstLine="240"/>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rs10279821</w:t>
            </w:r>
          </w:p>
        </w:tc>
        <w:tc>
          <w:tcPr>
            <w:tcW w:w="731" w:type="pct"/>
            <w:tcBorders>
              <w:top w:val="nil"/>
              <w:left w:val="nil"/>
              <w:bottom w:val="nil"/>
              <w:right w:val="nil"/>
            </w:tcBorders>
            <w:shd w:val="clear" w:color="auto" w:fill="auto"/>
            <w:noWrap/>
            <w:vAlign w:val="bottom"/>
            <w:hideMark/>
          </w:tcPr>
          <w:p w14:paraId="020EB129" w14:textId="77777777" w:rsidR="00C01AA2" w:rsidRPr="000C137A" w:rsidRDefault="00C01AA2" w:rsidP="00C01AA2">
            <w:pPr>
              <w:spacing w:afterLines="20" w:after="48" w:line="240" w:lineRule="auto"/>
              <w:jc w:val="center"/>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Additive</w:t>
            </w:r>
          </w:p>
        </w:tc>
        <w:tc>
          <w:tcPr>
            <w:tcW w:w="609" w:type="pct"/>
            <w:tcBorders>
              <w:top w:val="nil"/>
              <w:left w:val="nil"/>
              <w:bottom w:val="nil"/>
              <w:right w:val="nil"/>
            </w:tcBorders>
            <w:vAlign w:val="bottom"/>
          </w:tcPr>
          <w:p w14:paraId="50B5A92A" w14:textId="2D8D62FE" w:rsidR="00C01AA2" w:rsidRPr="00A07389" w:rsidRDefault="00C01AA2" w:rsidP="00C01AA2">
            <w:pPr>
              <w:spacing w:afterLines="20" w:after="48" w:line="240" w:lineRule="auto"/>
              <w:jc w:val="center"/>
              <w:rPr>
                <w:rFonts w:asciiTheme="majorHAnsi" w:hAnsiTheme="majorHAnsi" w:cs="Calibri"/>
                <w:color w:val="000000"/>
                <w:sz w:val="24"/>
                <w:szCs w:val="24"/>
                <w:highlight w:val="yellow"/>
              </w:rPr>
            </w:pPr>
            <w:proofErr w:type="spellStart"/>
            <w:r w:rsidRPr="00C01AA2">
              <w:rPr>
                <w:rFonts w:asciiTheme="majorHAnsi" w:hAnsiTheme="majorHAnsi" w:cs="Calibri"/>
                <w:color w:val="000000"/>
                <w:sz w:val="24"/>
                <w:szCs w:val="24"/>
                <w:highlight w:val="yellow"/>
              </w:rPr>
              <w:t>nT</w:t>
            </w:r>
            <w:proofErr w:type="spellEnd"/>
          </w:p>
        </w:tc>
        <w:tc>
          <w:tcPr>
            <w:tcW w:w="976" w:type="pct"/>
            <w:tcBorders>
              <w:top w:val="nil"/>
              <w:left w:val="nil"/>
              <w:bottom w:val="nil"/>
              <w:right w:val="nil"/>
            </w:tcBorders>
            <w:shd w:val="clear" w:color="auto" w:fill="auto"/>
            <w:noWrap/>
            <w:vAlign w:val="bottom"/>
            <w:hideMark/>
          </w:tcPr>
          <w:p w14:paraId="08AF2081" w14:textId="48031ACE"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 xml:space="preserve">0.63 (0.39 </w:t>
            </w:r>
            <w:r w:rsidR="00FA4BD6">
              <w:rPr>
                <w:rFonts w:asciiTheme="majorHAnsi" w:hAnsiTheme="majorHAnsi" w:cs="Calibri"/>
                <w:color w:val="000000"/>
                <w:sz w:val="24"/>
                <w:szCs w:val="24"/>
                <w:highlight w:val="yellow"/>
              </w:rPr>
              <w:t>–</w:t>
            </w:r>
            <w:r w:rsidRPr="00A07389">
              <w:rPr>
                <w:rFonts w:asciiTheme="majorHAnsi" w:hAnsiTheme="majorHAnsi" w:cs="Calibri"/>
                <w:color w:val="000000"/>
                <w:sz w:val="24"/>
                <w:szCs w:val="24"/>
                <w:highlight w:val="yellow"/>
              </w:rPr>
              <w:t xml:space="preserve"> </w:t>
            </w:r>
            <w:r w:rsidR="00FA4BD6">
              <w:rPr>
                <w:rFonts w:asciiTheme="majorHAnsi" w:hAnsiTheme="majorHAnsi" w:cs="Calibri"/>
                <w:color w:val="000000"/>
                <w:sz w:val="24"/>
                <w:szCs w:val="24"/>
                <w:highlight w:val="yellow"/>
              </w:rPr>
              <w:t>0.99</w:t>
            </w:r>
            <w:r w:rsidRPr="00A07389">
              <w:rPr>
                <w:rFonts w:asciiTheme="majorHAnsi" w:hAnsiTheme="majorHAnsi" w:cs="Calibri"/>
                <w:color w:val="000000"/>
                <w:sz w:val="24"/>
                <w:szCs w:val="24"/>
                <w:highlight w:val="yellow"/>
              </w:rPr>
              <w:t>)</w:t>
            </w:r>
          </w:p>
        </w:tc>
        <w:tc>
          <w:tcPr>
            <w:tcW w:w="494" w:type="pct"/>
            <w:tcBorders>
              <w:top w:val="nil"/>
              <w:left w:val="nil"/>
              <w:bottom w:val="nil"/>
              <w:right w:val="nil"/>
            </w:tcBorders>
            <w:shd w:val="clear" w:color="auto" w:fill="auto"/>
            <w:noWrap/>
            <w:vAlign w:val="bottom"/>
            <w:hideMark/>
          </w:tcPr>
          <w:p w14:paraId="417EA798" w14:textId="0E25F32B" w:rsidR="00C01AA2" w:rsidRPr="00A07389" w:rsidRDefault="00C01AA2" w:rsidP="00C01AA2">
            <w:pPr>
              <w:spacing w:afterLines="20" w:after="48" w:line="240" w:lineRule="auto"/>
              <w:jc w:val="center"/>
              <w:rPr>
                <w:rFonts w:asciiTheme="majorHAnsi" w:eastAsia="Times New Roman" w:hAnsiTheme="majorHAnsi" w:cs="Calibri"/>
                <w:b/>
                <w:bCs/>
                <w:color w:val="000000"/>
                <w:sz w:val="24"/>
                <w:szCs w:val="24"/>
                <w:highlight w:val="yellow"/>
                <w:lang w:eastAsia="es-ES"/>
              </w:rPr>
            </w:pPr>
            <w:r w:rsidRPr="00A07389">
              <w:rPr>
                <w:rFonts w:asciiTheme="majorHAnsi" w:hAnsiTheme="majorHAnsi" w:cs="Calibri"/>
                <w:b/>
                <w:bCs/>
                <w:color w:val="000000"/>
                <w:sz w:val="24"/>
                <w:szCs w:val="24"/>
                <w:highlight w:val="yellow"/>
              </w:rPr>
              <w:t>0.05</w:t>
            </w:r>
          </w:p>
        </w:tc>
        <w:tc>
          <w:tcPr>
            <w:tcW w:w="976" w:type="pct"/>
            <w:tcBorders>
              <w:top w:val="nil"/>
              <w:left w:val="nil"/>
              <w:bottom w:val="nil"/>
              <w:right w:val="nil"/>
            </w:tcBorders>
            <w:shd w:val="clear" w:color="auto" w:fill="auto"/>
            <w:noWrap/>
            <w:vAlign w:val="bottom"/>
            <w:hideMark/>
          </w:tcPr>
          <w:p w14:paraId="32F03B91" w14:textId="63551DB1"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0.61 (0.38 - 0.98)</w:t>
            </w:r>
          </w:p>
        </w:tc>
        <w:tc>
          <w:tcPr>
            <w:tcW w:w="494" w:type="pct"/>
            <w:tcBorders>
              <w:top w:val="nil"/>
              <w:left w:val="nil"/>
              <w:bottom w:val="nil"/>
              <w:right w:val="nil"/>
            </w:tcBorders>
            <w:shd w:val="clear" w:color="auto" w:fill="auto"/>
            <w:noWrap/>
            <w:vAlign w:val="bottom"/>
            <w:hideMark/>
          </w:tcPr>
          <w:p w14:paraId="4529ED90" w14:textId="4D0CE000" w:rsidR="00C01AA2" w:rsidRPr="00A07389" w:rsidRDefault="00C01AA2" w:rsidP="00C01AA2">
            <w:pPr>
              <w:spacing w:afterLines="20" w:after="48" w:line="240" w:lineRule="auto"/>
              <w:jc w:val="center"/>
              <w:rPr>
                <w:rFonts w:asciiTheme="majorHAnsi" w:eastAsia="Times New Roman" w:hAnsiTheme="majorHAnsi" w:cs="Calibri"/>
                <w:b/>
                <w:bCs/>
                <w:color w:val="000000"/>
                <w:sz w:val="24"/>
                <w:szCs w:val="24"/>
                <w:highlight w:val="yellow"/>
                <w:lang w:eastAsia="es-ES"/>
              </w:rPr>
            </w:pPr>
            <w:r w:rsidRPr="00A07389">
              <w:rPr>
                <w:rFonts w:asciiTheme="majorHAnsi" w:hAnsiTheme="majorHAnsi" w:cs="Calibri"/>
                <w:b/>
                <w:bCs/>
                <w:color w:val="000000"/>
                <w:sz w:val="24"/>
                <w:szCs w:val="24"/>
                <w:highlight w:val="yellow"/>
              </w:rPr>
              <w:t>0.041</w:t>
            </w:r>
          </w:p>
        </w:tc>
      </w:tr>
      <w:tr w:rsidR="00C01AA2" w:rsidRPr="000C137A" w14:paraId="2145C192" w14:textId="77777777" w:rsidTr="00953E99">
        <w:trPr>
          <w:trHeight w:val="315"/>
        </w:trPr>
        <w:tc>
          <w:tcPr>
            <w:tcW w:w="720" w:type="pct"/>
            <w:tcBorders>
              <w:top w:val="nil"/>
              <w:left w:val="nil"/>
              <w:bottom w:val="nil"/>
              <w:right w:val="nil"/>
            </w:tcBorders>
            <w:shd w:val="clear" w:color="auto" w:fill="auto"/>
            <w:noWrap/>
            <w:vAlign w:val="bottom"/>
            <w:hideMark/>
          </w:tcPr>
          <w:p w14:paraId="254E918D" w14:textId="77777777" w:rsidR="00C01AA2" w:rsidRPr="000C137A" w:rsidRDefault="00C01AA2" w:rsidP="00C01AA2">
            <w:pPr>
              <w:spacing w:afterLines="20" w:after="48" w:line="240" w:lineRule="auto"/>
              <w:ind w:firstLineChars="100" w:firstLine="240"/>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rs12537284</w:t>
            </w:r>
          </w:p>
        </w:tc>
        <w:tc>
          <w:tcPr>
            <w:tcW w:w="731" w:type="pct"/>
            <w:tcBorders>
              <w:top w:val="nil"/>
              <w:left w:val="nil"/>
              <w:bottom w:val="nil"/>
              <w:right w:val="nil"/>
            </w:tcBorders>
            <w:shd w:val="clear" w:color="auto" w:fill="auto"/>
            <w:noWrap/>
            <w:vAlign w:val="bottom"/>
            <w:hideMark/>
          </w:tcPr>
          <w:p w14:paraId="5232A1C4" w14:textId="77777777" w:rsidR="00C01AA2" w:rsidRPr="000C137A" w:rsidRDefault="00C01AA2" w:rsidP="00C01AA2">
            <w:pPr>
              <w:spacing w:afterLines="20" w:after="48" w:line="240" w:lineRule="auto"/>
              <w:jc w:val="center"/>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Dominant</w:t>
            </w:r>
          </w:p>
        </w:tc>
        <w:tc>
          <w:tcPr>
            <w:tcW w:w="609" w:type="pct"/>
            <w:tcBorders>
              <w:top w:val="nil"/>
              <w:left w:val="nil"/>
              <w:bottom w:val="nil"/>
              <w:right w:val="nil"/>
            </w:tcBorders>
            <w:vAlign w:val="bottom"/>
          </w:tcPr>
          <w:p w14:paraId="5CE3C780" w14:textId="209028C2" w:rsidR="00C01AA2" w:rsidRPr="00A07389" w:rsidRDefault="00C01AA2" w:rsidP="00C01AA2">
            <w:pPr>
              <w:spacing w:afterLines="20" w:after="48" w:line="240" w:lineRule="auto"/>
              <w:jc w:val="center"/>
              <w:rPr>
                <w:rFonts w:asciiTheme="majorHAnsi" w:hAnsiTheme="majorHAnsi" w:cs="Calibri"/>
                <w:color w:val="000000"/>
                <w:sz w:val="24"/>
                <w:szCs w:val="24"/>
                <w:highlight w:val="yellow"/>
              </w:rPr>
            </w:pPr>
            <w:r w:rsidRPr="00C01AA2">
              <w:rPr>
                <w:rFonts w:asciiTheme="majorHAnsi" w:hAnsiTheme="majorHAnsi" w:cs="Calibri"/>
                <w:color w:val="000000"/>
                <w:sz w:val="24"/>
                <w:szCs w:val="24"/>
                <w:highlight w:val="yellow"/>
              </w:rPr>
              <w:t>GG vs. AG/AA</w:t>
            </w:r>
          </w:p>
        </w:tc>
        <w:tc>
          <w:tcPr>
            <w:tcW w:w="976" w:type="pct"/>
            <w:tcBorders>
              <w:top w:val="nil"/>
              <w:left w:val="nil"/>
              <w:bottom w:val="nil"/>
              <w:right w:val="nil"/>
            </w:tcBorders>
            <w:shd w:val="clear" w:color="auto" w:fill="auto"/>
            <w:noWrap/>
            <w:vAlign w:val="bottom"/>
            <w:hideMark/>
          </w:tcPr>
          <w:p w14:paraId="7B74CA58" w14:textId="6427909D"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0.99 (0.51 - 1.92)</w:t>
            </w:r>
          </w:p>
        </w:tc>
        <w:tc>
          <w:tcPr>
            <w:tcW w:w="494" w:type="pct"/>
            <w:tcBorders>
              <w:top w:val="nil"/>
              <w:left w:val="nil"/>
              <w:bottom w:val="nil"/>
              <w:right w:val="nil"/>
            </w:tcBorders>
            <w:shd w:val="clear" w:color="auto" w:fill="auto"/>
            <w:noWrap/>
            <w:vAlign w:val="bottom"/>
            <w:hideMark/>
          </w:tcPr>
          <w:p w14:paraId="4A83929F" w14:textId="5883B757"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0.976</w:t>
            </w:r>
          </w:p>
        </w:tc>
        <w:tc>
          <w:tcPr>
            <w:tcW w:w="976" w:type="pct"/>
            <w:tcBorders>
              <w:top w:val="nil"/>
              <w:left w:val="nil"/>
              <w:bottom w:val="nil"/>
              <w:right w:val="nil"/>
            </w:tcBorders>
            <w:shd w:val="clear" w:color="auto" w:fill="auto"/>
            <w:noWrap/>
            <w:vAlign w:val="bottom"/>
            <w:hideMark/>
          </w:tcPr>
          <w:p w14:paraId="349CB2F5" w14:textId="6794FE6E"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1.01 (0.51 - 1.97)</w:t>
            </w:r>
          </w:p>
        </w:tc>
        <w:tc>
          <w:tcPr>
            <w:tcW w:w="494" w:type="pct"/>
            <w:tcBorders>
              <w:top w:val="nil"/>
              <w:left w:val="nil"/>
              <w:bottom w:val="nil"/>
              <w:right w:val="nil"/>
            </w:tcBorders>
            <w:shd w:val="clear" w:color="auto" w:fill="auto"/>
            <w:noWrap/>
            <w:vAlign w:val="bottom"/>
            <w:hideMark/>
          </w:tcPr>
          <w:p w14:paraId="7A8A28A2" w14:textId="26DA1343"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0.988</w:t>
            </w:r>
          </w:p>
        </w:tc>
      </w:tr>
      <w:tr w:rsidR="00C01AA2" w:rsidRPr="000C137A" w14:paraId="18A1856C" w14:textId="77777777" w:rsidTr="00953E99">
        <w:trPr>
          <w:trHeight w:val="315"/>
        </w:trPr>
        <w:tc>
          <w:tcPr>
            <w:tcW w:w="720" w:type="pct"/>
            <w:tcBorders>
              <w:top w:val="nil"/>
              <w:left w:val="nil"/>
              <w:bottom w:val="nil"/>
              <w:right w:val="nil"/>
            </w:tcBorders>
            <w:shd w:val="clear" w:color="auto" w:fill="auto"/>
            <w:noWrap/>
            <w:vAlign w:val="bottom"/>
            <w:hideMark/>
          </w:tcPr>
          <w:p w14:paraId="0C1FB51D" w14:textId="77777777" w:rsidR="00C01AA2" w:rsidRPr="000C137A" w:rsidRDefault="00C01AA2" w:rsidP="00C01AA2">
            <w:pPr>
              <w:spacing w:afterLines="20" w:after="48" w:line="240" w:lineRule="auto"/>
              <w:ind w:firstLineChars="100" w:firstLine="240"/>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rs12537284</w:t>
            </w:r>
          </w:p>
        </w:tc>
        <w:tc>
          <w:tcPr>
            <w:tcW w:w="731" w:type="pct"/>
            <w:tcBorders>
              <w:top w:val="nil"/>
              <w:left w:val="nil"/>
              <w:bottom w:val="nil"/>
              <w:right w:val="nil"/>
            </w:tcBorders>
            <w:shd w:val="clear" w:color="auto" w:fill="auto"/>
            <w:noWrap/>
            <w:vAlign w:val="bottom"/>
            <w:hideMark/>
          </w:tcPr>
          <w:p w14:paraId="3773E06B" w14:textId="77777777" w:rsidR="00C01AA2" w:rsidRPr="000C137A" w:rsidRDefault="00C01AA2" w:rsidP="00C01AA2">
            <w:pPr>
              <w:spacing w:afterLines="20" w:after="48" w:line="240" w:lineRule="auto"/>
              <w:jc w:val="center"/>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Recessive</w:t>
            </w:r>
          </w:p>
        </w:tc>
        <w:tc>
          <w:tcPr>
            <w:tcW w:w="609" w:type="pct"/>
            <w:tcBorders>
              <w:top w:val="nil"/>
              <w:left w:val="nil"/>
              <w:bottom w:val="nil"/>
              <w:right w:val="nil"/>
            </w:tcBorders>
            <w:vAlign w:val="bottom"/>
          </w:tcPr>
          <w:p w14:paraId="4C60B7BB" w14:textId="2AE98ECF" w:rsidR="00C01AA2" w:rsidRPr="00A07389" w:rsidRDefault="00C01AA2" w:rsidP="00C01AA2">
            <w:pPr>
              <w:spacing w:afterLines="20" w:after="48" w:line="240" w:lineRule="auto"/>
              <w:jc w:val="center"/>
              <w:rPr>
                <w:rFonts w:asciiTheme="majorHAnsi" w:hAnsiTheme="majorHAnsi" w:cs="Calibri"/>
                <w:color w:val="000000"/>
                <w:sz w:val="24"/>
                <w:szCs w:val="24"/>
                <w:highlight w:val="yellow"/>
              </w:rPr>
            </w:pPr>
            <w:r w:rsidRPr="00C01AA2">
              <w:rPr>
                <w:rFonts w:asciiTheme="majorHAnsi" w:hAnsiTheme="majorHAnsi" w:cs="Calibri"/>
                <w:color w:val="000000"/>
                <w:sz w:val="24"/>
                <w:szCs w:val="24"/>
                <w:highlight w:val="yellow"/>
              </w:rPr>
              <w:t>GG/AG vs. AA</w:t>
            </w:r>
          </w:p>
        </w:tc>
        <w:tc>
          <w:tcPr>
            <w:tcW w:w="976" w:type="pct"/>
            <w:tcBorders>
              <w:top w:val="nil"/>
              <w:left w:val="nil"/>
              <w:bottom w:val="nil"/>
              <w:right w:val="nil"/>
            </w:tcBorders>
            <w:shd w:val="clear" w:color="auto" w:fill="auto"/>
            <w:noWrap/>
            <w:vAlign w:val="bottom"/>
            <w:hideMark/>
          </w:tcPr>
          <w:p w14:paraId="73753C43" w14:textId="29696BFE"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0.37 (0.04 - 3.61)</w:t>
            </w:r>
          </w:p>
        </w:tc>
        <w:tc>
          <w:tcPr>
            <w:tcW w:w="494" w:type="pct"/>
            <w:tcBorders>
              <w:top w:val="nil"/>
              <w:left w:val="nil"/>
              <w:bottom w:val="nil"/>
              <w:right w:val="nil"/>
            </w:tcBorders>
            <w:shd w:val="clear" w:color="auto" w:fill="auto"/>
            <w:noWrap/>
            <w:vAlign w:val="bottom"/>
            <w:hideMark/>
          </w:tcPr>
          <w:p w14:paraId="7395DCE9" w14:textId="0D009250"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0.391</w:t>
            </w:r>
          </w:p>
        </w:tc>
        <w:tc>
          <w:tcPr>
            <w:tcW w:w="976" w:type="pct"/>
            <w:tcBorders>
              <w:top w:val="nil"/>
              <w:left w:val="nil"/>
              <w:bottom w:val="nil"/>
              <w:right w:val="nil"/>
            </w:tcBorders>
            <w:shd w:val="clear" w:color="auto" w:fill="auto"/>
            <w:noWrap/>
            <w:vAlign w:val="bottom"/>
            <w:hideMark/>
          </w:tcPr>
          <w:p w14:paraId="5748B92D" w14:textId="12D63683"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0.35 (0.04 - 3.51)</w:t>
            </w:r>
          </w:p>
        </w:tc>
        <w:tc>
          <w:tcPr>
            <w:tcW w:w="494" w:type="pct"/>
            <w:tcBorders>
              <w:top w:val="nil"/>
              <w:left w:val="nil"/>
              <w:bottom w:val="nil"/>
              <w:right w:val="nil"/>
            </w:tcBorders>
            <w:shd w:val="clear" w:color="auto" w:fill="auto"/>
            <w:noWrap/>
            <w:vAlign w:val="bottom"/>
            <w:hideMark/>
          </w:tcPr>
          <w:p w14:paraId="1BF4C7CB" w14:textId="7F073E7D"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0.372</w:t>
            </w:r>
          </w:p>
        </w:tc>
      </w:tr>
      <w:tr w:rsidR="00C01AA2" w:rsidRPr="000C137A" w14:paraId="5BAFAE2B" w14:textId="77777777" w:rsidTr="00953E99">
        <w:trPr>
          <w:trHeight w:val="315"/>
        </w:trPr>
        <w:tc>
          <w:tcPr>
            <w:tcW w:w="720" w:type="pct"/>
            <w:tcBorders>
              <w:top w:val="nil"/>
              <w:left w:val="nil"/>
              <w:bottom w:val="nil"/>
              <w:right w:val="nil"/>
            </w:tcBorders>
            <w:shd w:val="clear" w:color="auto" w:fill="auto"/>
            <w:noWrap/>
            <w:vAlign w:val="bottom"/>
            <w:hideMark/>
          </w:tcPr>
          <w:p w14:paraId="07884F70" w14:textId="77777777" w:rsidR="00C01AA2" w:rsidRPr="000C137A" w:rsidRDefault="00C01AA2" w:rsidP="00C01AA2">
            <w:pPr>
              <w:spacing w:afterLines="20" w:after="48" w:line="240" w:lineRule="auto"/>
              <w:ind w:firstLineChars="100" w:firstLine="240"/>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rs12537284</w:t>
            </w:r>
          </w:p>
        </w:tc>
        <w:tc>
          <w:tcPr>
            <w:tcW w:w="731" w:type="pct"/>
            <w:tcBorders>
              <w:top w:val="nil"/>
              <w:left w:val="nil"/>
              <w:bottom w:val="nil"/>
              <w:right w:val="nil"/>
            </w:tcBorders>
            <w:shd w:val="clear" w:color="auto" w:fill="auto"/>
            <w:noWrap/>
            <w:vAlign w:val="bottom"/>
            <w:hideMark/>
          </w:tcPr>
          <w:p w14:paraId="135C2EF1" w14:textId="77777777" w:rsidR="00C01AA2" w:rsidRPr="000C137A" w:rsidRDefault="00C01AA2" w:rsidP="00C01AA2">
            <w:pPr>
              <w:spacing w:afterLines="20" w:after="48" w:line="240" w:lineRule="auto"/>
              <w:jc w:val="center"/>
              <w:rPr>
                <w:rFonts w:ascii="Cambria" w:eastAsia="Times New Roman" w:hAnsi="Cambria" w:cs="Calibri"/>
                <w:color w:val="000000"/>
                <w:sz w:val="24"/>
                <w:szCs w:val="24"/>
                <w:highlight w:val="yellow"/>
                <w:lang w:eastAsia="es-ES"/>
              </w:rPr>
            </w:pPr>
            <w:r w:rsidRPr="000C137A">
              <w:rPr>
                <w:rFonts w:ascii="Cambria" w:eastAsia="Times New Roman" w:hAnsi="Cambria" w:cs="Calibri"/>
                <w:color w:val="000000"/>
                <w:sz w:val="24"/>
                <w:szCs w:val="24"/>
                <w:highlight w:val="yellow"/>
                <w:lang w:eastAsia="es-ES"/>
              </w:rPr>
              <w:t>Additive</w:t>
            </w:r>
          </w:p>
        </w:tc>
        <w:tc>
          <w:tcPr>
            <w:tcW w:w="609" w:type="pct"/>
            <w:tcBorders>
              <w:top w:val="nil"/>
              <w:left w:val="nil"/>
              <w:bottom w:val="nil"/>
              <w:right w:val="nil"/>
            </w:tcBorders>
            <w:vAlign w:val="bottom"/>
          </w:tcPr>
          <w:p w14:paraId="701FE702" w14:textId="0B5645EF" w:rsidR="00C01AA2" w:rsidRPr="00A07389" w:rsidRDefault="00C01AA2" w:rsidP="00C01AA2">
            <w:pPr>
              <w:spacing w:afterLines="20" w:after="48" w:line="240" w:lineRule="auto"/>
              <w:jc w:val="center"/>
              <w:rPr>
                <w:rFonts w:asciiTheme="majorHAnsi" w:hAnsiTheme="majorHAnsi" w:cs="Calibri"/>
                <w:color w:val="000000"/>
                <w:sz w:val="24"/>
                <w:szCs w:val="24"/>
                <w:highlight w:val="yellow"/>
              </w:rPr>
            </w:pPr>
            <w:proofErr w:type="spellStart"/>
            <w:r w:rsidRPr="00C01AA2">
              <w:rPr>
                <w:rFonts w:asciiTheme="majorHAnsi" w:hAnsiTheme="majorHAnsi" w:cs="Calibri"/>
                <w:color w:val="000000"/>
                <w:sz w:val="24"/>
                <w:szCs w:val="24"/>
                <w:highlight w:val="yellow"/>
              </w:rPr>
              <w:t>nA</w:t>
            </w:r>
            <w:proofErr w:type="spellEnd"/>
          </w:p>
        </w:tc>
        <w:tc>
          <w:tcPr>
            <w:tcW w:w="976" w:type="pct"/>
            <w:tcBorders>
              <w:top w:val="nil"/>
              <w:left w:val="nil"/>
              <w:bottom w:val="nil"/>
              <w:right w:val="nil"/>
            </w:tcBorders>
            <w:shd w:val="clear" w:color="auto" w:fill="auto"/>
            <w:noWrap/>
            <w:vAlign w:val="bottom"/>
            <w:hideMark/>
          </w:tcPr>
          <w:p w14:paraId="52819051" w14:textId="35754D36"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0.92 (0.51 - 1.65)</w:t>
            </w:r>
          </w:p>
        </w:tc>
        <w:tc>
          <w:tcPr>
            <w:tcW w:w="494" w:type="pct"/>
            <w:tcBorders>
              <w:top w:val="nil"/>
              <w:left w:val="nil"/>
              <w:bottom w:val="nil"/>
              <w:right w:val="nil"/>
            </w:tcBorders>
            <w:shd w:val="clear" w:color="auto" w:fill="auto"/>
            <w:noWrap/>
            <w:vAlign w:val="bottom"/>
            <w:hideMark/>
          </w:tcPr>
          <w:p w14:paraId="4F8A592E" w14:textId="7A689FDA"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0.772</w:t>
            </w:r>
          </w:p>
        </w:tc>
        <w:tc>
          <w:tcPr>
            <w:tcW w:w="976" w:type="pct"/>
            <w:tcBorders>
              <w:top w:val="nil"/>
              <w:left w:val="nil"/>
              <w:bottom w:val="nil"/>
              <w:right w:val="nil"/>
            </w:tcBorders>
            <w:shd w:val="clear" w:color="auto" w:fill="auto"/>
            <w:noWrap/>
            <w:vAlign w:val="bottom"/>
            <w:hideMark/>
          </w:tcPr>
          <w:p w14:paraId="098C06D1" w14:textId="16E1987A"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0.92 (0.51 - 1.68)</w:t>
            </w:r>
          </w:p>
        </w:tc>
        <w:tc>
          <w:tcPr>
            <w:tcW w:w="494" w:type="pct"/>
            <w:tcBorders>
              <w:top w:val="nil"/>
              <w:left w:val="nil"/>
              <w:bottom w:val="nil"/>
              <w:right w:val="nil"/>
            </w:tcBorders>
            <w:shd w:val="clear" w:color="auto" w:fill="auto"/>
            <w:noWrap/>
            <w:vAlign w:val="bottom"/>
            <w:hideMark/>
          </w:tcPr>
          <w:p w14:paraId="5BEE2FE1" w14:textId="7CE6F52E" w:rsidR="00C01AA2" w:rsidRPr="00A07389" w:rsidRDefault="00C01AA2" w:rsidP="00C01AA2">
            <w:pPr>
              <w:spacing w:afterLines="20" w:after="48" w:line="240" w:lineRule="auto"/>
              <w:jc w:val="center"/>
              <w:rPr>
                <w:rFonts w:asciiTheme="majorHAnsi" w:eastAsia="Times New Roman" w:hAnsiTheme="majorHAnsi" w:cs="Calibri"/>
                <w:color w:val="000000"/>
                <w:sz w:val="24"/>
                <w:szCs w:val="24"/>
                <w:highlight w:val="yellow"/>
                <w:lang w:eastAsia="es-ES"/>
              </w:rPr>
            </w:pPr>
            <w:r w:rsidRPr="00A07389">
              <w:rPr>
                <w:rFonts w:asciiTheme="majorHAnsi" w:hAnsiTheme="majorHAnsi" w:cs="Calibri"/>
                <w:color w:val="000000"/>
                <w:sz w:val="24"/>
                <w:szCs w:val="24"/>
                <w:highlight w:val="yellow"/>
              </w:rPr>
              <w:t>0.793</w:t>
            </w:r>
          </w:p>
        </w:tc>
      </w:tr>
    </w:tbl>
    <w:p w14:paraId="7DB982E1" w14:textId="77777777" w:rsidR="003248CA" w:rsidRPr="000C137A" w:rsidRDefault="003248CA" w:rsidP="003248CA">
      <w:pPr>
        <w:spacing w:afterLines="20" w:after="48" w:line="240" w:lineRule="auto"/>
        <w:rPr>
          <w:rFonts w:ascii="Cambria" w:hAnsi="Cambria"/>
          <w:b/>
          <w:sz w:val="24"/>
          <w:szCs w:val="24"/>
          <w:highlight w:val="yellow"/>
        </w:rPr>
      </w:pPr>
    </w:p>
    <w:p w14:paraId="50DEFB15" w14:textId="77777777" w:rsidR="003248CA" w:rsidRPr="000C137A" w:rsidRDefault="003248CA" w:rsidP="003248CA">
      <w:pPr>
        <w:spacing w:afterLines="20" w:after="48" w:line="240" w:lineRule="auto"/>
        <w:rPr>
          <w:rFonts w:ascii="Cambria" w:hAnsi="Cambria"/>
          <w:color w:val="000000"/>
          <w:sz w:val="24"/>
          <w:szCs w:val="24"/>
          <w:highlight w:val="yellow"/>
        </w:rPr>
      </w:pPr>
      <w:r w:rsidRPr="000C137A">
        <w:rPr>
          <w:rFonts w:ascii="Cambria" w:hAnsi="Cambria"/>
          <w:b/>
          <w:sz w:val="24"/>
          <w:szCs w:val="24"/>
          <w:highlight w:val="yellow"/>
        </w:rPr>
        <w:t>Statistics</w:t>
      </w:r>
      <w:r w:rsidRPr="000C137A">
        <w:rPr>
          <w:rFonts w:ascii="Cambria" w:hAnsi="Cambria"/>
          <w:sz w:val="24"/>
          <w:szCs w:val="24"/>
          <w:highlight w:val="yellow"/>
        </w:rPr>
        <w:t xml:space="preserve">: </w:t>
      </w:r>
      <w:r w:rsidRPr="000C137A">
        <w:rPr>
          <w:rFonts w:ascii="Cambria" w:hAnsi="Cambria"/>
          <w:color w:val="000000"/>
          <w:sz w:val="24"/>
          <w:szCs w:val="24"/>
          <w:highlight w:val="yellow"/>
        </w:rPr>
        <w:t xml:space="preserve">Data were calculated by binary logistic regression </w:t>
      </w:r>
      <w:r w:rsidRPr="000C137A">
        <w:rPr>
          <w:rFonts w:ascii="Cambria" w:hAnsi="Cambria"/>
          <w:sz w:val="24"/>
          <w:szCs w:val="24"/>
          <w:highlight w:val="yellow"/>
        </w:rPr>
        <w:t>adjusted by gender, age at HIV diagnosis, and injecting drug use (IDU) as the risk factor for HIV acquisition</w:t>
      </w:r>
      <w:r w:rsidRPr="000C137A">
        <w:rPr>
          <w:rFonts w:ascii="Cambria" w:hAnsi="Cambria"/>
          <w:color w:val="000000"/>
          <w:sz w:val="24"/>
          <w:szCs w:val="24"/>
          <w:highlight w:val="yellow"/>
        </w:rPr>
        <w:t>.</w:t>
      </w:r>
      <w:bookmarkStart w:id="0" w:name="_Hlk8135670"/>
      <w:r w:rsidRPr="000C137A">
        <w:rPr>
          <w:rFonts w:ascii="Cambria" w:hAnsi="Cambria"/>
          <w:color w:val="000000"/>
          <w:sz w:val="24"/>
          <w:szCs w:val="24"/>
          <w:highlight w:val="yellow"/>
        </w:rPr>
        <w:t xml:space="preserve"> </w:t>
      </w:r>
      <w:bookmarkEnd w:id="0"/>
      <w:r w:rsidRPr="000C137A">
        <w:rPr>
          <w:rFonts w:ascii="Cambria" w:hAnsi="Cambria"/>
          <w:sz w:val="24"/>
          <w:szCs w:val="24"/>
          <w:highlight w:val="yellow"/>
        </w:rPr>
        <w:t>Significant differences are shown in bold.</w:t>
      </w:r>
    </w:p>
    <w:p w14:paraId="15532C86" w14:textId="77777777" w:rsidR="003248CA" w:rsidRDefault="003248CA" w:rsidP="003248CA">
      <w:pPr>
        <w:spacing w:afterLines="20" w:after="48" w:line="240" w:lineRule="auto"/>
        <w:jc w:val="both"/>
        <w:rPr>
          <w:rFonts w:ascii="Cambria" w:hAnsi="Cambria"/>
          <w:sz w:val="24"/>
          <w:szCs w:val="24"/>
        </w:rPr>
      </w:pPr>
      <w:r w:rsidRPr="000C137A">
        <w:rPr>
          <w:rFonts w:ascii="Cambria" w:hAnsi="Cambria"/>
          <w:b/>
          <w:sz w:val="24"/>
          <w:szCs w:val="24"/>
          <w:highlight w:val="yellow"/>
        </w:rPr>
        <w:t>Abbreviations</w:t>
      </w:r>
      <w:r w:rsidRPr="000C137A">
        <w:rPr>
          <w:rFonts w:ascii="Cambria" w:hAnsi="Cambria"/>
          <w:sz w:val="24"/>
          <w:szCs w:val="24"/>
          <w:highlight w:val="yellow"/>
        </w:rPr>
        <w:t xml:space="preserve">: 95%CI: 95% confidence interval; OR: odds ratio; </w:t>
      </w:r>
      <w:proofErr w:type="spellStart"/>
      <w:r w:rsidRPr="000C137A">
        <w:rPr>
          <w:rFonts w:ascii="Cambria" w:hAnsi="Cambria"/>
          <w:sz w:val="24"/>
          <w:szCs w:val="24"/>
          <w:highlight w:val="yellow"/>
        </w:rPr>
        <w:t>aOR</w:t>
      </w:r>
      <w:proofErr w:type="spellEnd"/>
      <w:r w:rsidRPr="000C137A">
        <w:rPr>
          <w:rFonts w:ascii="Cambria" w:hAnsi="Cambria"/>
          <w:sz w:val="24"/>
          <w:szCs w:val="24"/>
          <w:highlight w:val="yellow"/>
        </w:rPr>
        <w:t>: adjusted odds ratio; HIV: human immunodeficiency virus; IRF5: interferon regulatory factor 5; LTNP: long-term non-progressors; LTNP-EC: long-term non-progressors who are elite controllers; LTNP-non-EC: long-term non-progressors who are not elite controllers; TNPO3: transportin 3.</w:t>
      </w:r>
    </w:p>
    <w:p w14:paraId="32DFC6A1" w14:textId="77777777" w:rsidR="003248CA" w:rsidRDefault="003248CA" w:rsidP="003248CA">
      <w:pPr>
        <w:spacing w:afterLines="20" w:after="48" w:line="240" w:lineRule="auto"/>
      </w:pPr>
    </w:p>
    <w:sectPr w:rsidR="003248CA" w:rsidSect="008869E7">
      <w:pgSz w:w="15840" w:h="12240" w:orient="landscape"/>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90F1A50"/>
    <w:multiLevelType w:val="hybridMultilevel"/>
    <w:tmpl w:val="7DB6422E"/>
    <w:lvl w:ilvl="0" w:tplc="9454FE3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326735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hyphenationZone w:val="425"/>
  <w:drawingGridHorizontalSpacing w:val="110"/>
  <w:displayHorizontalDrawingGridEvery w:val="2"/>
  <w:characterSpacingControl w:val="doNotCompress"/>
  <w:compat>
    <w:compatSetting w:name="compatibilityMode" w:uri="http://schemas.microsoft.com/office/word" w:val="12"/>
    <w:compatSetting w:name="useWord2013TrackBottomHyphenation" w:uri="http://schemas.microsoft.com/office/word" w:val="1"/>
  </w:compat>
  <w:docVars>
    <w:docVar w:name="__Grammarly_42____i" w:val="H4sIAAAAAAAEAKtWckksSQxILCpxzi/NK1GyMqwFAAEhoTITAAAA"/>
    <w:docVar w:name="__Grammarly_42___1" w:val="H4sIAAAAAAAEAKtWcslP9kxRslIyNDY2MjSwNDI3MDExMDcwNzVX0lEKTi0uzszPAykwqQUAGY1r4SwAAAA="/>
  </w:docVars>
  <w:rsids>
    <w:rsidRoot w:val="00353F48"/>
    <w:rsid w:val="0008798F"/>
    <w:rsid w:val="00101CCA"/>
    <w:rsid w:val="001E424D"/>
    <w:rsid w:val="003248CA"/>
    <w:rsid w:val="00353F48"/>
    <w:rsid w:val="004500CC"/>
    <w:rsid w:val="004C610C"/>
    <w:rsid w:val="00556AF7"/>
    <w:rsid w:val="0056017B"/>
    <w:rsid w:val="00561174"/>
    <w:rsid w:val="00623125"/>
    <w:rsid w:val="00643B8E"/>
    <w:rsid w:val="00773C58"/>
    <w:rsid w:val="007A5B11"/>
    <w:rsid w:val="008869E7"/>
    <w:rsid w:val="0094627A"/>
    <w:rsid w:val="00950958"/>
    <w:rsid w:val="009870CC"/>
    <w:rsid w:val="00A07389"/>
    <w:rsid w:val="00A562CD"/>
    <w:rsid w:val="00B14427"/>
    <w:rsid w:val="00B31786"/>
    <w:rsid w:val="00B320DF"/>
    <w:rsid w:val="00BF4BE7"/>
    <w:rsid w:val="00C01AA2"/>
    <w:rsid w:val="00C10D56"/>
    <w:rsid w:val="00C66EB9"/>
    <w:rsid w:val="00CE333C"/>
    <w:rsid w:val="00DA3684"/>
    <w:rsid w:val="00E3147D"/>
    <w:rsid w:val="00E650C5"/>
    <w:rsid w:val="00EB0348"/>
    <w:rsid w:val="00EE3B92"/>
    <w:rsid w:val="00F42416"/>
    <w:rsid w:val="00FA4BD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0991B7"/>
  <w15:docId w15:val="{CC49B902-52F2-4B54-9202-7008DAC648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034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53F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94627A"/>
    <w:pPr>
      <w:ind w:left="720"/>
      <w:contextualSpacing/>
    </w:pPr>
  </w:style>
  <w:style w:type="paragraph" w:customStyle="1" w:styleId="MDPI41tablecaption">
    <w:name w:val="MDPI_4.1_table_caption"/>
    <w:basedOn w:val="Normal"/>
    <w:qFormat/>
    <w:rsid w:val="00E650C5"/>
    <w:pPr>
      <w:adjustRightInd w:val="0"/>
      <w:snapToGrid w:val="0"/>
      <w:spacing w:before="240" w:after="120" w:line="260" w:lineRule="atLeast"/>
      <w:ind w:left="425" w:right="425"/>
      <w:jc w:val="both"/>
    </w:pPr>
    <w:rPr>
      <w:rFonts w:ascii="Palatino Linotype" w:eastAsia="Times New Roman" w:hAnsi="Palatino Linotype" w:cs="Times New Roman"/>
      <w:color w:val="000000"/>
      <w:sz w:val="18"/>
      <w:lang w:eastAsia="de-DE" w:bidi="en-US"/>
    </w:rPr>
  </w:style>
  <w:style w:type="character" w:styleId="Refdecomentario">
    <w:name w:val="annotation reference"/>
    <w:basedOn w:val="Fuentedeprrafopredeter"/>
    <w:uiPriority w:val="99"/>
    <w:semiHidden/>
    <w:unhideWhenUsed/>
    <w:rsid w:val="007A5B11"/>
    <w:rPr>
      <w:sz w:val="16"/>
      <w:szCs w:val="16"/>
    </w:rPr>
  </w:style>
  <w:style w:type="paragraph" w:styleId="Textocomentario">
    <w:name w:val="annotation text"/>
    <w:basedOn w:val="Normal"/>
    <w:link w:val="TextocomentarioCar"/>
    <w:uiPriority w:val="99"/>
    <w:semiHidden/>
    <w:unhideWhenUsed/>
    <w:rsid w:val="007A5B1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A5B11"/>
    <w:rPr>
      <w:sz w:val="20"/>
      <w:szCs w:val="20"/>
    </w:rPr>
  </w:style>
  <w:style w:type="paragraph" w:styleId="Asuntodelcomentario">
    <w:name w:val="annotation subject"/>
    <w:basedOn w:val="Textocomentario"/>
    <w:next w:val="Textocomentario"/>
    <w:link w:val="AsuntodelcomentarioCar"/>
    <w:uiPriority w:val="99"/>
    <w:semiHidden/>
    <w:unhideWhenUsed/>
    <w:rsid w:val="007A5B11"/>
    <w:rPr>
      <w:b/>
      <w:bCs/>
    </w:rPr>
  </w:style>
  <w:style w:type="character" w:customStyle="1" w:styleId="AsuntodelcomentarioCar">
    <w:name w:val="Asunto del comentario Car"/>
    <w:basedOn w:val="TextocomentarioCar"/>
    <w:link w:val="Asuntodelcomentario"/>
    <w:uiPriority w:val="99"/>
    <w:semiHidden/>
    <w:rsid w:val="007A5B11"/>
    <w:rPr>
      <w:b/>
      <w:bCs/>
      <w:sz w:val="20"/>
      <w:szCs w:val="20"/>
    </w:rPr>
  </w:style>
  <w:style w:type="paragraph" w:styleId="Textodeglobo">
    <w:name w:val="Balloon Text"/>
    <w:basedOn w:val="Normal"/>
    <w:link w:val="TextodegloboCar"/>
    <w:uiPriority w:val="99"/>
    <w:semiHidden/>
    <w:unhideWhenUsed/>
    <w:rsid w:val="007A5B11"/>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A5B1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59</TotalTime>
  <Pages>1</Pages>
  <Words>1832</Words>
  <Characters>10081</Characters>
  <Application>Microsoft Office Word</Application>
  <DocSecurity>0</DocSecurity>
  <Lines>84</Lines>
  <Paragraphs>23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University of Bristol</Company>
  <LinksUpToDate>false</LinksUpToDate>
  <CharactersWithSpaces>11890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ismlp</dc:creator>
  <cp:lastModifiedBy>Salvador Resino García</cp:lastModifiedBy>
  <cp:revision>21</cp:revision>
  <cp:lastPrinted>2016-10-13T12:53:00Z</cp:lastPrinted>
  <dcterms:created xsi:type="dcterms:W3CDTF">2016-10-14T09:34:00Z</dcterms:created>
  <dcterms:modified xsi:type="dcterms:W3CDTF">2023-04-28T09:27:00Z</dcterms:modified>
</cp:coreProperties>
</file>