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  <w:bookmarkStart w:id="0" w:name="_GoBack"/>
      <w:bookmarkEnd w:id="0"/>
    </w:p>
    <w:p w:rsidR="00E037F8" w:rsidRPr="00E037F8" w:rsidRDefault="00E037F8" w:rsidP="00E037F8">
      <w:pPr>
        <w:rPr>
          <w:rFonts w:ascii="Times New Roman" w:eastAsia="Calibri" w:hAnsi="Times New Roman" w:cs="Times New Roman"/>
          <w:b/>
          <w:lang w:val="en-US"/>
        </w:rPr>
      </w:pPr>
      <w:r w:rsidRPr="00E037F8">
        <w:rPr>
          <w:rFonts w:ascii="Times New Roman" w:eastAsia="Calibri" w:hAnsi="Times New Roman" w:cs="Times New Roman"/>
          <w:b/>
          <w:lang w:val="en-US"/>
        </w:rPr>
        <w:t>Supplemental material</w:t>
      </w: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spacing w:after="80" w:line="240" w:lineRule="auto"/>
        <w:rPr>
          <w:rFonts w:ascii="Times New Roman" w:eastAsia="Calibri" w:hAnsi="Times New Roman" w:cs="Times New Roman"/>
          <w:lang w:val="en-US"/>
        </w:rPr>
      </w:pPr>
      <w:proofErr w:type="gramStart"/>
      <w:r w:rsidRPr="00E037F8">
        <w:rPr>
          <w:rFonts w:ascii="Times New Roman" w:eastAsia="Calibri" w:hAnsi="Times New Roman" w:cs="Times New Roman"/>
          <w:lang w:val="en-US"/>
        </w:rPr>
        <w:t>Table.</w:t>
      </w:r>
      <w:proofErr w:type="gramEnd"/>
      <w:r w:rsidRPr="00E037F8">
        <w:rPr>
          <w:rFonts w:ascii="Times New Roman" w:eastAsia="Calibri" w:hAnsi="Times New Roman" w:cs="Times New Roman"/>
          <w:lang w:val="en-US"/>
        </w:rPr>
        <w:t xml:space="preserve"> </w:t>
      </w:r>
      <w:proofErr w:type="gramStart"/>
      <w:r w:rsidRPr="00E037F8">
        <w:rPr>
          <w:rFonts w:ascii="Times New Roman" w:eastAsia="Calibri" w:hAnsi="Times New Roman" w:cs="Times New Roman"/>
          <w:lang w:val="en-US"/>
        </w:rPr>
        <w:t>Cadmium in urine (UCd; µg/g crea) in smoking and non-smoking (NS) mothers and children in 16 European countries.</w:t>
      </w:r>
      <w:proofErr w:type="gramEnd"/>
      <w:r w:rsidRPr="00E037F8">
        <w:rPr>
          <w:rFonts w:ascii="Times New Roman" w:eastAsia="Calibri" w:hAnsi="Times New Roman" w:cs="Times New Roman"/>
          <w:lang w:val="en-US"/>
        </w:rPr>
        <w:t xml:space="preserve"> For countries with more than 50% of the UCd values below the LOQ, the geometric mean and 95% CI were not calculated. </w:t>
      </w:r>
    </w:p>
    <w:p w:rsidR="00E037F8" w:rsidRPr="00E037F8" w:rsidRDefault="00E037F8" w:rsidP="00E037F8">
      <w:pPr>
        <w:spacing w:after="80" w:line="240" w:lineRule="auto"/>
        <w:rPr>
          <w:rFonts w:ascii="Times New Roman" w:eastAsia="Calibri" w:hAnsi="Times New Roman" w:cs="Times New Roman"/>
          <w:lang w:val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73"/>
        <w:gridCol w:w="754"/>
        <w:gridCol w:w="1481"/>
        <w:gridCol w:w="1540"/>
        <w:gridCol w:w="1348"/>
        <w:gridCol w:w="928"/>
        <w:gridCol w:w="928"/>
        <w:gridCol w:w="928"/>
        <w:gridCol w:w="928"/>
        <w:gridCol w:w="928"/>
        <w:gridCol w:w="928"/>
        <w:gridCol w:w="928"/>
        <w:gridCol w:w="928"/>
      </w:tblGrid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Group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7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Percentiles (p)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b/>
                <w:bCs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b/>
                <w:bCs/>
                <w:lang w:val="en-US"/>
              </w:rPr>
              <w:t>Smoking mothers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N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 xml:space="preserve">LOQ </w:t>
            </w:r>
          </w:p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UCd µg/L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% samples &gt;LOQ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 xml:space="preserve">gm 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95% CI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min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p10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p50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p90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lang w:val="en-US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p95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  <w:lang w:val="en-US"/>
              </w:rPr>
              <w:t>ma</w:t>
            </w:r>
            <w:r w:rsidRPr="00E037F8">
              <w:rPr>
                <w:rFonts w:ascii="Times New Roman" w:eastAsia="Calibri" w:hAnsi="Times New Roman" w:cs="Times New Roman"/>
              </w:rPr>
              <w:t>x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ALL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360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0.001-0.2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0.22-0.26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2.46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Belgium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0.18-0.28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0.48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Switzerland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0.16-0.29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Cyprus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36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0.52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Czech Republic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23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0.20-0.29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0.49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Denmark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15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0.16-0.33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0.62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Spain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44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0.20-0.32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2.34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Hungary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34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0.14-0.22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0.80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Ireland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0.26-0.42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1.07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1.11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Luxembourg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0.13-0.40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0.39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Poland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35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0.42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0.31-0.55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1.79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2.46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Portugal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47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0.18-0.26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0.59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Romania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37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0.20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0.14-0.29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0.23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0.83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0.96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1.42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Sweden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0.09-0.18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0.28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Slovenia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0.30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0.25-0.37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0.65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Slovak Republic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23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0.20-0.29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0.47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United Kingdom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0.32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7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Percentiles (p)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b/>
                <w:bCs/>
              </w:rPr>
            </w:pPr>
            <w:r w:rsidRPr="00E037F8">
              <w:rPr>
                <w:rFonts w:ascii="Times New Roman" w:eastAsia="Calibri" w:hAnsi="Times New Roman" w:cs="Times New Roman"/>
                <w:b/>
                <w:bCs/>
              </w:rPr>
              <w:t>NS mothers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N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 xml:space="preserve">LOQ </w:t>
            </w:r>
          </w:p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UCd µg/L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% samples &gt;LOQ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 xml:space="preserve">gm 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95% CI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min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p50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p90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p95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max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ALL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1272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0.001-0.2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0.18-0.19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1.48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Belgium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112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99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0.16-0.20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0.77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Switzerland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0.18-0.21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0.65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Cyprus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48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50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0.13-0.20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0.18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0.62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Czech Republic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94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99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0.19-0.23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0.58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Denmark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123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0.09-0.12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0.60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Spain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73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97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0.17-0.23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0.91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Hungary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76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79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0.13-0.17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Ireland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82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0.21-0.28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1.09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Luxembourg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51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0.18-0.25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0.85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Poland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0.36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0.31-0.42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0.83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1.06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1.48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Portugal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68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99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0.11-0.16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Romania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66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82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0.10-0.16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Sweden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73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0.15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0.13-0.16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0.45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Slovenia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96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97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0.19-0.24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0.55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Slovak Republic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0.22-0.26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0.67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United Kingdom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0.18-0.29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0.70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37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Percentiles (p)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b/>
                <w:bCs/>
              </w:rPr>
            </w:pPr>
            <w:r w:rsidRPr="00E037F8">
              <w:rPr>
                <w:rFonts w:ascii="Times New Roman" w:eastAsia="Calibri" w:hAnsi="Times New Roman" w:cs="Times New Roman"/>
                <w:b/>
                <w:bCs/>
              </w:rPr>
              <w:t>Children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N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LOQ  UCd µg/L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% samples &gt;LOQ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 xml:space="preserve">gm 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95% CI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min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p50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p90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p95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max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ALL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1689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0.001-0.2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0.065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0.062-0.068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1.037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Belgium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124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87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0.040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0.033-0.048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0.323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Switzerland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68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0.067-0.080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0.152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0.464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Cyprus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60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0.384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Czech Republic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92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0.111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0.100-0.124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0.256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0.959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Denmark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142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33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0.207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Spain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118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73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0.046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0.040-0.052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0.282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Hungary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116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70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0.116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0.102-0.133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0.336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1.000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Ireland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56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0.060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0.053-0.068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0.199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0.396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Luxembourg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0.124-0.165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0.364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0.668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Poland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113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0.131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0.117-0.146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0.136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0.263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0.414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Portugal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116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88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0.044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0.036-0.053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0.371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Romania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118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0.055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0.085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Sweden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99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0.088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0.081-0.094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0.088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0.151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0.172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0.230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Slovenia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120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64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0.067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0.059-0.077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0.073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0.156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0.186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1.037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Slovak Republic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126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98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0.123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0.113-0.134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&lt;LOQ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0.066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0.127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0.239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0.560</w:t>
            </w:r>
          </w:p>
        </w:tc>
      </w:tr>
      <w:tr w:rsidR="00E037F8" w:rsidRPr="00E037F8" w:rsidTr="00306E5B">
        <w:trPr>
          <w:trHeight w:val="300"/>
        </w:trPr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United Kingdom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21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100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0.160</w:t>
            </w:r>
          </w:p>
        </w:tc>
        <w:tc>
          <w:tcPr>
            <w:tcW w:w="1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0.142-0.180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0.096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0.122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0.166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0.218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0.228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E037F8" w:rsidRPr="00E037F8" w:rsidRDefault="00E037F8" w:rsidP="00E037F8">
            <w:pPr>
              <w:rPr>
                <w:rFonts w:ascii="Times New Roman" w:eastAsia="Calibri" w:hAnsi="Times New Roman" w:cs="Times New Roman"/>
              </w:rPr>
            </w:pPr>
            <w:r w:rsidRPr="00E037F8">
              <w:rPr>
                <w:rFonts w:ascii="Times New Roman" w:eastAsia="Calibri" w:hAnsi="Times New Roman" w:cs="Times New Roman"/>
              </w:rPr>
              <w:t>0.291</w:t>
            </w:r>
          </w:p>
        </w:tc>
      </w:tr>
    </w:tbl>
    <w:p w:rsidR="00E037F8" w:rsidRPr="00E037F8" w:rsidRDefault="00E037F8" w:rsidP="00E037F8">
      <w:pPr>
        <w:spacing w:after="80" w:line="240" w:lineRule="auto"/>
        <w:rPr>
          <w:rFonts w:ascii="Calibri" w:eastAsia="Calibri" w:hAnsi="Calibri" w:cs="Times New Roman"/>
          <w:lang w:val="en-US"/>
        </w:rPr>
      </w:pPr>
      <w:r w:rsidRPr="00E037F8">
        <w:rPr>
          <w:rFonts w:ascii="Times New Roman" w:eastAsia="Calibri" w:hAnsi="Times New Roman" w:cs="Times New Roman"/>
          <w:lang w:val="en-US"/>
        </w:rPr>
        <w:t>LOQ: Limit of quantification; gm: geometric mean; CI: confidence interval</w:t>
      </w:r>
    </w:p>
    <w:p w:rsidR="00E037F8" w:rsidRPr="00E037F8" w:rsidRDefault="00E037F8" w:rsidP="00E037F8">
      <w:pPr>
        <w:spacing w:after="80" w:line="240" w:lineRule="auto"/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  <w:sectPr w:rsidR="00E037F8" w:rsidRPr="00E037F8" w:rsidSect="008823E5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  <w:r w:rsidRPr="00E037F8">
        <w:rPr>
          <w:rFonts w:ascii="Times New Roman" w:eastAsia="Calibri" w:hAnsi="Times New Roman" w:cs="Times New Roman"/>
          <w:lang w:val="en-US"/>
        </w:rPr>
        <w:br w:type="page"/>
      </w: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  <w:proofErr w:type="gramStart"/>
      <w:r w:rsidRPr="00E037F8">
        <w:rPr>
          <w:rFonts w:ascii="Times New Roman" w:eastAsia="Calibri" w:hAnsi="Times New Roman" w:cs="Times New Roman"/>
          <w:lang w:val="en-US"/>
        </w:rPr>
        <w:t>Figure.</w:t>
      </w:r>
      <w:proofErr w:type="gramEnd"/>
      <w:r w:rsidRPr="00E037F8">
        <w:rPr>
          <w:rFonts w:ascii="Times New Roman" w:eastAsia="Calibri" w:hAnsi="Times New Roman" w:cs="Times New Roman"/>
          <w:lang w:val="en-US"/>
        </w:rPr>
        <w:t xml:space="preserve"> Correlation of cadmium in urine (UCd; µg/g crea) between smoking (</w:t>
      </w:r>
      <w:proofErr w:type="spellStart"/>
      <w:r w:rsidRPr="00E037F8">
        <w:rPr>
          <w:rFonts w:ascii="Times New Roman" w:eastAsia="Calibri" w:hAnsi="Times New Roman" w:cs="Times New Roman"/>
          <w:lang w:val="en-US"/>
        </w:rPr>
        <w:t>rs</w:t>
      </w:r>
      <w:proofErr w:type="spellEnd"/>
      <w:r w:rsidRPr="00E037F8">
        <w:rPr>
          <w:rFonts w:ascii="Times New Roman" w:eastAsia="Calibri" w:hAnsi="Times New Roman" w:cs="Times New Roman"/>
          <w:lang w:val="en-US"/>
        </w:rPr>
        <w:t>=0.17; p=0.0018) and non-smoking (</w:t>
      </w:r>
      <w:proofErr w:type="spellStart"/>
      <w:r w:rsidRPr="00E037F8">
        <w:rPr>
          <w:rFonts w:ascii="Times New Roman" w:eastAsia="Calibri" w:hAnsi="Times New Roman" w:cs="Times New Roman"/>
          <w:lang w:val="en-US"/>
        </w:rPr>
        <w:t>rs</w:t>
      </w:r>
      <w:proofErr w:type="spellEnd"/>
      <w:r w:rsidRPr="00E037F8">
        <w:rPr>
          <w:rFonts w:ascii="Times New Roman" w:eastAsia="Calibri" w:hAnsi="Times New Roman" w:cs="Times New Roman"/>
          <w:lang w:val="en-US"/>
        </w:rPr>
        <w:t xml:space="preserve">=0.31; p&lt;0.0001) mother-child couples in 15 and 16 European countries, respectively. </w:t>
      </w: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  <w:r w:rsidRPr="00E037F8">
        <w:rPr>
          <w:rFonts w:ascii="Times New Roman" w:eastAsia="Calibri" w:hAnsi="Times New Roman" w:cs="Times New Roman"/>
          <w:noProof/>
          <w:lang w:val="es-ES" w:eastAsia="es-ES"/>
        </w:rPr>
        <w:drawing>
          <wp:inline distT="0" distB="0" distL="0" distR="0" wp14:anchorId="6F2F0E4A" wp14:editId="7B442B0F">
            <wp:extent cx="4572000" cy="2743200"/>
            <wp:effectExtent l="0" t="0" r="19050" b="19050"/>
            <wp:docPr id="1" name="Diagra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</w:p>
    <w:p w:rsidR="00E037F8" w:rsidRPr="00E037F8" w:rsidRDefault="00E037F8" w:rsidP="00E037F8">
      <w:pPr>
        <w:rPr>
          <w:rFonts w:ascii="Times New Roman" w:eastAsia="Calibri" w:hAnsi="Times New Roman" w:cs="Times New Roman"/>
          <w:lang w:val="en-US"/>
        </w:rPr>
      </w:pPr>
      <w:r w:rsidRPr="00E037F8">
        <w:rPr>
          <w:rFonts w:ascii="Times New Roman" w:eastAsia="Calibri" w:hAnsi="Times New Roman" w:cs="Times New Roman"/>
          <w:noProof/>
          <w:lang w:val="es-ES" w:eastAsia="es-ES"/>
        </w:rPr>
        <w:drawing>
          <wp:inline distT="0" distB="0" distL="0" distR="0" wp14:anchorId="0134DA29" wp14:editId="63A2062C">
            <wp:extent cx="4572000" cy="2743200"/>
            <wp:effectExtent l="0" t="0" r="19050" b="19050"/>
            <wp:docPr id="2" name="Diagram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9663B2" w:rsidRDefault="00FD14A6"/>
    <w:sectPr w:rsidR="009663B2" w:rsidSect="008823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1304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7F8"/>
    <w:rsid w:val="003026DD"/>
    <w:rsid w:val="00C40937"/>
    <w:rsid w:val="00E037F8"/>
    <w:rsid w:val="00FD1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037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37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37F8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037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037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037F8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Hoja_de_c_lculo_de_Microsoft_Excel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Hoja_de_c_lculo_de_Microsoft_Excel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nl-BE" sz="1400"/>
              <a:t>Cadmium</a:t>
            </a:r>
            <a:r>
              <a:rPr lang="nl-BE" sz="1400" baseline="0"/>
              <a:t> in urine - correlation between children and smoking mothers</a:t>
            </a:r>
            <a:endParaRPr lang="nl-BE" sz="1400"/>
          </a:p>
        </c:rich>
      </c:tx>
      <c:overlay val="0"/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xVal>
            <c:numRef>
              <c:f>'Smoking mothers'!$C$2:$C$16</c:f>
              <c:numCache>
                <c:formatCode>General</c:formatCode>
                <c:ptCount val="15"/>
                <c:pt idx="0">
                  <c:v>0.225021</c:v>
                </c:pt>
                <c:pt idx="1">
                  <c:v>0.216392</c:v>
                </c:pt>
                <c:pt idx="2">
                  <c:v>0.138326</c:v>
                </c:pt>
                <c:pt idx="3">
                  <c:v>0.241317</c:v>
                </c:pt>
                <c:pt idx="4">
                  <c:v>0.22662499999999999</c:v>
                </c:pt>
                <c:pt idx="5">
                  <c:v>0.25060900000000003</c:v>
                </c:pt>
                <c:pt idx="6">
                  <c:v>0.17277500000000001</c:v>
                </c:pt>
                <c:pt idx="7">
                  <c:v>0.32649800000000001</c:v>
                </c:pt>
                <c:pt idx="8">
                  <c:v>0.22744200000000001</c:v>
                </c:pt>
                <c:pt idx="9">
                  <c:v>0.41600999999999999</c:v>
                </c:pt>
                <c:pt idx="10">
                  <c:v>0.21926000000000001</c:v>
                </c:pt>
                <c:pt idx="11">
                  <c:v>0.19229299999999999</c:v>
                </c:pt>
                <c:pt idx="12">
                  <c:v>0.12967100000000001</c:v>
                </c:pt>
                <c:pt idx="13">
                  <c:v>0.30316700000000002</c:v>
                </c:pt>
                <c:pt idx="14">
                  <c:v>0.24193600000000001</c:v>
                </c:pt>
              </c:numCache>
            </c:numRef>
          </c:xVal>
          <c:yVal>
            <c:numRef>
              <c:f>'Smoking mothers'!$D$2:$D$16</c:f>
              <c:numCache>
                <c:formatCode>General</c:formatCode>
                <c:ptCount val="15"/>
                <c:pt idx="0">
                  <c:v>3.8584E-2</c:v>
                </c:pt>
                <c:pt idx="1">
                  <c:v>8.1326999999999997E-2</c:v>
                </c:pt>
                <c:pt idx="2">
                  <c:v>9.9130999999999997E-2</c:v>
                </c:pt>
                <c:pt idx="3">
                  <c:v>9.8147999999999999E-2</c:v>
                </c:pt>
                <c:pt idx="4">
                  <c:v>1.9361E-2</c:v>
                </c:pt>
                <c:pt idx="5">
                  <c:v>4.9026E-2</c:v>
                </c:pt>
                <c:pt idx="6">
                  <c:v>0.117466</c:v>
                </c:pt>
                <c:pt idx="7">
                  <c:v>5.6689999999999997E-2</c:v>
                </c:pt>
                <c:pt idx="8">
                  <c:v>0.13938999999999999</c:v>
                </c:pt>
                <c:pt idx="9">
                  <c:v>0.12937299999999999</c:v>
                </c:pt>
                <c:pt idx="10">
                  <c:v>5.3401999999999998E-2</c:v>
                </c:pt>
                <c:pt idx="11">
                  <c:v>2.5985999999999999E-2</c:v>
                </c:pt>
                <c:pt idx="12">
                  <c:v>7.7602000000000004E-2</c:v>
                </c:pt>
                <c:pt idx="13">
                  <c:v>8.2045000000000007E-2</c:v>
                </c:pt>
                <c:pt idx="14">
                  <c:v>0.129187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3469312"/>
        <c:axId val="153471232"/>
      </c:scatterChart>
      <c:valAx>
        <c:axId val="15346931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nl-BE"/>
                  <a:t>UCd </a:t>
                </a:r>
                <a:r>
                  <a:rPr lang="nl-BE" baseline="0"/>
                  <a:t>(µg/g crea), smoking mothers</a:t>
                </a:r>
                <a:endParaRPr lang="nl-BE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53471232"/>
        <c:crosses val="autoZero"/>
        <c:crossBetween val="midCat"/>
      </c:valAx>
      <c:valAx>
        <c:axId val="153471232"/>
        <c:scaling>
          <c:orientation val="minMax"/>
          <c:max val="0.18000000000000002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nl-BE"/>
                  <a:t>UCd </a:t>
                </a:r>
                <a:r>
                  <a:rPr lang="nl-BE" baseline="0"/>
                  <a:t>(µg/g crea), children</a:t>
                </a:r>
                <a:endParaRPr lang="nl-BE"/>
              </a:p>
            </c:rich>
          </c:tx>
          <c:layout>
            <c:manualLayout>
              <c:xMode val="edge"/>
              <c:yMode val="edge"/>
              <c:x val="3.0555555555555555E-2"/>
              <c:y val="0.1772338874307378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153469312"/>
        <c:crosses val="autoZero"/>
        <c:crossBetween val="midCat"/>
      </c:valAx>
    </c:plotArea>
    <c:plotVisOnly val="1"/>
    <c:dispBlanksAs val="gap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nl-BE" sz="1400"/>
              <a:t>Cadmium</a:t>
            </a:r>
            <a:r>
              <a:rPr lang="nl-BE" sz="1400" baseline="0"/>
              <a:t> in urine - correlation between children and non-smoking mothers</a:t>
            </a:r>
            <a:endParaRPr lang="nl-BE" sz="1400"/>
          </a:p>
        </c:rich>
      </c:tx>
      <c:overlay val="0"/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xVal>
            <c:numRef>
              <c:f>'Non-smoking mothers'!$C$2:$C$17</c:f>
              <c:numCache>
                <c:formatCode>General</c:formatCode>
                <c:ptCount val="16"/>
                <c:pt idx="0">
                  <c:v>0.17636399999999999</c:v>
                </c:pt>
                <c:pt idx="1">
                  <c:v>0.19575300000000001</c:v>
                </c:pt>
                <c:pt idx="2">
                  <c:v>0.16169</c:v>
                </c:pt>
                <c:pt idx="3">
                  <c:v>0.20704800000000001</c:v>
                </c:pt>
                <c:pt idx="4">
                  <c:v>0.105824</c:v>
                </c:pt>
                <c:pt idx="5">
                  <c:v>0.192993</c:v>
                </c:pt>
                <c:pt idx="6">
                  <c:v>0.14374999999999999</c:v>
                </c:pt>
                <c:pt idx="7">
                  <c:v>0.24365100000000001</c:v>
                </c:pt>
                <c:pt idx="8">
                  <c:v>0.212169</c:v>
                </c:pt>
                <c:pt idx="9">
                  <c:v>0.35541699999999998</c:v>
                </c:pt>
                <c:pt idx="10">
                  <c:v>0.13019800000000001</c:v>
                </c:pt>
                <c:pt idx="11">
                  <c:v>0.126858</c:v>
                </c:pt>
                <c:pt idx="12">
                  <c:v>0.14560799999999999</c:v>
                </c:pt>
                <c:pt idx="13">
                  <c:v>0.217081</c:v>
                </c:pt>
                <c:pt idx="14">
                  <c:v>0.235018</c:v>
                </c:pt>
                <c:pt idx="15">
                  <c:v>0.23017000000000001</c:v>
                </c:pt>
              </c:numCache>
            </c:numRef>
          </c:xVal>
          <c:yVal>
            <c:numRef>
              <c:f>'Non-smoking mothers'!$D$2:$D$17</c:f>
              <c:numCache>
                <c:formatCode>General</c:formatCode>
                <c:ptCount val="16"/>
                <c:pt idx="0">
                  <c:v>4.0749E-2</c:v>
                </c:pt>
                <c:pt idx="1">
                  <c:v>7.2111999999999996E-2</c:v>
                </c:pt>
                <c:pt idx="2">
                  <c:v>0.10556400000000001</c:v>
                </c:pt>
                <c:pt idx="3">
                  <c:v>0.114426</c:v>
                </c:pt>
                <c:pt idx="4">
                  <c:v>2.2662000000000002E-2</c:v>
                </c:pt>
                <c:pt idx="5">
                  <c:v>4.2948E-2</c:v>
                </c:pt>
                <c:pt idx="6">
                  <c:v>0.112911</c:v>
                </c:pt>
                <c:pt idx="7">
                  <c:v>6.3029000000000002E-2</c:v>
                </c:pt>
                <c:pt idx="8">
                  <c:v>0.14849699999999999</c:v>
                </c:pt>
                <c:pt idx="9">
                  <c:v>0.13036300000000001</c:v>
                </c:pt>
                <c:pt idx="10">
                  <c:v>3.6183E-2</c:v>
                </c:pt>
                <c:pt idx="11">
                  <c:v>2.1305999999999999E-2</c:v>
                </c:pt>
                <c:pt idx="12">
                  <c:v>8.8658000000000001E-2</c:v>
                </c:pt>
                <c:pt idx="13">
                  <c:v>6.3731999999999997E-2</c:v>
                </c:pt>
                <c:pt idx="14">
                  <c:v>0.121422</c:v>
                </c:pt>
                <c:pt idx="15">
                  <c:v>0.15853800000000001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59201536"/>
        <c:axId val="306467200"/>
      </c:scatterChart>
      <c:valAx>
        <c:axId val="159201536"/>
        <c:scaling>
          <c:orientation val="minMax"/>
          <c:max val="0.5"/>
          <c:min val="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nl-BE"/>
                  <a:t>UCd </a:t>
                </a:r>
                <a:r>
                  <a:rPr lang="nl-BE" baseline="0"/>
                  <a:t>(µg/g crea), non-smoking mothers</a:t>
                </a:r>
                <a:endParaRPr lang="nl-BE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306467200"/>
        <c:crosses val="autoZero"/>
        <c:crossBetween val="midCat"/>
        <c:majorUnit val="0.1"/>
      </c:valAx>
      <c:valAx>
        <c:axId val="306467200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nl-BE"/>
                  <a:t>UCd </a:t>
                </a:r>
                <a:r>
                  <a:rPr lang="nl-BE" baseline="0"/>
                  <a:t>(µg/g crea), children</a:t>
                </a:r>
                <a:endParaRPr lang="nl-BE"/>
              </a:p>
            </c:rich>
          </c:tx>
          <c:layout>
            <c:manualLayout>
              <c:xMode val="edge"/>
              <c:yMode val="edge"/>
              <c:x val="3.0555555555555555E-2"/>
              <c:y val="0.1772338874307378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159201536"/>
        <c:crosses val="autoZero"/>
        <c:crossBetween val="midCat"/>
      </c:valAx>
    </c:plotArea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674</Words>
  <Characters>3713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>Karolinska Institutet, IMM</Company>
  <LinksUpToDate>false</LinksUpToDate>
  <CharactersWithSpaces>4379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Berglund, Marika</dc:creator>
  <cp:lastModifiedBy>pc tienda</cp:lastModifiedBy>
  <cp:revision>2</cp:revision>
  <dcterms:created xsi:type="dcterms:W3CDTF">2021-08-31T11:27:00Z</dcterms:created>
  <dcterms:modified xsi:type="dcterms:W3CDTF">2021-08-31T11:27:00Z</dcterms:modified>
</cp:coreProperties>
</file>