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203C9" w14:textId="20002619" w:rsidR="00F748CF" w:rsidRPr="00874A87" w:rsidRDefault="0065643C" w:rsidP="006564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MS Mincho" w:hAnsi="Times New Roman" w:cs="Times New Roman"/>
          <w:b/>
          <w:sz w:val="24"/>
          <w:szCs w:val="24"/>
          <w:lang w:eastAsia="ja-JP"/>
        </w:rPr>
      </w:pPr>
      <w:bookmarkStart w:id="0" w:name="OLE_LINK1"/>
      <w:bookmarkStart w:id="1" w:name="_GoBack"/>
      <w:bookmarkEnd w:id="1"/>
      <w:r w:rsidRPr="00874A87">
        <w:rPr>
          <w:rFonts w:ascii="Times New Roman" w:eastAsia="MS Mincho" w:hAnsi="Times New Roman" w:cs="Times New Roman"/>
          <w:b/>
          <w:sz w:val="24"/>
          <w:szCs w:val="24"/>
          <w:lang w:eastAsia="ja-JP"/>
        </w:rPr>
        <w:t xml:space="preserve">ONLINE APPENDIX: </w:t>
      </w:r>
      <w:r w:rsidR="00F748CF" w:rsidRPr="00874A87">
        <w:rPr>
          <w:rFonts w:ascii="Times New Roman" w:eastAsia="MS Mincho" w:hAnsi="Times New Roman" w:cs="Times New Roman"/>
          <w:b/>
          <w:sz w:val="24"/>
          <w:szCs w:val="24"/>
          <w:lang w:eastAsia="ja-JP"/>
        </w:rPr>
        <w:t>Timing of metoprolol administration during STEMI on infarct size and ventricular function: A METOCARD-CNIC substudy</w:t>
      </w:r>
      <w:bookmarkEnd w:id="0"/>
    </w:p>
    <w:p w14:paraId="63CC535B" w14:textId="77777777" w:rsidR="00F748CF" w:rsidRPr="00874A87" w:rsidRDefault="00F748CF" w:rsidP="00F74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MS Mincho" w:hAnsi="Times New Roman" w:cs="Times New Roman"/>
          <w:b/>
          <w:sz w:val="24"/>
          <w:szCs w:val="24"/>
          <w:lang w:eastAsia="ja-JP"/>
        </w:rPr>
      </w:pPr>
    </w:p>
    <w:p w14:paraId="30A6B86E" w14:textId="29759C76" w:rsidR="00F748CF" w:rsidRPr="00874A87" w:rsidRDefault="0065643C" w:rsidP="00F74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MS Mincho" w:hAnsi="Times New Roman" w:cs="Times New Roman"/>
          <w:b/>
          <w:sz w:val="24"/>
          <w:szCs w:val="24"/>
          <w:lang w:eastAsia="ja-JP"/>
        </w:rPr>
      </w:pPr>
      <w:r w:rsidRPr="00874A87">
        <w:rPr>
          <w:rFonts w:ascii="Times New Roman" w:eastAsia="MS Mincho" w:hAnsi="Times New Roman" w:cs="Times New Roman"/>
          <w:b/>
          <w:sz w:val="24"/>
          <w:szCs w:val="24"/>
          <w:lang w:eastAsia="ja-JP"/>
        </w:rPr>
        <w:t>ADDITIONAL METHODOLOGY</w:t>
      </w:r>
    </w:p>
    <w:p w14:paraId="06FE1CCC" w14:textId="77777777" w:rsidR="00F748CF" w:rsidRPr="00874A87" w:rsidRDefault="00F748CF" w:rsidP="00F74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MS Mincho" w:hAnsi="Times New Roman" w:cs="Times New Roman"/>
          <w:b/>
          <w:sz w:val="24"/>
          <w:szCs w:val="24"/>
          <w:lang w:eastAsia="ja-JP"/>
        </w:rPr>
      </w:pPr>
      <w:r w:rsidRPr="00874A87">
        <w:rPr>
          <w:rFonts w:ascii="Times New Roman" w:eastAsia="Times New Roman" w:hAnsi="Times New Roman" w:cs="Times New Roman"/>
          <w:sz w:val="24"/>
          <w:szCs w:val="24"/>
          <w:lang w:eastAsia="ja-JP"/>
        </w:rPr>
        <w:t xml:space="preserve">Blinded analyses were undertaken by a core laboratory at the Spanish National Center for Cardiovascular Research (CNIC). Data were quantified with a dedicated software program (QMass MR 7.6; Medis, Leiden, the Netherlands). </w:t>
      </w:r>
      <w:r w:rsidRPr="00874A87">
        <w:rPr>
          <w:rFonts w:ascii="Times New Roman" w:eastAsia="MS Mincho" w:hAnsi="Times New Roman" w:cs="Times New Roman"/>
          <w:sz w:val="24"/>
          <w:szCs w:val="24"/>
          <w:lang w:eastAsia="ja-JP"/>
        </w:rPr>
        <w:t>LV volume, LV mass, LVEF, and the extent of edema and necrosis were determined on day 5 to 7 CMR.</w:t>
      </w:r>
      <w:r w:rsidRPr="00874A87">
        <w:rPr>
          <w:rFonts w:ascii="Times New Roman" w:eastAsia="Times New Roman" w:hAnsi="Times New Roman" w:cs="Times New Roman"/>
          <w:sz w:val="24"/>
          <w:szCs w:val="24"/>
          <w:lang w:eastAsia="ja-JP"/>
        </w:rPr>
        <w:t xml:space="preserve"> MIS, expressed in grams or as a percentage of LV mass, was estimated from the extent of myocardial necrosis, defined according to the extent of abnormal delayed-gadolinium enhancement (9).</w:t>
      </w:r>
    </w:p>
    <w:p w14:paraId="5DA36080" w14:textId="77777777" w:rsidR="00F748CF" w:rsidRPr="00874A87" w:rsidRDefault="00F748CF" w:rsidP="00F748CF"/>
    <w:p w14:paraId="7C382A93" w14:textId="7FA70E15" w:rsidR="00F748CF" w:rsidRPr="00874A87" w:rsidRDefault="00B61672" w:rsidP="00F748CF">
      <w:pPr>
        <w:rPr>
          <w:rFonts w:ascii="Times New Roman" w:eastAsia="MS Mincho" w:hAnsi="Times New Roman" w:cs="Times New Roman"/>
          <w:sz w:val="18"/>
          <w:szCs w:val="18"/>
          <w:lang w:eastAsia="ja-JP"/>
        </w:rPr>
      </w:pPr>
      <w:r w:rsidRPr="00874A87">
        <w:rPr>
          <w:rFonts w:ascii="Times New Roman" w:eastAsia="MS Mincho" w:hAnsi="Times New Roman" w:cs="Times New Roman"/>
          <w:sz w:val="24"/>
          <w:szCs w:val="24"/>
          <w:lang w:eastAsia="ja-JP"/>
        </w:rPr>
        <w:t>S</w:t>
      </w:r>
      <w:r w:rsidR="00F748CF" w:rsidRPr="00874A87">
        <w:rPr>
          <w:rFonts w:ascii="Times New Roman" w:eastAsia="MS Mincho" w:hAnsi="Times New Roman" w:cs="Times New Roman"/>
          <w:bCs/>
          <w:sz w:val="24"/>
          <w:szCs w:val="24"/>
          <w:lang w:eastAsia="ja-JP"/>
        </w:rPr>
        <w:t>edation was induced by intramuscular injection of ketamine (20 mg/kg), xylazine (2 mg/kg), and midazolam (0.5 mg/kg).</w:t>
      </w:r>
      <w:r w:rsidR="00F748CF" w:rsidRPr="00874A87">
        <w:rPr>
          <w:rFonts w:ascii="Times New Roman" w:eastAsia="MS Mincho" w:hAnsi="Times New Roman" w:cs="Times New Roman"/>
          <w:sz w:val="24"/>
          <w:szCs w:val="24"/>
          <w:lang w:eastAsia="ja-JP"/>
        </w:rPr>
        <w:t xml:space="preserve"> Buprenorphine (0.03 mg/kg) was used as an analgesic during the intervention. All animals were intubated and mechanically ventilated with oxygen (fraction of inspired O</w:t>
      </w:r>
      <w:r w:rsidR="00F748CF" w:rsidRPr="00874A87">
        <w:rPr>
          <w:rFonts w:ascii="Times New Roman" w:eastAsia="MS Mincho" w:hAnsi="Times New Roman" w:cs="Times New Roman"/>
          <w:sz w:val="24"/>
          <w:szCs w:val="24"/>
          <w:vertAlign w:val="subscript"/>
          <w:lang w:eastAsia="ja-JP"/>
        </w:rPr>
        <w:t>2</w:t>
      </w:r>
      <w:r w:rsidR="00F748CF" w:rsidRPr="00874A87">
        <w:rPr>
          <w:rFonts w:ascii="Times New Roman" w:eastAsia="MS Mincho" w:hAnsi="Times New Roman" w:cs="Times New Roman"/>
          <w:sz w:val="24"/>
          <w:szCs w:val="24"/>
          <w:lang w:eastAsia="ja-JP"/>
        </w:rPr>
        <w:t xml:space="preserve">: 28%) and anesthesia was maintained by IV administration of ketamine (2 mg/kg/h), xylazine (0.2 mg/kg/h), and midazolam (0.2 mg/kg/h). Central venous and arterial lines were placed and a single bolus of unfractionated heparin (300 mg/kg) was administered immediately before catheter introduction. During the procedure, pigs were monitored by continuous electrocardiography (ECG), pulse oximetry, and invasive measurement of systemic blood pressure and pulmonary artery pressure (using a Swan-Ganz catheter). Continuous infusion with amiodarone (300 mg, 150 mg/h) was maintained during the procedure in all pigs as prophylaxis for malignant ventricular arrhythmias. </w:t>
      </w:r>
    </w:p>
    <w:p w14:paraId="11C6354D" w14:textId="153EFC9D" w:rsidR="00F748CF" w:rsidRPr="00874A87" w:rsidRDefault="00F748CF" w:rsidP="00B61672">
      <w:pPr>
        <w:spacing w:after="0" w:line="240" w:lineRule="auto"/>
        <w:rPr>
          <w:rFonts w:ascii="Times New Roman" w:eastAsia="MS Mincho" w:hAnsi="Times New Roman" w:cs="Times New Roman"/>
          <w:sz w:val="24"/>
          <w:szCs w:val="24"/>
          <w:lang w:eastAsia="ja-JP"/>
        </w:rPr>
      </w:pPr>
      <w:r w:rsidRPr="00874A87">
        <w:rPr>
          <w:rFonts w:ascii="Times New Roman" w:eastAsia="MS Mincho" w:hAnsi="Times New Roman" w:cs="Times New Roman"/>
          <w:sz w:val="24"/>
          <w:szCs w:val="24"/>
          <w:lang w:eastAsia="ja-JP"/>
        </w:rPr>
        <w:t xml:space="preserve">Segmented cine steady-state free precession was performed to acquire 11 to 13 contiguous short axis slices covering the heart from the base to the apex to evaluate global and regional LV motion. CMR parameters </w:t>
      </w:r>
      <w:r w:rsidR="00991131" w:rsidRPr="00874A87">
        <w:rPr>
          <w:rFonts w:ascii="Times New Roman" w:eastAsia="MS Mincho" w:hAnsi="Times New Roman" w:cs="Times New Roman"/>
          <w:sz w:val="24"/>
          <w:szCs w:val="24"/>
          <w:lang w:eastAsia="ja-JP"/>
        </w:rPr>
        <w:t>include:</w:t>
      </w:r>
      <w:r w:rsidRPr="00874A87">
        <w:rPr>
          <w:rFonts w:ascii="Times New Roman" w:eastAsia="MS Mincho" w:hAnsi="Times New Roman" w:cs="Times New Roman"/>
          <w:sz w:val="24"/>
          <w:szCs w:val="24"/>
          <w:lang w:eastAsia="ja-JP"/>
        </w:rPr>
        <w:t xml:space="preserve"> (field of view [FOV] of 280 x 280 mm; slice thickness of 8 mm without gap; repetition time [TR] 2.8 ms; echo time [TE] 1.4 ms, flip angle 45; cardiac phases 25; voxel size 1.8 x 1.8 mm; number of excitations [NEX]: 3). Edema imaging (for quantification of myocardial area at risk) was performed with a T2-weighted, triple inversion-recovery fast spin-echo (T2W-STIR) sequence (FOV of 280 x 280; 11 to 13 short-axis slices with thickness of 8 mm and no gap; TR 2 to 3 heartbeats; TE 80 ms; voxel size 1.4 x 1.4 mm; STIR delay 210 ms; trigger delay longest; echo-train length 16; 2 NEX). A coil sensitivity correction algorithm for all T2W images was implemented in the scan acquisition. Finally, late-gadolinium enhancement imaging was performed 15 min after administration of 0.2 </w:t>
      </w:r>
      <w:proofErr w:type="spellStart"/>
      <w:r w:rsidRPr="00874A87">
        <w:rPr>
          <w:rFonts w:ascii="Times New Roman" w:eastAsia="MS Mincho" w:hAnsi="Times New Roman" w:cs="Times New Roman"/>
          <w:sz w:val="24"/>
          <w:szCs w:val="24"/>
          <w:lang w:eastAsia="ja-JP"/>
        </w:rPr>
        <w:t>mmol</w:t>
      </w:r>
      <w:proofErr w:type="spellEnd"/>
      <w:r w:rsidRPr="00874A87">
        <w:rPr>
          <w:rFonts w:ascii="Times New Roman" w:eastAsia="MS Mincho" w:hAnsi="Times New Roman" w:cs="Times New Roman"/>
          <w:sz w:val="24"/>
          <w:szCs w:val="24"/>
          <w:lang w:eastAsia="ja-JP"/>
        </w:rPr>
        <w:t xml:space="preserve">/kg </w:t>
      </w:r>
      <w:proofErr w:type="spellStart"/>
      <w:r w:rsidR="00874A87" w:rsidRPr="00874A87">
        <w:rPr>
          <w:rFonts w:ascii="Times New Roman" w:eastAsia="MS Mincho" w:hAnsi="Times New Roman" w:cs="Times New Roman"/>
          <w:sz w:val="24"/>
          <w:szCs w:val="24"/>
          <w:lang w:eastAsia="ja-JP"/>
        </w:rPr>
        <w:t>gadopentetate</w:t>
      </w:r>
      <w:proofErr w:type="spellEnd"/>
      <w:r w:rsidRPr="00874A87">
        <w:rPr>
          <w:rFonts w:ascii="Times New Roman" w:eastAsia="MS Mincho" w:hAnsi="Times New Roman" w:cs="Times New Roman"/>
          <w:sz w:val="24"/>
          <w:szCs w:val="24"/>
          <w:lang w:eastAsia="ja-JP"/>
        </w:rPr>
        <w:t xml:space="preserve"> </w:t>
      </w:r>
      <w:proofErr w:type="spellStart"/>
      <w:r w:rsidRPr="00874A87">
        <w:rPr>
          <w:rFonts w:ascii="Times New Roman" w:eastAsia="MS Mincho" w:hAnsi="Times New Roman" w:cs="Times New Roman"/>
          <w:sz w:val="24"/>
          <w:szCs w:val="24"/>
          <w:lang w:eastAsia="ja-JP"/>
        </w:rPr>
        <w:t>dimeglumine</w:t>
      </w:r>
      <w:proofErr w:type="spellEnd"/>
      <w:r w:rsidRPr="00874A87">
        <w:rPr>
          <w:rFonts w:ascii="Times New Roman" w:eastAsia="MS Mincho" w:hAnsi="Times New Roman" w:cs="Times New Roman"/>
          <w:sz w:val="24"/>
          <w:szCs w:val="24"/>
          <w:lang w:eastAsia="ja-JP"/>
        </w:rPr>
        <w:t xml:space="preserve"> using an inversion-recovery, fast gradient-echo sequence to determine MIS (FOV of 280 x 280 mm; 11 to 13 short-axis slices with a thickness of 8 mm and no gap; TR 5.6 ms; TE 2.8 ms; voxel size 1.6 x 1.6 mm; time interval optimized to null normal myocardium; trigger delay longest; bandwidth, 304 Hz per pixel; 2 NEX).</w:t>
      </w:r>
    </w:p>
    <w:p w14:paraId="7BF79406" w14:textId="77777777" w:rsidR="00F748CF" w:rsidRPr="00874A87" w:rsidRDefault="00F748CF" w:rsidP="00F748CF">
      <w:pPr>
        <w:rPr>
          <w:rFonts w:ascii="Times New Roman" w:eastAsia="MS Mincho" w:hAnsi="Times New Roman" w:cs="Times New Roman"/>
          <w:sz w:val="24"/>
          <w:szCs w:val="24"/>
          <w:lang w:eastAsia="ja-JP"/>
        </w:rPr>
      </w:pPr>
      <w:r w:rsidRPr="00874A87">
        <w:rPr>
          <w:rFonts w:ascii="Times New Roman" w:eastAsia="MS Mincho" w:hAnsi="Times New Roman" w:cs="Times New Roman"/>
          <w:sz w:val="24"/>
          <w:szCs w:val="24"/>
          <w:lang w:eastAsia="ja-JP"/>
        </w:rPr>
        <w:t xml:space="preserve">The area of myocardium at risk (AAR) was defined as the extent of the LV demonstrating high signal intensity on T2W-STIR images (14). MIS (necrosis) was quantified from the extent of abnormal delayed-gadolinium enhancement. AAR and necrosis were identified as hyperintense regions using the basis of 50% of the peak myocardial signal intensities (full width half maximum) with manual adjustment when needed. If present, a central core of hypointense signal within the area of increased signal was included in the T2W-STIR or late-gadolinium </w:t>
      </w:r>
      <w:r w:rsidRPr="00874A87">
        <w:rPr>
          <w:rFonts w:ascii="Times New Roman" w:eastAsia="MS Mincho" w:hAnsi="Times New Roman" w:cs="Times New Roman"/>
          <w:sz w:val="24"/>
          <w:szCs w:val="24"/>
          <w:lang w:eastAsia="ja-JP"/>
        </w:rPr>
        <w:lastRenderedPageBreak/>
        <w:t>enhancement analysis. Finally, MIS was expressed both as a percentage of LV mass and normalized by AAR.</w:t>
      </w:r>
    </w:p>
    <w:p w14:paraId="63F6AE34" w14:textId="77777777" w:rsidR="00F748CF" w:rsidRPr="00874A87" w:rsidRDefault="00F748CF" w:rsidP="00F748CF">
      <w:pPr>
        <w:rPr>
          <w:rFonts w:ascii="Times New Roman" w:eastAsia="MS Mincho" w:hAnsi="Times New Roman" w:cs="Times New Roman"/>
          <w:sz w:val="24"/>
          <w:szCs w:val="24"/>
          <w:lang w:eastAsia="ja-JP"/>
        </w:rPr>
      </w:pPr>
    </w:p>
    <w:p w14:paraId="7903B772" w14:textId="77777777" w:rsidR="00B61672" w:rsidRPr="00874A87" w:rsidRDefault="00B61672" w:rsidP="00F748CF">
      <w:pPr>
        <w:rPr>
          <w:rFonts w:ascii="Times New Roman" w:eastAsia="MS Mincho" w:hAnsi="Times New Roman" w:cs="Times New Roman"/>
          <w:b/>
          <w:sz w:val="24"/>
          <w:szCs w:val="24"/>
          <w:lang w:eastAsia="ja-JP"/>
        </w:rPr>
      </w:pPr>
    </w:p>
    <w:p w14:paraId="6F7585FB" w14:textId="5CFEBAC1" w:rsidR="00F748CF" w:rsidRPr="00874A87" w:rsidRDefault="00B61672" w:rsidP="00F748CF">
      <w:pPr>
        <w:rPr>
          <w:rFonts w:ascii="Times New Roman" w:eastAsia="MS Mincho" w:hAnsi="Times New Roman" w:cs="Times New Roman"/>
          <w:b/>
          <w:sz w:val="24"/>
          <w:szCs w:val="24"/>
          <w:lang w:eastAsia="ja-JP"/>
        </w:rPr>
      </w:pPr>
      <w:r w:rsidRPr="00874A87">
        <w:rPr>
          <w:rFonts w:ascii="Times New Roman" w:eastAsia="MS Mincho" w:hAnsi="Times New Roman" w:cs="Times New Roman"/>
          <w:b/>
          <w:sz w:val="24"/>
          <w:szCs w:val="24"/>
          <w:lang w:eastAsia="ja-JP"/>
        </w:rPr>
        <w:t xml:space="preserve">ADDITIONAL REFERENCES </w:t>
      </w:r>
    </w:p>
    <w:p w14:paraId="0AA1EDA4" w14:textId="55E5D91D" w:rsidR="00F748CF" w:rsidRPr="00874A87" w:rsidRDefault="00F748CF" w:rsidP="00B61672">
      <w:pPr>
        <w:pStyle w:val="ListParagraph"/>
        <w:numPr>
          <w:ilvl w:val="0"/>
          <w:numId w:val="3"/>
        </w:numPr>
        <w:spacing w:after="0" w:line="480" w:lineRule="auto"/>
        <w:rPr>
          <w:rFonts w:ascii="Times New Roman" w:eastAsia="MS Mincho" w:hAnsi="Times New Roman" w:cs="Times New Roman"/>
          <w:sz w:val="24"/>
          <w:szCs w:val="24"/>
          <w:lang w:eastAsia="ja-JP"/>
        </w:rPr>
      </w:pPr>
      <w:r w:rsidRPr="00874A87">
        <w:rPr>
          <w:rFonts w:ascii="Times New Roman" w:eastAsia="MS Mincho" w:hAnsi="Times New Roman" w:cs="Times New Roman"/>
          <w:sz w:val="24"/>
          <w:szCs w:val="24"/>
          <w:lang w:eastAsia="ja-JP"/>
        </w:rPr>
        <w:t>Thiele H, Kappl MJE, Conradi S, et al. Reproducibility of chronic and acute infarct size measurement by delayed enhancement-magnetic resonance imaging. J Am Coll Cardiol 2006</w:t>
      </w:r>
      <w:proofErr w:type="gramStart"/>
      <w:r w:rsidRPr="00874A87">
        <w:rPr>
          <w:rFonts w:ascii="Times New Roman" w:eastAsia="MS Mincho" w:hAnsi="Times New Roman" w:cs="Times New Roman"/>
          <w:sz w:val="24"/>
          <w:szCs w:val="24"/>
          <w:lang w:eastAsia="ja-JP"/>
        </w:rPr>
        <w:t>;47:1641</w:t>
      </w:r>
      <w:proofErr w:type="gramEnd"/>
      <w:r w:rsidRPr="00874A87">
        <w:rPr>
          <w:rFonts w:ascii="Times New Roman" w:eastAsia="MS Mincho" w:hAnsi="Times New Roman" w:cs="Times New Roman"/>
          <w:sz w:val="24"/>
          <w:szCs w:val="24"/>
          <w:lang w:eastAsia="ja-JP"/>
        </w:rPr>
        <w:t>-5.</w:t>
      </w:r>
    </w:p>
    <w:p w14:paraId="77D39C10" w14:textId="711F5CAE" w:rsidR="00373EF6" w:rsidRPr="00874A87" w:rsidRDefault="00991131" w:rsidP="00B61672">
      <w:pPr>
        <w:pStyle w:val="ListParagraph"/>
        <w:numPr>
          <w:ilvl w:val="0"/>
          <w:numId w:val="3"/>
        </w:numPr>
        <w:spacing w:after="0" w:line="480" w:lineRule="auto"/>
        <w:rPr>
          <w:rFonts w:ascii="Times New Roman" w:eastAsia="MS Mincho" w:hAnsi="Times New Roman" w:cs="Times New Roman"/>
          <w:sz w:val="24"/>
          <w:szCs w:val="24"/>
          <w:lang w:eastAsia="ja-JP"/>
        </w:rPr>
      </w:pPr>
      <w:r w:rsidRPr="00874A87">
        <w:rPr>
          <w:rFonts w:ascii="Times New Roman" w:eastAsia="MS Mincho" w:hAnsi="Times New Roman" w:cs="Times New Roman"/>
          <w:sz w:val="24"/>
          <w:szCs w:val="24"/>
          <w:lang w:eastAsia="ja-JP"/>
        </w:rPr>
        <w:t>Aletras AH, Tilak GS, Natanzon A, et al. Retrospective determination of the area at risk for reperfused acute myocardial infarction with T2-weighted cardiac magnetic resonance imaging: histopathological and displacement encoding with stimulated echoes (DENSE) functional validations. Circulation 2006</w:t>
      </w:r>
      <w:proofErr w:type="gramStart"/>
      <w:r w:rsidRPr="00874A87">
        <w:rPr>
          <w:rFonts w:ascii="Times New Roman" w:eastAsia="MS Mincho" w:hAnsi="Times New Roman" w:cs="Times New Roman"/>
          <w:sz w:val="24"/>
          <w:szCs w:val="24"/>
          <w:lang w:eastAsia="ja-JP"/>
        </w:rPr>
        <w:t>;113:1865</w:t>
      </w:r>
      <w:proofErr w:type="gramEnd"/>
      <w:r w:rsidRPr="00874A87">
        <w:rPr>
          <w:rFonts w:ascii="Times New Roman" w:eastAsia="MS Mincho" w:hAnsi="Times New Roman" w:cs="Times New Roman"/>
          <w:sz w:val="24"/>
          <w:szCs w:val="24"/>
          <w:lang w:eastAsia="ja-JP"/>
        </w:rPr>
        <w:t>-70.</w:t>
      </w:r>
    </w:p>
    <w:p w14:paraId="75AF4E49" w14:textId="77777777" w:rsidR="00373EF6" w:rsidRPr="00874A87" w:rsidRDefault="00373EF6" w:rsidP="00373EF6">
      <w:pPr>
        <w:spacing w:after="0" w:line="360" w:lineRule="auto"/>
        <w:jc w:val="both"/>
        <w:rPr>
          <w:rFonts w:ascii="Arial Narrow" w:eastAsia="MS Mincho" w:hAnsi="Arial Narrow" w:cs="Arial"/>
          <w:b/>
          <w:lang w:eastAsia="ja-JP"/>
        </w:rPr>
        <w:sectPr w:rsidR="00373EF6" w:rsidRPr="00874A87">
          <w:pgSz w:w="12240" w:h="15840"/>
          <w:pgMar w:top="1440" w:right="1440" w:bottom="1440" w:left="1440" w:header="720" w:footer="720" w:gutter="0"/>
          <w:cols w:space="720"/>
          <w:docGrid w:linePitch="360"/>
        </w:sectPr>
      </w:pPr>
    </w:p>
    <w:p w14:paraId="138D19F4" w14:textId="3FE2AA62" w:rsidR="00373EF6" w:rsidRPr="00874A87" w:rsidRDefault="00373EF6" w:rsidP="00373EF6">
      <w:pPr>
        <w:spacing w:after="0" w:line="360" w:lineRule="auto"/>
        <w:jc w:val="both"/>
        <w:rPr>
          <w:rFonts w:ascii="Times New Roman" w:eastAsia="MS Mincho" w:hAnsi="Times New Roman" w:cs="Times New Roman"/>
          <w:b/>
          <w:sz w:val="24"/>
          <w:szCs w:val="24"/>
          <w:lang w:eastAsia="ja-JP"/>
        </w:rPr>
      </w:pPr>
      <w:r w:rsidRPr="00874A87">
        <w:rPr>
          <w:rFonts w:ascii="Times New Roman" w:eastAsia="MS Mincho" w:hAnsi="Times New Roman" w:cs="Times New Roman"/>
          <w:b/>
          <w:sz w:val="24"/>
          <w:szCs w:val="24"/>
          <w:lang w:eastAsia="ja-JP"/>
        </w:rPr>
        <w:lastRenderedPageBreak/>
        <w:t xml:space="preserve">Online Table 1. Hemodynamic data from the animal study </w:t>
      </w:r>
    </w:p>
    <w:p w14:paraId="27296110" w14:textId="77777777" w:rsidR="00373EF6" w:rsidRPr="00874A87" w:rsidRDefault="00373EF6" w:rsidP="00373EF6">
      <w:pPr>
        <w:spacing w:after="0" w:line="360" w:lineRule="auto"/>
        <w:jc w:val="both"/>
        <w:rPr>
          <w:rFonts w:ascii="Arial Narrow" w:eastAsia="MS Mincho" w:hAnsi="Arial Narrow" w:cs="Arial"/>
          <w:b/>
          <w:lang w:eastAsia="ja-JP"/>
        </w:rPr>
      </w:pPr>
    </w:p>
    <w:tbl>
      <w:tblPr>
        <w:tblW w:w="12900" w:type="dxa"/>
        <w:jc w:val="center"/>
        <w:tblCellMar>
          <w:left w:w="70" w:type="dxa"/>
          <w:right w:w="70" w:type="dxa"/>
        </w:tblCellMar>
        <w:tblLook w:val="04A0" w:firstRow="1" w:lastRow="0" w:firstColumn="1" w:lastColumn="0" w:noHBand="0" w:noVBand="1"/>
      </w:tblPr>
      <w:tblGrid>
        <w:gridCol w:w="1900"/>
        <w:gridCol w:w="2000"/>
        <w:gridCol w:w="2000"/>
        <w:gridCol w:w="2000"/>
        <w:gridCol w:w="2000"/>
        <w:gridCol w:w="2000"/>
        <w:gridCol w:w="1000"/>
      </w:tblGrid>
      <w:tr w:rsidR="00373EF6" w:rsidRPr="00874A87" w14:paraId="5CCEF3A8" w14:textId="77777777" w:rsidTr="00766648">
        <w:trPr>
          <w:trHeight w:val="315"/>
          <w:jc w:val="center"/>
        </w:trPr>
        <w:tc>
          <w:tcPr>
            <w:tcW w:w="1900" w:type="dxa"/>
            <w:tcBorders>
              <w:top w:val="nil"/>
              <w:left w:val="nil"/>
              <w:bottom w:val="nil"/>
              <w:right w:val="nil"/>
            </w:tcBorders>
            <w:shd w:val="clear" w:color="auto" w:fill="auto"/>
            <w:noWrap/>
            <w:vAlign w:val="bottom"/>
            <w:hideMark/>
          </w:tcPr>
          <w:p w14:paraId="797D57DC" w14:textId="77777777" w:rsidR="00373EF6" w:rsidRPr="00874A87" w:rsidRDefault="00373EF6" w:rsidP="00373EF6">
            <w:pPr>
              <w:spacing w:after="0" w:line="240" w:lineRule="auto"/>
              <w:rPr>
                <w:rFonts w:ascii="Arial Narrow" w:eastAsia="Times New Roman" w:hAnsi="Arial Narrow" w:cs="Times New Roman"/>
                <w:lang w:eastAsia="es-ES"/>
              </w:rPr>
            </w:pPr>
          </w:p>
        </w:tc>
        <w:tc>
          <w:tcPr>
            <w:tcW w:w="2000" w:type="dxa"/>
            <w:tcBorders>
              <w:top w:val="nil"/>
              <w:left w:val="nil"/>
              <w:bottom w:val="nil"/>
              <w:right w:val="nil"/>
            </w:tcBorders>
            <w:shd w:val="clear" w:color="auto" w:fill="auto"/>
            <w:noWrap/>
            <w:vAlign w:val="bottom"/>
            <w:hideMark/>
          </w:tcPr>
          <w:p w14:paraId="58A083D6" w14:textId="77777777" w:rsidR="00373EF6" w:rsidRPr="00874A87" w:rsidRDefault="00373EF6" w:rsidP="00373EF6">
            <w:pPr>
              <w:spacing w:after="0" w:line="240" w:lineRule="auto"/>
              <w:rPr>
                <w:rFonts w:ascii="Arial Narrow" w:eastAsia="Times New Roman" w:hAnsi="Arial Narrow" w:cs="Times New Roman"/>
                <w:lang w:eastAsia="es-ES"/>
              </w:rPr>
            </w:pPr>
          </w:p>
        </w:tc>
        <w:tc>
          <w:tcPr>
            <w:tcW w:w="2000" w:type="dxa"/>
            <w:vMerge w:val="restart"/>
            <w:tcBorders>
              <w:top w:val="nil"/>
              <w:left w:val="nil"/>
              <w:bottom w:val="single" w:sz="4" w:space="0" w:color="000000"/>
              <w:right w:val="nil"/>
            </w:tcBorders>
            <w:shd w:val="clear" w:color="auto" w:fill="auto"/>
            <w:noWrap/>
            <w:vAlign w:val="center"/>
            <w:hideMark/>
          </w:tcPr>
          <w:p w14:paraId="20EE9EC2" w14:textId="77777777" w:rsidR="00373EF6" w:rsidRPr="00874A87" w:rsidRDefault="00373EF6" w:rsidP="00373EF6">
            <w:pPr>
              <w:spacing w:after="0" w:line="240" w:lineRule="auto"/>
              <w:jc w:val="center"/>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Long interval</w:t>
            </w:r>
          </w:p>
        </w:tc>
        <w:tc>
          <w:tcPr>
            <w:tcW w:w="2000" w:type="dxa"/>
            <w:vMerge w:val="restart"/>
            <w:tcBorders>
              <w:top w:val="nil"/>
              <w:left w:val="nil"/>
              <w:bottom w:val="single" w:sz="4" w:space="0" w:color="000000"/>
              <w:right w:val="nil"/>
            </w:tcBorders>
            <w:shd w:val="clear" w:color="auto" w:fill="auto"/>
            <w:noWrap/>
            <w:vAlign w:val="center"/>
            <w:hideMark/>
          </w:tcPr>
          <w:p w14:paraId="7D4D2F2C" w14:textId="77777777" w:rsidR="00373EF6" w:rsidRPr="00874A87" w:rsidRDefault="00373EF6" w:rsidP="00373EF6">
            <w:pPr>
              <w:spacing w:after="0" w:line="240" w:lineRule="auto"/>
              <w:jc w:val="center"/>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Short interval</w:t>
            </w:r>
          </w:p>
        </w:tc>
        <w:tc>
          <w:tcPr>
            <w:tcW w:w="2000" w:type="dxa"/>
            <w:tcBorders>
              <w:top w:val="nil"/>
              <w:left w:val="nil"/>
              <w:bottom w:val="nil"/>
              <w:right w:val="nil"/>
            </w:tcBorders>
            <w:shd w:val="clear" w:color="auto" w:fill="auto"/>
            <w:noWrap/>
            <w:vAlign w:val="center"/>
            <w:hideMark/>
          </w:tcPr>
          <w:p w14:paraId="15179BC1" w14:textId="77777777" w:rsidR="00373EF6" w:rsidRPr="00874A87" w:rsidRDefault="00373EF6" w:rsidP="00373EF6">
            <w:pPr>
              <w:spacing w:after="0" w:line="240" w:lineRule="auto"/>
              <w:jc w:val="center"/>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60min</w:t>
            </w:r>
          </w:p>
        </w:tc>
        <w:tc>
          <w:tcPr>
            <w:tcW w:w="2000" w:type="dxa"/>
            <w:vMerge w:val="restart"/>
            <w:tcBorders>
              <w:top w:val="nil"/>
              <w:left w:val="nil"/>
              <w:bottom w:val="single" w:sz="4" w:space="0" w:color="000000"/>
              <w:right w:val="nil"/>
            </w:tcBorders>
            <w:shd w:val="clear" w:color="auto" w:fill="auto"/>
            <w:noWrap/>
            <w:vAlign w:val="center"/>
            <w:hideMark/>
          </w:tcPr>
          <w:p w14:paraId="45BEFCD3" w14:textId="77777777" w:rsidR="00373EF6" w:rsidRPr="00874A87" w:rsidRDefault="00373EF6" w:rsidP="00373EF6">
            <w:pPr>
              <w:spacing w:after="0" w:line="240" w:lineRule="auto"/>
              <w:jc w:val="center"/>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Vehicle</w:t>
            </w:r>
          </w:p>
        </w:tc>
        <w:tc>
          <w:tcPr>
            <w:tcW w:w="1000" w:type="dxa"/>
            <w:tcBorders>
              <w:top w:val="nil"/>
              <w:left w:val="nil"/>
              <w:bottom w:val="nil"/>
              <w:right w:val="nil"/>
            </w:tcBorders>
            <w:shd w:val="clear" w:color="auto" w:fill="auto"/>
            <w:noWrap/>
            <w:vAlign w:val="bottom"/>
            <w:hideMark/>
          </w:tcPr>
          <w:p w14:paraId="4AF60FF4" w14:textId="77777777" w:rsidR="00373EF6" w:rsidRPr="00874A87" w:rsidRDefault="00373EF6" w:rsidP="00373EF6">
            <w:pPr>
              <w:spacing w:after="0" w:line="240" w:lineRule="auto"/>
              <w:jc w:val="center"/>
              <w:rPr>
                <w:rFonts w:ascii="Arial Narrow" w:eastAsia="Times New Roman" w:hAnsi="Arial Narrow" w:cs="Times New Roman"/>
                <w:b/>
                <w:bCs/>
                <w:color w:val="000000"/>
                <w:lang w:eastAsia="es-ES"/>
              </w:rPr>
            </w:pPr>
          </w:p>
        </w:tc>
      </w:tr>
      <w:tr w:rsidR="00373EF6" w:rsidRPr="00874A87" w14:paraId="67308AEF" w14:textId="77777777" w:rsidTr="00766648">
        <w:trPr>
          <w:trHeight w:val="315"/>
          <w:jc w:val="center"/>
        </w:trPr>
        <w:tc>
          <w:tcPr>
            <w:tcW w:w="1900" w:type="dxa"/>
            <w:tcBorders>
              <w:top w:val="nil"/>
              <w:left w:val="nil"/>
              <w:bottom w:val="nil"/>
              <w:right w:val="nil"/>
            </w:tcBorders>
            <w:shd w:val="clear" w:color="auto" w:fill="auto"/>
            <w:noWrap/>
            <w:vAlign w:val="bottom"/>
            <w:hideMark/>
          </w:tcPr>
          <w:p w14:paraId="0A666314" w14:textId="77777777" w:rsidR="00373EF6" w:rsidRPr="00874A87" w:rsidRDefault="00373EF6" w:rsidP="00373EF6">
            <w:pPr>
              <w:spacing w:after="0" w:line="240" w:lineRule="auto"/>
              <w:rPr>
                <w:rFonts w:ascii="Arial Narrow" w:eastAsia="Times New Roman" w:hAnsi="Arial Narrow" w:cs="Times New Roman"/>
                <w:lang w:eastAsia="es-ES"/>
              </w:rPr>
            </w:pPr>
          </w:p>
        </w:tc>
        <w:tc>
          <w:tcPr>
            <w:tcW w:w="2000" w:type="dxa"/>
            <w:tcBorders>
              <w:top w:val="nil"/>
              <w:left w:val="nil"/>
              <w:bottom w:val="nil"/>
              <w:right w:val="nil"/>
            </w:tcBorders>
            <w:shd w:val="clear" w:color="auto" w:fill="auto"/>
            <w:noWrap/>
            <w:vAlign w:val="bottom"/>
            <w:hideMark/>
          </w:tcPr>
          <w:p w14:paraId="14F3B116" w14:textId="77777777" w:rsidR="00373EF6" w:rsidRPr="00874A87" w:rsidRDefault="00373EF6" w:rsidP="00373EF6">
            <w:pPr>
              <w:spacing w:after="0" w:line="240" w:lineRule="auto"/>
              <w:rPr>
                <w:rFonts w:ascii="Arial Narrow" w:eastAsia="Times New Roman" w:hAnsi="Arial Narrow" w:cs="Times New Roman"/>
                <w:lang w:eastAsia="es-ES"/>
              </w:rPr>
            </w:pPr>
          </w:p>
        </w:tc>
        <w:tc>
          <w:tcPr>
            <w:tcW w:w="2000" w:type="dxa"/>
            <w:vMerge/>
            <w:tcBorders>
              <w:top w:val="nil"/>
              <w:left w:val="nil"/>
              <w:bottom w:val="single" w:sz="4" w:space="0" w:color="000000"/>
              <w:right w:val="nil"/>
            </w:tcBorders>
            <w:vAlign w:val="center"/>
            <w:hideMark/>
          </w:tcPr>
          <w:p w14:paraId="63DD6305"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p>
        </w:tc>
        <w:tc>
          <w:tcPr>
            <w:tcW w:w="2000" w:type="dxa"/>
            <w:vMerge/>
            <w:tcBorders>
              <w:top w:val="nil"/>
              <w:left w:val="nil"/>
              <w:bottom w:val="single" w:sz="4" w:space="0" w:color="000000"/>
              <w:right w:val="nil"/>
            </w:tcBorders>
            <w:vAlign w:val="center"/>
            <w:hideMark/>
          </w:tcPr>
          <w:p w14:paraId="3F2CA257"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p>
        </w:tc>
        <w:tc>
          <w:tcPr>
            <w:tcW w:w="2000" w:type="dxa"/>
            <w:tcBorders>
              <w:top w:val="nil"/>
              <w:left w:val="nil"/>
              <w:bottom w:val="single" w:sz="4" w:space="0" w:color="auto"/>
              <w:right w:val="nil"/>
            </w:tcBorders>
            <w:shd w:val="clear" w:color="auto" w:fill="auto"/>
            <w:noWrap/>
            <w:vAlign w:val="center"/>
            <w:hideMark/>
          </w:tcPr>
          <w:p w14:paraId="2E5CB02F" w14:textId="77777777" w:rsidR="00373EF6" w:rsidRPr="00874A87" w:rsidRDefault="00373EF6" w:rsidP="00373EF6">
            <w:pPr>
              <w:spacing w:after="0" w:line="240" w:lineRule="auto"/>
              <w:jc w:val="center"/>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post-reperfusion</w:t>
            </w:r>
          </w:p>
        </w:tc>
        <w:tc>
          <w:tcPr>
            <w:tcW w:w="2000" w:type="dxa"/>
            <w:vMerge/>
            <w:tcBorders>
              <w:top w:val="nil"/>
              <w:left w:val="nil"/>
              <w:bottom w:val="single" w:sz="4" w:space="0" w:color="000000"/>
              <w:right w:val="nil"/>
            </w:tcBorders>
            <w:vAlign w:val="center"/>
            <w:hideMark/>
          </w:tcPr>
          <w:p w14:paraId="34DFC6FA"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p>
        </w:tc>
        <w:tc>
          <w:tcPr>
            <w:tcW w:w="1000" w:type="dxa"/>
            <w:tcBorders>
              <w:top w:val="nil"/>
              <w:left w:val="nil"/>
              <w:bottom w:val="nil"/>
              <w:right w:val="nil"/>
            </w:tcBorders>
            <w:shd w:val="clear" w:color="auto" w:fill="auto"/>
            <w:noWrap/>
            <w:vAlign w:val="bottom"/>
            <w:hideMark/>
          </w:tcPr>
          <w:p w14:paraId="07E13EBD" w14:textId="77777777" w:rsidR="00373EF6" w:rsidRPr="00874A87" w:rsidRDefault="00373EF6" w:rsidP="00373EF6">
            <w:pPr>
              <w:spacing w:after="0" w:line="240" w:lineRule="auto"/>
              <w:jc w:val="center"/>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p-value</w:t>
            </w:r>
          </w:p>
        </w:tc>
      </w:tr>
      <w:tr w:rsidR="00373EF6" w:rsidRPr="00874A87" w14:paraId="392D11AC" w14:textId="77777777" w:rsidTr="00766648">
        <w:trPr>
          <w:trHeight w:val="315"/>
          <w:jc w:val="center"/>
        </w:trPr>
        <w:tc>
          <w:tcPr>
            <w:tcW w:w="1900" w:type="dxa"/>
            <w:vMerge w:val="restart"/>
            <w:tcBorders>
              <w:top w:val="single" w:sz="4" w:space="0" w:color="auto"/>
              <w:left w:val="nil"/>
              <w:bottom w:val="single" w:sz="4" w:space="0" w:color="000000"/>
              <w:right w:val="nil"/>
            </w:tcBorders>
            <w:shd w:val="clear" w:color="auto" w:fill="auto"/>
            <w:noWrap/>
            <w:vAlign w:val="center"/>
            <w:hideMark/>
          </w:tcPr>
          <w:p w14:paraId="4C4EEE75" w14:textId="77777777" w:rsidR="00373EF6" w:rsidRPr="00874A87" w:rsidRDefault="00373EF6" w:rsidP="00373EF6">
            <w:pPr>
              <w:spacing w:after="0" w:line="240" w:lineRule="auto"/>
              <w:jc w:val="center"/>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Heart Rate (bpm)</w:t>
            </w:r>
          </w:p>
        </w:tc>
        <w:tc>
          <w:tcPr>
            <w:tcW w:w="2000" w:type="dxa"/>
            <w:tcBorders>
              <w:top w:val="single" w:sz="4" w:space="0" w:color="auto"/>
              <w:left w:val="single" w:sz="4" w:space="0" w:color="auto"/>
              <w:bottom w:val="nil"/>
              <w:right w:val="nil"/>
            </w:tcBorders>
            <w:shd w:val="clear" w:color="auto" w:fill="auto"/>
            <w:noWrap/>
            <w:vAlign w:val="bottom"/>
            <w:hideMark/>
          </w:tcPr>
          <w:p w14:paraId="0B1ECD1B"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Baseline</w:t>
            </w:r>
          </w:p>
        </w:tc>
        <w:tc>
          <w:tcPr>
            <w:tcW w:w="2000" w:type="dxa"/>
            <w:tcBorders>
              <w:top w:val="nil"/>
              <w:left w:val="nil"/>
              <w:bottom w:val="nil"/>
              <w:right w:val="nil"/>
            </w:tcBorders>
            <w:shd w:val="clear" w:color="auto" w:fill="auto"/>
            <w:noWrap/>
            <w:vAlign w:val="bottom"/>
            <w:hideMark/>
          </w:tcPr>
          <w:p w14:paraId="37AF4D0A"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87.5 (15.3)</w:t>
            </w:r>
          </w:p>
        </w:tc>
        <w:tc>
          <w:tcPr>
            <w:tcW w:w="2000" w:type="dxa"/>
            <w:tcBorders>
              <w:top w:val="nil"/>
              <w:left w:val="nil"/>
              <w:bottom w:val="nil"/>
              <w:right w:val="nil"/>
            </w:tcBorders>
            <w:shd w:val="clear" w:color="auto" w:fill="auto"/>
            <w:noWrap/>
            <w:vAlign w:val="bottom"/>
            <w:hideMark/>
          </w:tcPr>
          <w:p w14:paraId="5B2B565E"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80.7 (7.5)</w:t>
            </w:r>
          </w:p>
        </w:tc>
        <w:tc>
          <w:tcPr>
            <w:tcW w:w="2000" w:type="dxa"/>
            <w:tcBorders>
              <w:top w:val="nil"/>
              <w:left w:val="nil"/>
              <w:bottom w:val="nil"/>
              <w:right w:val="nil"/>
            </w:tcBorders>
            <w:shd w:val="clear" w:color="auto" w:fill="auto"/>
            <w:noWrap/>
            <w:vAlign w:val="bottom"/>
            <w:hideMark/>
          </w:tcPr>
          <w:p w14:paraId="289D36E8"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92.2 (15.3)</w:t>
            </w:r>
          </w:p>
        </w:tc>
        <w:tc>
          <w:tcPr>
            <w:tcW w:w="2000" w:type="dxa"/>
            <w:tcBorders>
              <w:top w:val="nil"/>
              <w:left w:val="nil"/>
              <w:bottom w:val="nil"/>
              <w:right w:val="nil"/>
            </w:tcBorders>
            <w:shd w:val="clear" w:color="auto" w:fill="auto"/>
            <w:noWrap/>
            <w:vAlign w:val="bottom"/>
            <w:hideMark/>
          </w:tcPr>
          <w:p w14:paraId="32502532"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91.4 (15.9)</w:t>
            </w:r>
          </w:p>
        </w:tc>
        <w:tc>
          <w:tcPr>
            <w:tcW w:w="1000" w:type="dxa"/>
            <w:tcBorders>
              <w:top w:val="single" w:sz="4" w:space="0" w:color="auto"/>
              <w:left w:val="nil"/>
              <w:bottom w:val="nil"/>
              <w:right w:val="nil"/>
            </w:tcBorders>
            <w:shd w:val="clear" w:color="auto" w:fill="auto"/>
            <w:noWrap/>
            <w:vAlign w:val="bottom"/>
            <w:hideMark/>
          </w:tcPr>
          <w:p w14:paraId="47AFAA82"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0.099</w:t>
            </w:r>
          </w:p>
        </w:tc>
      </w:tr>
      <w:tr w:rsidR="00373EF6" w:rsidRPr="00874A87" w14:paraId="28A4FCAC" w14:textId="77777777" w:rsidTr="00766648">
        <w:trPr>
          <w:trHeight w:val="315"/>
          <w:jc w:val="center"/>
        </w:trPr>
        <w:tc>
          <w:tcPr>
            <w:tcW w:w="1900" w:type="dxa"/>
            <w:vMerge/>
            <w:tcBorders>
              <w:top w:val="single" w:sz="4" w:space="0" w:color="auto"/>
              <w:left w:val="nil"/>
              <w:bottom w:val="single" w:sz="4" w:space="0" w:color="000000"/>
              <w:right w:val="nil"/>
            </w:tcBorders>
            <w:vAlign w:val="center"/>
            <w:hideMark/>
          </w:tcPr>
          <w:p w14:paraId="110BC22A"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p>
        </w:tc>
        <w:tc>
          <w:tcPr>
            <w:tcW w:w="2000" w:type="dxa"/>
            <w:tcBorders>
              <w:top w:val="nil"/>
              <w:left w:val="single" w:sz="4" w:space="0" w:color="auto"/>
              <w:bottom w:val="nil"/>
              <w:right w:val="nil"/>
            </w:tcBorders>
            <w:shd w:val="clear" w:color="auto" w:fill="auto"/>
            <w:noWrap/>
            <w:vAlign w:val="bottom"/>
            <w:hideMark/>
          </w:tcPr>
          <w:p w14:paraId="0B246E19"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Pre-reperfusion</w:t>
            </w:r>
          </w:p>
        </w:tc>
        <w:tc>
          <w:tcPr>
            <w:tcW w:w="2000" w:type="dxa"/>
            <w:tcBorders>
              <w:top w:val="nil"/>
              <w:left w:val="nil"/>
              <w:bottom w:val="nil"/>
              <w:right w:val="nil"/>
            </w:tcBorders>
            <w:shd w:val="clear" w:color="auto" w:fill="auto"/>
            <w:noWrap/>
            <w:vAlign w:val="bottom"/>
            <w:hideMark/>
          </w:tcPr>
          <w:p w14:paraId="0FA06856"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91.8 (10.5)</w:t>
            </w:r>
          </w:p>
        </w:tc>
        <w:tc>
          <w:tcPr>
            <w:tcW w:w="2000" w:type="dxa"/>
            <w:tcBorders>
              <w:top w:val="nil"/>
              <w:left w:val="nil"/>
              <w:bottom w:val="nil"/>
              <w:right w:val="nil"/>
            </w:tcBorders>
            <w:shd w:val="clear" w:color="auto" w:fill="auto"/>
            <w:noWrap/>
            <w:vAlign w:val="bottom"/>
            <w:hideMark/>
          </w:tcPr>
          <w:p w14:paraId="17CF6803"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79.9 (6.4)</w:t>
            </w:r>
          </w:p>
        </w:tc>
        <w:tc>
          <w:tcPr>
            <w:tcW w:w="2000" w:type="dxa"/>
            <w:tcBorders>
              <w:top w:val="nil"/>
              <w:left w:val="nil"/>
              <w:bottom w:val="nil"/>
              <w:right w:val="nil"/>
            </w:tcBorders>
            <w:shd w:val="clear" w:color="auto" w:fill="auto"/>
            <w:noWrap/>
            <w:vAlign w:val="bottom"/>
            <w:hideMark/>
          </w:tcPr>
          <w:p w14:paraId="0AD5FA7C"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88.2 (15)</w:t>
            </w:r>
          </w:p>
        </w:tc>
        <w:tc>
          <w:tcPr>
            <w:tcW w:w="2000" w:type="dxa"/>
            <w:tcBorders>
              <w:top w:val="nil"/>
              <w:left w:val="nil"/>
              <w:bottom w:val="nil"/>
              <w:right w:val="nil"/>
            </w:tcBorders>
            <w:shd w:val="clear" w:color="auto" w:fill="auto"/>
            <w:noWrap/>
            <w:vAlign w:val="bottom"/>
            <w:hideMark/>
          </w:tcPr>
          <w:p w14:paraId="4DF70DC9"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95.2 (15.1)</w:t>
            </w:r>
          </w:p>
        </w:tc>
        <w:tc>
          <w:tcPr>
            <w:tcW w:w="1000" w:type="dxa"/>
            <w:tcBorders>
              <w:top w:val="nil"/>
              <w:left w:val="nil"/>
              <w:bottom w:val="nil"/>
              <w:right w:val="nil"/>
            </w:tcBorders>
            <w:shd w:val="clear" w:color="auto" w:fill="auto"/>
            <w:noWrap/>
            <w:vAlign w:val="bottom"/>
            <w:hideMark/>
          </w:tcPr>
          <w:p w14:paraId="19D8AE57" w14:textId="77777777" w:rsidR="00373EF6" w:rsidRPr="00874A87" w:rsidRDefault="00373EF6" w:rsidP="00373EF6">
            <w:pPr>
              <w:spacing w:after="0" w:line="240" w:lineRule="auto"/>
              <w:jc w:val="center"/>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0.009</w:t>
            </w:r>
          </w:p>
        </w:tc>
      </w:tr>
      <w:tr w:rsidR="00373EF6" w:rsidRPr="00874A87" w14:paraId="69ED92F4" w14:textId="77777777" w:rsidTr="00766648">
        <w:trPr>
          <w:trHeight w:val="315"/>
          <w:jc w:val="center"/>
        </w:trPr>
        <w:tc>
          <w:tcPr>
            <w:tcW w:w="1900" w:type="dxa"/>
            <w:vMerge/>
            <w:tcBorders>
              <w:top w:val="single" w:sz="4" w:space="0" w:color="auto"/>
              <w:left w:val="nil"/>
              <w:bottom w:val="single" w:sz="4" w:space="0" w:color="000000"/>
              <w:right w:val="nil"/>
            </w:tcBorders>
            <w:vAlign w:val="center"/>
            <w:hideMark/>
          </w:tcPr>
          <w:p w14:paraId="5C7E2DBF"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p>
        </w:tc>
        <w:tc>
          <w:tcPr>
            <w:tcW w:w="2000" w:type="dxa"/>
            <w:tcBorders>
              <w:top w:val="nil"/>
              <w:left w:val="single" w:sz="4" w:space="0" w:color="auto"/>
              <w:bottom w:val="single" w:sz="4" w:space="0" w:color="auto"/>
              <w:right w:val="nil"/>
            </w:tcBorders>
            <w:shd w:val="clear" w:color="auto" w:fill="auto"/>
            <w:noWrap/>
            <w:vAlign w:val="bottom"/>
            <w:hideMark/>
          </w:tcPr>
          <w:p w14:paraId="6FADDB5D"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90min reperfusion</w:t>
            </w:r>
          </w:p>
        </w:tc>
        <w:tc>
          <w:tcPr>
            <w:tcW w:w="2000" w:type="dxa"/>
            <w:tcBorders>
              <w:top w:val="nil"/>
              <w:left w:val="nil"/>
              <w:bottom w:val="single" w:sz="4" w:space="0" w:color="auto"/>
              <w:right w:val="nil"/>
            </w:tcBorders>
            <w:shd w:val="clear" w:color="auto" w:fill="auto"/>
            <w:noWrap/>
            <w:vAlign w:val="bottom"/>
            <w:hideMark/>
          </w:tcPr>
          <w:p w14:paraId="7BC57CF6"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123.4 (13.6)</w:t>
            </w:r>
          </w:p>
        </w:tc>
        <w:tc>
          <w:tcPr>
            <w:tcW w:w="2000" w:type="dxa"/>
            <w:tcBorders>
              <w:top w:val="nil"/>
              <w:left w:val="nil"/>
              <w:bottom w:val="single" w:sz="4" w:space="0" w:color="auto"/>
              <w:right w:val="nil"/>
            </w:tcBorders>
            <w:shd w:val="clear" w:color="auto" w:fill="auto"/>
            <w:noWrap/>
            <w:vAlign w:val="bottom"/>
            <w:hideMark/>
          </w:tcPr>
          <w:p w14:paraId="6257E512"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110.4 (19.5)</w:t>
            </w:r>
          </w:p>
        </w:tc>
        <w:tc>
          <w:tcPr>
            <w:tcW w:w="2000" w:type="dxa"/>
            <w:tcBorders>
              <w:top w:val="nil"/>
              <w:left w:val="nil"/>
              <w:bottom w:val="single" w:sz="4" w:space="0" w:color="auto"/>
              <w:right w:val="nil"/>
            </w:tcBorders>
            <w:shd w:val="clear" w:color="auto" w:fill="auto"/>
            <w:noWrap/>
            <w:vAlign w:val="bottom"/>
            <w:hideMark/>
          </w:tcPr>
          <w:p w14:paraId="60FBDF8B"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120.8 (18.5)</w:t>
            </w:r>
          </w:p>
        </w:tc>
        <w:tc>
          <w:tcPr>
            <w:tcW w:w="2000" w:type="dxa"/>
            <w:tcBorders>
              <w:top w:val="nil"/>
              <w:left w:val="nil"/>
              <w:bottom w:val="single" w:sz="4" w:space="0" w:color="auto"/>
              <w:right w:val="nil"/>
            </w:tcBorders>
            <w:shd w:val="clear" w:color="auto" w:fill="auto"/>
            <w:noWrap/>
            <w:vAlign w:val="bottom"/>
            <w:hideMark/>
          </w:tcPr>
          <w:p w14:paraId="39BBC8F0"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127.5 (18.1)</w:t>
            </w:r>
          </w:p>
        </w:tc>
        <w:tc>
          <w:tcPr>
            <w:tcW w:w="1000" w:type="dxa"/>
            <w:tcBorders>
              <w:top w:val="nil"/>
              <w:left w:val="nil"/>
              <w:bottom w:val="single" w:sz="4" w:space="0" w:color="auto"/>
              <w:right w:val="nil"/>
            </w:tcBorders>
            <w:shd w:val="clear" w:color="auto" w:fill="auto"/>
            <w:noWrap/>
            <w:vAlign w:val="bottom"/>
            <w:hideMark/>
          </w:tcPr>
          <w:p w14:paraId="7418792C"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0.241</w:t>
            </w:r>
          </w:p>
        </w:tc>
      </w:tr>
      <w:tr w:rsidR="00373EF6" w:rsidRPr="00874A87" w14:paraId="237897F0" w14:textId="77777777" w:rsidTr="00766648">
        <w:trPr>
          <w:trHeight w:val="315"/>
          <w:jc w:val="center"/>
        </w:trPr>
        <w:tc>
          <w:tcPr>
            <w:tcW w:w="1900" w:type="dxa"/>
            <w:vMerge w:val="restart"/>
            <w:tcBorders>
              <w:top w:val="nil"/>
              <w:left w:val="nil"/>
              <w:bottom w:val="nil"/>
              <w:right w:val="nil"/>
            </w:tcBorders>
            <w:shd w:val="clear" w:color="auto" w:fill="auto"/>
            <w:noWrap/>
            <w:vAlign w:val="center"/>
            <w:hideMark/>
          </w:tcPr>
          <w:p w14:paraId="5A2B9226" w14:textId="77777777" w:rsidR="00373EF6" w:rsidRPr="00874A87" w:rsidRDefault="00373EF6" w:rsidP="00373EF6">
            <w:pPr>
              <w:spacing w:after="0" w:line="240" w:lineRule="auto"/>
              <w:jc w:val="center"/>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SAPm (mmHg)</w:t>
            </w:r>
          </w:p>
        </w:tc>
        <w:tc>
          <w:tcPr>
            <w:tcW w:w="2000" w:type="dxa"/>
            <w:tcBorders>
              <w:top w:val="nil"/>
              <w:left w:val="single" w:sz="4" w:space="0" w:color="auto"/>
              <w:bottom w:val="nil"/>
              <w:right w:val="nil"/>
            </w:tcBorders>
            <w:shd w:val="clear" w:color="auto" w:fill="auto"/>
            <w:noWrap/>
            <w:vAlign w:val="bottom"/>
            <w:hideMark/>
          </w:tcPr>
          <w:p w14:paraId="5492B124"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Baseline</w:t>
            </w:r>
          </w:p>
        </w:tc>
        <w:tc>
          <w:tcPr>
            <w:tcW w:w="2000" w:type="dxa"/>
            <w:tcBorders>
              <w:top w:val="nil"/>
              <w:left w:val="nil"/>
              <w:bottom w:val="nil"/>
              <w:right w:val="nil"/>
            </w:tcBorders>
            <w:shd w:val="clear" w:color="auto" w:fill="auto"/>
            <w:noWrap/>
            <w:vAlign w:val="bottom"/>
            <w:hideMark/>
          </w:tcPr>
          <w:p w14:paraId="1AA29D27"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95.5 (4.1)</w:t>
            </w:r>
          </w:p>
        </w:tc>
        <w:tc>
          <w:tcPr>
            <w:tcW w:w="2000" w:type="dxa"/>
            <w:tcBorders>
              <w:top w:val="nil"/>
              <w:left w:val="nil"/>
              <w:bottom w:val="nil"/>
              <w:right w:val="nil"/>
            </w:tcBorders>
            <w:shd w:val="clear" w:color="auto" w:fill="auto"/>
            <w:noWrap/>
            <w:vAlign w:val="bottom"/>
            <w:hideMark/>
          </w:tcPr>
          <w:p w14:paraId="6B73AA4C"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95.2 (5.9)</w:t>
            </w:r>
          </w:p>
        </w:tc>
        <w:tc>
          <w:tcPr>
            <w:tcW w:w="2000" w:type="dxa"/>
            <w:tcBorders>
              <w:top w:val="nil"/>
              <w:left w:val="nil"/>
              <w:bottom w:val="nil"/>
              <w:right w:val="nil"/>
            </w:tcBorders>
            <w:shd w:val="clear" w:color="auto" w:fill="auto"/>
            <w:noWrap/>
            <w:vAlign w:val="bottom"/>
            <w:hideMark/>
          </w:tcPr>
          <w:p w14:paraId="4F590A3D"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89.2 (10.7)</w:t>
            </w:r>
          </w:p>
        </w:tc>
        <w:tc>
          <w:tcPr>
            <w:tcW w:w="2000" w:type="dxa"/>
            <w:tcBorders>
              <w:top w:val="nil"/>
              <w:left w:val="nil"/>
              <w:bottom w:val="nil"/>
              <w:right w:val="nil"/>
            </w:tcBorders>
            <w:shd w:val="clear" w:color="auto" w:fill="auto"/>
            <w:noWrap/>
            <w:vAlign w:val="bottom"/>
            <w:hideMark/>
          </w:tcPr>
          <w:p w14:paraId="25EA9DE7"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89.7 (10.6)</w:t>
            </w:r>
          </w:p>
        </w:tc>
        <w:tc>
          <w:tcPr>
            <w:tcW w:w="1000" w:type="dxa"/>
            <w:tcBorders>
              <w:top w:val="nil"/>
              <w:left w:val="nil"/>
              <w:bottom w:val="nil"/>
              <w:right w:val="nil"/>
            </w:tcBorders>
            <w:shd w:val="clear" w:color="auto" w:fill="auto"/>
            <w:noWrap/>
            <w:vAlign w:val="bottom"/>
            <w:hideMark/>
          </w:tcPr>
          <w:p w14:paraId="34B8754B"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0.206</w:t>
            </w:r>
          </w:p>
        </w:tc>
      </w:tr>
      <w:tr w:rsidR="00373EF6" w:rsidRPr="00874A87" w14:paraId="56212EAA" w14:textId="77777777" w:rsidTr="00766648">
        <w:trPr>
          <w:trHeight w:val="315"/>
          <w:jc w:val="center"/>
        </w:trPr>
        <w:tc>
          <w:tcPr>
            <w:tcW w:w="1900" w:type="dxa"/>
            <w:vMerge/>
            <w:tcBorders>
              <w:top w:val="nil"/>
              <w:left w:val="nil"/>
              <w:bottom w:val="nil"/>
              <w:right w:val="nil"/>
            </w:tcBorders>
            <w:vAlign w:val="center"/>
            <w:hideMark/>
          </w:tcPr>
          <w:p w14:paraId="646995EC"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p>
        </w:tc>
        <w:tc>
          <w:tcPr>
            <w:tcW w:w="2000" w:type="dxa"/>
            <w:tcBorders>
              <w:top w:val="nil"/>
              <w:left w:val="single" w:sz="4" w:space="0" w:color="auto"/>
              <w:bottom w:val="nil"/>
              <w:right w:val="nil"/>
            </w:tcBorders>
            <w:shd w:val="clear" w:color="auto" w:fill="auto"/>
            <w:noWrap/>
            <w:vAlign w:val="bottom"/>
            <w:hideMark/>
          </w:tcPr>
          <w:p w14:paraId="41A9605E"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Pre-reperfusion</w:t>
            </w:r>
          </w:p>
        </w:tc>
        <w:tc>
          <w:tcPr>
            <w:tcW w:w="2000" w:type="dxa"/>
            <w:tcBorders>
              <w:top w:val="nil"/>
              <w:left w:val="nil"/>
              <w:bottom w:val="nil"/>
              <w:right w:val="nil"/>
            </w:tcBorders>
            <w:shd w:val="clear" w:color="auto" w:fill="auto"/>
            <w:noWrap/>
            <w:vAlign w:val="bottom"/>
            <w:hideMark/>
          </w:tcPr>
          <w:p w14:paraId="19E2C3A0"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66.5 (14.1)</w:t>
            </w:r>
          </w:p>
        </w:tc>
        <w:tc>
          <w:tcPr>
            <w:tcW w:w="2000" w:type="dxa"/>
            <w:tcBorders>
              <w:top w:val="nil"/>
              <w:left w:val="nil"/>
              <w:bottom w:val="nil"/>
              <w:right w:val="nil"/>
            </w:tcBorders>
            <w:shd w:val="clear" w:color="auto" w:fill="auto"/>
            <w:noWrap/>
            <w:vAlign w:val="bottom"/>
            <w:hideMark/>
          </w:tcPr>
          <w:p w14:paraId="2B77A3EC"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63 (9.5)</w:t>
            </w:r>
          </w:p>
        </w:tc>
        <w:tc>
          <w:tcPr>
            <w:tcW w:w="2000" w:type="dxa"/>
            <w:tcBorders>
              <w:top w:val="nil"/>
              <w:left w:val="nil"/>
              <w:bottom w:val="nil"/>
              <w:right w:val="nil"/>
            </w:tcBorders>
            <w:shd w:val="clear" w:color="auto" w:fill="auto"/>
            <w:noWrap/>
            <w:vAlign w:val="bottom"/>
            <w:hideMark/>
          </w:tcPr>
          <w:p w14:paraId="27D86390"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65.6 (7.8)</w:t>
            </w:r>
          </w:p>
        </w:tc>
        <w:tc>
          <w:tcPr>
            <w:tcW w:w="2000" w:type="dxa"/>
            <w:tcBorders>
              <w:top w:val="nil"/>
              <w:left w:val="nil"/>
              <w:bottom w:val="nil"/>
              <w:right w:val="nil"/>
            </w:tcBorders>
            <w:shd w:val="clear" w:color="auto" w:fill="auto"/>
            <w:noWrap/>
            <w:vAlign w:val="bottom"/>
            <w:hideMark/>
          </w:tcPr>
          <w:p w14:paraId="33704216"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67.5 (11.2)</w:t>
            </w:r>
          </w:p>
        </w:tc>
        <w:tc>
          <w:tcPr>
            <w:tcW w:w="1000" w:type="dxa"/>
            <w:tcBorders>
              <w:top w:val="nil"/>
              <w:left w:val="nil"/>
              <w:bottom w:val="nil"/>
              <w:right w:val="nil"/>
            </w:tcBorders>
            <w:shd w:val="clear" w:color="auto" w:fill="auto"/>
            <w:noWrap/>
            <w:vAlign w:val="bottom"/>
            <w:hideMark/>
          </w:tcPr>
          <w:p w14:paraId="74A4175D"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0.793</w:t>
            </w:r>
          </w:p>
        </w:tc>
      </w:tr>
      <w:tr w:rsidR="00373EF6" w:rsidRPr="00874A87" w14:paraId="3719C2E2" w14:textId="77777777" w:rsidTr="00766648">
        <w:trPr>
          <w:trHeight w:val="315"/>
          <w:jc w:val="center"/>
        </w:trPr>
        <w:tc>
          <w:tcPr>
            <w:tcW w:w="1900" w:type="dxa"/>
            <w:vMerge/>
            <w:tcBorders>
              <w:top w:val="nil"/>
              <w:left w:val="nil"/>
              <w:bottom w:val="nil"/>
              <w:right w:val="nil"/>
            </w:tcBorders>
            <w:vAlign w:val="center"/>
            <w:hideMark/>
          </w:tcPr>
          <w:p w14:paraId="52080E8B"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p>
        </w:tc>
        <w:tc>
          <w:tcPr>
            <w:tcW w:w="2000" w:type="dxa"/>
            <w:tcBorders>
              <w:top w:val="nil"/>
              <w:left w:val="single" w:sz="4" w:space="0" w:color="auto"/>
              <w:bottom w:val="nil"/>
              <w:right w:val="nil"/>
            </w:tcBorders>
            <w:shd w:val="clear" w:color="auto" w:fill="auto"/>
            <w:noWrap/>
            <w:vAlign w:val="bottom"/>
            <w:hideMark/>
          </w:tcPr>
          <w:p w14:paraId="1A22BBB9"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90min reperfusion</w:t>
            </w:r>
          </w:p>
        </w:tc>
        <w:tc>
          <w:tcPr>
            <w:tcW w:w="2000" w:type="dxa"/>
            <w:tcBorders>
              <w:top w:val="nil"/>
              <w:left w:val="nil"/>
              <w:bottom w:val="nil"/>
              <w:right w:val="nil"/>
            </w:tcBorders>
            <w:shd w:val="clear" w:color="auto" w:fill="auto"/>
            <w:noWrap/>
            <w:vAlign w:val="bottom"/>
            <w:hideMark/>
          </w:tcPr>
          <w:p w14:paraId="418857C9"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62.3 (10.3)</w:t>
            </w:r>
          </w:p>
        </w:tc>
        <w:tc>
          <w:tcPr>
            <w:tcW w:w="2000" w:type="dxa"/>
            <w:tcBorders>
              <w:top w:val="nil"/>
              <w:left w:val="nil"/>
              <w:bottom w:val="nil"/>
              <w:right w:val="nil"/>
            </w:tcBorders>
            <w:shd w:val="clear" w:color="auto" w:fill="auto"/>
            <w:noWrap/>
            <w:vAlign w:val="bottom"/>
            <w:hideMark/>
          </w:tcPr>
          <w:p w14:paraId="269CA0F9"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63.8 (11.2)</w:t>
            </w:r>
          </w:p>
        </w:tc>
        <w:tc>
          <w:tcPr>
            <w:tcW w:w="2000" w:type="dxa"/>
            <w:tcBorders>
              <w:top w:val="nil"/>
              <w:left w:val="nil"/>
              <w:bottom w:val="nil"/>
              <w:right w:val="nil"/>
            </w:tcBorders>
            <w:shd w:val="clear" w:color="auto" w:fill="auto"/>
            <w:noWrap/>
            <w:vAlign w:val="bottom"/>
            <w:hideMark/>
          </w:tcPr>
          <w:p w14:paraId="61D839F6"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68.5 (8.1)</w:t>
            </w:r>
          </w:p>
        </w:tc>
        <w:tc>
          <w:tcPr>
            <w:tcW w:w="2000" w:type="dxa"/>
            <w:tcBorders>
              <w:top w:val="nil"/>
              <w:left w:val="nil"/>
              <w:bottom w:val="nil"/>
              <w:right w:val="nil"/>
            </w:tcBorders>
            <w:shd w:val="clear" w:color="auto" w:fill="auto"/>
            <w:noWrap/>
            <w:vAlign w:val="bottom"/>
            <w:hideMark/>
          </w:tcPr>
          <w:p w14:paraId="3F34737A"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76.1 (10.0)</w:t>
            </w:r>
          </w:p>
        </w:tc>
        <w:tc>
          <w:tcPr>
            <w:tcW w:w="1000" w:type="dxa"/>
            <w:tcBorders>
              <w:top w:val="nil"/>
              <w:left w:val="nil"/>
              <w:bottom w:val="nil"/>
              <w:right w:val="nil"/>
            </w:tcBorders>
            <w:shd w:val="clear" w:color="auto" w:fill="auto"/>
            <w:noWrap/>
            <w:vAlign w:val="bottom"/>
            <w:hideMark/>
          </w:tcPr>
          <w:p w14:paraId="5A3ED261" w14:textId="77777777" w:rsidR="00373EF6" w:rsidRPr="00874A87" w:rsidRDefault="00373EF6" w:rsidP="00373EF6">
            <w:pPr>
              <w:spacing w:after="0" w:line="240" w:lineRule="auto"/>
              <w:jc w:val="center"/>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0.046</w:t>
            </w:r>
          </w:p>
        </w:tc>
      </w:tr>
      <w:tr w:rsidR="00373EF6" w:rsidRPr="00874A87" w14:paraId="0F678C8B" w14:textId="77777777" w:rsidTr="00766648">
        <w:trPr>
          <w:trHeight w:val="315"/>
          <w:jc w:val="center"/>
        </w:trPr>
        <w:tc>
          <w:tcPr>
            <w:tcW w:w="1900" w:type="dxa"/>
            <w:vMerge w:val="restart"/>
            <w:tcBorders>
              <w:top w:val="single" w:sz="4" w:space="0" w:color="auto"/>
              <w:left w:val="nil"/>
              <w:bottom w:val="single" w:sz="4" w:space="0" w:color="000000"/>
              <w:right w:val="nil"/>
            </w:tcBorders>
            <w:shd w:val="clear" w:color="auto" w:fill="auto"/>
            <w:noWrap/>
            <w:vAlign w:val="center"/>
            <w:hideMark/>
          </w:tcPr>
          <w:p w14:paraId="7256244D" w14:textId="77777777" w:rsidR="00373EF6" w:rsidRPr="00874A87" w:rsidRDefault="00373EF6" w:rsidP="00373EF6">
            <w:pPr>
              <w:spacing w:after="0" w:line="240" w:lineRule="auto"/>
              <w:jc w:val="center"/>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PAPm (mmHg)</w:t>
            </w:r>
          </w:p>
        </w:tc>
        <w:tc>
          <w:tcPr>
            <w:tcW w:w="2000" w:type="dxa"/>
            <w:tcBorders>
              <w:top w:val="single" w:sz="4" w:space="0" w:color="auto"/>
              <w:left w:val="single" w:sz="4" w:space="0" w:color="auto"/>
              <w:bottom w:val="nil"/>
              <w:right w:val="nil"/>
            </w:tcBorders>
            <w:shd w:val="clear" w:color="auto" w:fill="auto"/>
            <w:noWrap/>
            <w:vAlign w:val="bottom"/>
            <w:hideMark/>
          </w:tcPr>
          <w:p w14:paraId="6DBB93C2"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Baseline</w:t>
            </w:r>
          </w:p>
        </w:tc>
        <w:tc>
          <w:tcPr>
            <w:tcW w:w="2000" w:type="dxa"/>
            <w:tcBorders>
              <w:top w:val="single" w:sz="4" w:space="0" w:color="auto"/>
              <w:left w:val="nil"/>
              <w:bottom w:val="nil"/>
              <w:right w:val="nil"/>
            </w:tcBorders>
            <w:shd w:val="clear" w:color="auto" w:fill="auto"/>
            <w:noWrap/>
            <w:vAlign w:val="bottom"/>
            <w:hideMark/>
          </w:tcPr>
          <w:p w14:paraId="502067FF"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20.8 (3.6)</w:t>
            </w:r>
          </w:p>
        </w:tc>
        <w:tc>
          <w:tcPr>
            <w:tcW w:w="2000" w:type="dxa"/>
            <w:tcBorders>
              <w:top w:val="single" w:sz="4" w:space="0" w:color="auto"/>
              <w:left w:val="nil"/>
              <w:bottom w:val="nil"/>
              <w:right w:val="nil"/>
            </w:tcBorders>
            <w:shd w:val="clear" w:color="auto" w:fill="auto"/>
            <w:noWrap/>
            <w:vAlign w:val="bottom"/>
            <w:hideMark/>
          </w:tcPr>
          <w:p w14:paraId="0642787C"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19.4 (2.5)</w:t>
            </w:r>
          </w:p>
        </w:tc>
        <w:tc>
          <w:tcPr>
            <w:tcW w:w="2000" w:type="dxa"/>
            <w:tcBorders>
              <w:top w:val="single" w:sz="4" w:space="0" w:color="auto"/>
              <w:left w:val="nil"/>
              <w:bottom w:val="nil"/>
              <w:right w:val="nil"/>
            </w:tcBorders>
            <w:shd w:val="clear" w:color="auto" w:fill="auto"/>
            <w:noWrap/>
            <w:vAlign w:val="bottom"/>
            <w:hideMark/>
          </w:tcPr>
          <w:p w14:paraId="3F14CE2A"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22.6 (7.1)</w:t>
            </w:r>
          </w:p>
        </w:tc>
        <w:tc>
          <w:tcPr>
            <w:tcW w:w="2000" w:type="dxa"/>
            <w:tcBorders>
              <w:top w:val="single" w:sz="4" w:space="0" w:color="auto"/>
              <w:left w:val="nil"/>
              <w:bottom w:val="nil"/>
              <w:right w:val="nil"/>
            </w:tcBorders>
            <w:shd w:val="clear" w:color="auto" w:fill="auto"/>
            <w:noWrap/>
            <w:vAlign w:val="bottom"/>
            <w:hideMark/>
          </w:tcPr>
          <w:p w14:paraId="1C36060A"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22.9 (6.5)</w:t>
            </w:r>
          </w:p>
        </w:tc>
        <w:tc>
          <w:tcPr>
            <w:tcW w:w="1000" w:type="dxa"/>
            <w:tcBorders>
              <w:top w:val="single" w:sz="4" w:space="0" w:color="auto"/>
              <w:left w:val="nil"/>
              <w:bottom w:val="nil"/>
              <w:right w:val="nil"/>
            </w:tcBorders>
            <w:shd w:val="clear" w:color="auto" w:fill="auto"/>
            <w:noWrap/>
            <w:vAlign w:val="bottom"/>
            <w:hideMark/>
          </w:tcPr>
          <w:p w14:paraId="5F926CDF"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0.31</w:t>
            </w:r>
          </w:p>
        </w:tc>
      </w:tr>
      <w:tr w:rsidR="00373EF6" w:rsidRPr="00874A87" w14:paraId="008D1645" w14:textId="77777777" w:rsidTr="00766648">
        <w:trPr>
          <w:trHeight w:val="315"/>
          <w:jc w:val="center"/>
        </w:trPr>
        <w:tc>
          <w:tcPr>
            <w:tcW w:w="1900" w:type="dxa"/>
            <w:vMerge/>
            <w:tcBorders>
              <w:top w:val="single" w:sz="4" w:space="0" w:color="auto"/>
              <w:left w:val="nil"/>
              <w:bottom w:val="single" w:sz="4" w:space="0" w:color="000000"/>
              <w:right w:val="nil"/>
            </w:tcBorders>
            <w:vAlign w:val="center"/>
            <w:hideMark/>
          </w:tcPr>
          <w:p w14:paraId="128768B2"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p>
        </w:tc>
        <w:tc>
          <w:tcPr>
            <w:tcW w:w="2000" w:type="dxa"/>
            <w:tcBorders>
              <w:top w:val="nil"/>
              <w:left w:val="single" w:sz="4" w:space="0" w:color="auto"/>
              <w:bottom w:val="nil"/>
              <w:right w:val="nil"/>
            </w:tcBorders>
            <w:shd w:val="clear" w:color="auto" w:fill="auto"/>
            <w:noWrap/>
            <w:vAlign w:val="bottom"/>
            <w:hideMark/>
          </w:tcPr>
          <w:p w14:paraId="6FC830FB"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Pre-reperfusion</w:t>
            </w:r>
          </w:p>
        </w:tc>
        <w:tc>
          <w:tcPr>
            <w:tcW w:w="2000" w:type="dxa"/>
            <w:tcBorders>
              <w:top w:val="nil"/>
              <w:left w:val="nil"/>
              <w:bottom w:val="nil"/>
              <w:right w:val="nil"/>
            </w:tcBorders>
            <w:shd w:val="clear" w:color="auto" w:fill="auto"/>
            <w:noWrap/>
            <w:vAlign w:val="bottom"/>
            <w:hideMark/>
          </w:tcPr>
          <w:p w14:paraId="6E0BEF7D"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27.8 (5.7)</w:t>
            </w:r>
          </w:p>
        </w:tc>
        <w:tc>
          <w:tcPr>
            <w:tcW w:w="2000" w:type="dxa"/>
            <w:tcBorders>
              <w:top w:val="nil"/>
              <w:left w:val="nil"/>
              <w:bottom w:val="nil"/>
              <w:right w:val="nil"/>
            </w:tcBorders>
            <w:shd w:val="clear" w:color="auto" w:fill="auto"/>
            <w:noWrap/>
            <w:vAlign w:val="bottom"/>
            <w:hideMark/>
          </w:tcPr>
          <w:p w14:paraId="5AEF743D"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25.8 (3.3)</w:t>
            </w:r>
          </w:p>
        </w:tc>
        <w:tc>
          <w:tcPr>
            <w:tcW w:w="2000" w:type="dxa"/>
            <w:tcBorders>
              <w:top w:val="nil"/>
              <w:left w:val="nil"/>
              <w:bottom w:val="nil"/>
              <w:right w:val="nil"/>
            </w:tcBorders>
            <w:shd w:val="clear" w:color="auto" w:fill="auto"/>
            <w:noWrap/>
            <w:vAlign w:val="bottom"/>
            <w:hideMark/>
          </w:tcPr>
          <w:p w14:paraId="2F4B1C4E"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25.6 (4)</w:t>
            </w:r>
          </w:p>
        </w:tc>
        <w:tc>
          <w:tcPr>
            <w:tcW w:w="2000" w:type="dxa"/>
            <w:tcBorders>
              <w:top w:val="nil"/>
              <w:left w:val="nil"/>
              <w:bottom w:val="nil"/>
              <w:right w:val="nil"/>
            </w:tcBorders>
            <w:shd w:val="clear" w:color="auto" w:fill="auto"/>
            <w:noWrap/>
            <w:vAlign w:val="bottom"/>
            <w:hideMark/>
          </w:tcPr>
          <w:p w14:paraId="6F89B57F"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24.9 (4.7)</w:t>
            </w:r>
          </w:p>
        </w:tc>
        <w:tc>
          <w:tcPr>
            <w:tcW w:w="1000" w:type="dxa"/>
            <w:tcBorders>
              <w:top w:val="nil"/>
              <w:left w:val="nil"/>
              <w:bottom w:val="nil"/>
              <w:right w:val="nil"/>
            </w:tcBorders>
            <w:shd w:val="clear" w:color="auto" w:fill="auto"/>
            <w:noWrap/>
            <w:vAlign w:val="bottom"/>
            <w:hideMark/>
          </w:tcPr>
          <w:p w14:paraId="1104CF30"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0.673</w:t>
            </w:r>
          </w:p>
        </w:tc>
      </w:tr>
      <w:tr w:rsidR="00373EF6" w:rsidRPr="00874A87" w14:paraId="26707BB9" w14:textId="77777777" w:rsidTr="00766648">
        <w:trPr>
          <w:trHeight w:val="315"/>
          <w:jc w:val="center"/>
        </w:trPr>
        <w:tc>
          <w:tcPr>
            <w:tcW w:w="1900" w:type="dxa"/>
            <w:vMerge/>
            <w:tcBorders>
              <w:top w:val="single" w:sz="4" w:space="0" w:color="auto"/>
              <w:left w:val="nil"/>
              <w:bottom w:val="single" w:sz="4" w:space="0" w:color="000000"/>
              <w:right w:val="nil"/>
            </w:tcBorders>
            <w:vAlign w:val="center"/>
            <w:hideMark/>
          </w:tcPr>
          <w:p w14:paraId="3F9C0086"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p>
        </w:tc>
        <w:tc>
          <w:tcPr>
            <w:tcW w:w="2000" w:type="dxa"/>
            <w:tcBorders>
              <w:top w:val="nil"/>
              <w:left w:val="single" w:sz="4" w:space="0" w:color="auto"/>
              <w:bottom w:val="single" w:sz="4" w:space="0" w:color="auto"/>
              <w:right w:val="nil"/>
            </w:tcBorders>
            <w:shd w:val="clear" w:color="auto" w:fill="auto"/>
            <w:noWrap/>
            <w:vAlign w:val="bottom"/>
            <w:hideMark/>
          </w:tcPr>
          <w:p w14:paraId="5ECCFC01"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90min reperfusion</w:t>
            </w:r>
          </w:p>
        </w:tc>
        <w:tc>
          <w:tcPr>
            <w:tcW w:w="2000" w:type="dxa"/>
            <w:tcBorders>
              <w:top w:val="nil"/>
              <w:left w:val="nil"/>
              <w:bottom w:val="single" w:sz="4" w:space="0" w:color="auto"/>
              <w:right w:val="nil"/>
            </w:tcBorders>
            <w:shd w:val="clear" w:color="auto" w:fill="auto"/>
            <w:noWrap/>
            <w:vAlign w:val="bottom"/>
            <w:hideMark/>
          </w:tcPr>
          <w:p w14:paraId="78ECAA2C"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24.1 (4.4)</w:t>
            </w:r>
          </w:p>
        </w:tc>
        <w:tc>
          <w:tcPr>
            <w:tcW w:w="2000" w:type="dxa"/>
            <w:tcBorders>
              <w:top w:val="nil"/>
              <w:left w:val="nil"/>
              <w:bottom w:val="single" w:sz="4" w:space="0" w:color="auto"/>
              <w:right w:val="nil"/>
            </w:tcBorders>
            <w:shd w:val="clear" w:color="auto" w:fill="auto"/>
            <w:noWrap/>
            <w:vAlign w:val="bottom"/>
            <w:hideMark/>
          </w:tcPr>
          <w:p w14:paraId="2A4944D5"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24.4 (4)</w:t>
            </w:r>
          </w:p>
        </w:tc>
        <w:tc>
          <w:tcPr>
            <w:tcW w:w="2000" w:type="dxa"/>
            <w:tcBorders>
              <w:top w:val="nil"/>
              <w:left w:val="nil"/>
              <w:bottom w:val="single" w:sz="4" w:space="0" w:color="auto"/>
              <w:right w:val="nil"/>
            </w:tcBorders>
            <w:shd w:val="clear" w:color="auto" w:fill="auto"/>
            <w:noWrap/>
            <w:vAlign w:val="bottom"/>
            <w:hideMark/>
          </w:tcPr>
          <w:p w14:paraId="57E279F7"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22.8 (3.3)</w:t>
            </w:r>
          </w:p>
        </w:tc>
        <w:tc>
          <w:tcPr>
            <w:tcW w:w="2000" w:type="dxa"/>
            <w:tcBorders>
              <w:top w:val="nil"/>
              <w:left w:val="nil"/>
              <w:bottom w:val="single" w:sz="4" w:space="0" w:color="auto"/>
              <w:right w:val="nil"/>
            </w:tcBorders>
            <w:shd w:val="clear" w:color="auto" w:fill="auto"/>
            <w:noWrap/>
            <w:vAlign w:val="bottom"/>
            <w:hideMark/>
          </w:tcPr>
          <w:p w14:paraId="266DE9B9"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27.6 (5.9)</w:t>
            </w:r>
          </w:p>
        </w:tc>
        <w:tc>
          <w:tcPr>
            <w:tcW w:w="1000" w:type="dxa"/>
            <w:tcBorders>
              <w:top w:val="nil"/>
              <w:left w:val="nil"/>
              <w:bottom w:val="single" w:sz="4" w:space="0" w:color="auto"/>
              <w:right w:val="nil"/>
            </w:tcBorders>
            <w:shd w:val="clear" w:color="auto" w:fill="auto"/>
            <w:noWrap/>
            <w:vAlign w:val="bottom"/>
            <w:hideMark/>
          </w:tcPr>
          <w:p w14:paraId="61AC34BF"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0.278</w:t>
            </w:r>
          </w:p>
        </w:tc>
      </w:tr>
      <w:tr w:rsidR="00373EF6" w:rsidRPr="00874A87" w14:paraId="1ADA84FD" w14:textId="77777777" w:rsidTr="00766648">
        <w:trPr>
          <w:trHeight w:val="315"/>
          <w:jc w:val="center"/>
        </w:trPr>
        <w:tc>
          <w:tcPr>
            <w:tcW w:w="1900" w:type="dxa"/>
            <w:vMerge w:val="restart"/>
            <w:tcBorders>
              <w:top w:val="nil"/>
              <w:left w:val="nil"/>
              <w:bottom w:val="nil"/>
              <w:right w:val="nil"/>
            </w:tcBorders>
            <w:shd w:val="clear" w:color="auto" w:fill="auto"/>
            <w:noWrap/>
            <w:vAlign w:val="center"/>
            <w:hideMark/>
          </w:tcPr>
          <w:p w14:paraId="4447371B" w14:textId="77777777" w:rsidR="00373EF6" w:rsidRPr="00874A87" w:rsidRDefault="00373EF6" w:rsidP="00373EF6">
            <w:pPr>
              <w:spacing w:after="0" w:line="240" w:lineRule="auto"/>
              <w:jc w:val="center"/>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CI (L/min/m2)</w:t>
            </w:r>
          </w:p>
        </w:tc>
        <w:tc>
          <w:tcPr>
            <w:tcW w:w="2000" w:type="dxa"/>
            <w:tcBorders>
              <w:top w:val="nil"/>
              <w:left w:val="single" w:sz="4" w:space="0" w:color="auto"/>
              <w:bottom w:val="nil"/>
              <w:right w:val="nil"/>
            </w:tcBorders>
            <w:shd w:val="clear" w:color="auto" w:fill="auto"/>
            <w:noWrap/>
            <w:vAlign w:val="bottom"/>
            <w:hideMark/>
          </w:tcPr>
          <w:p w14:paraId="7B19EAE9"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Baseline</w:t>
            </w:r>
          </w:p>
        </w:tc>
        <w:tc>
          <w:tcPr>
            <w:tcW w:w="2000" w:type="dxa"/>
            <w:tcBorders>
              <w:top w:val="nil"/>
              <w:left w:val="nil"/>
              <w:bottom w:val="nil"/>
              <w:right w:val="nil"/>
            </w:tcBorders>
            <w:shd w:val="clear" w:color="auto" w:fill="auto"/>
            <w:noWrap/>
            <w:vAlign w:val="bottom"/>
            <w:hideMark/>
          </w:tcPr>
          <w:p w14:paraId="2C55E043"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3.8 (0.8)</w:t>
            </w:r>
          </w:p>
        </w:tc>
        <w:tc>
          <w:tcPr>
            <w:tcW w:w="2000" w:type="dxa"/>
            <w:tcBorders>
              <w:top w:val="nil"/>
              <w:left w:val="nil"/>
              <w:bottom w:val="nil"/>
              <w:right w:val="nil"/>
            </w:tcBorders>
            <w:shd w:val="clear" w:color="auto" w:fill="auto"/>
            <w:noWrap/>
            <w:vAlign w:val="bottom"/>
            <w:hideMark/>
          </w:tcPr>
          <w:p w14:paraId="7589284D"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3.4 (0.6)</w:t>
            </w:r>
          </w:p>
        </w:tc>
        <w:tc>
          <w:tcPr>
            <w:tcW w:w="2000" w:type="dxa"/>
            <w:tcBorders>
              <w:top w:val="nil"/>
              <w:left w:val="nil"/>
              <w:bottom w:val="nil"/>
              <w:right w:val="nil"/>
            </w:tcBorders>
            <w:shd w:val="clear" w:color="auto" w:fill="auto"/>
            <w:noWrap/>
            <w:vAlign w:val="bottom"/>
            <w:hideMark/>
          </w:tcPr>
          <w:p w14:paraId="29DC1A7E"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4.1 (0.6)</w:t>
            </w:r>
          </w:p>
        </w:tc>
        <w:tc>
          <w:tcPr>
            <w:tcW w:w="2000" w:type="dxa"/>
            <w:tcBorders>
              <w:top w:val="nil"/>
              <w:left w:val="nil"/>
              <w:bottom w:val="nil"/>
              <w:right w:val="nil"/>
            </w:tcBorders>
            <w:shd w:val="clear" w:color="auto" w:fill="auto"/>
            <w:noWrap/>
            <w:vAlign w:val="bottom"/>
            <w:hideMark/>
          </w:tcPr>
          <w:p w14:paraId="7BF12BA9"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3.4 (1)</w:t>
            </w:r>
          </w:p>
        </w:tc>
        <w:tc>
          <w:tcPr>
            <w:tcW w:w="1000" w:type="dxa"/>
            <w:tcBorders>
              <w:top w:val="nil"/>
              <w:left w:val="nil"/>
              <w:bottom w:val="nil"/>
              <w:right w:val="nil"/>
            </w:tcBorders>
            <w:shd w:val="clear" w:color="auto" w:fill="auto"/>
            <w:noWrap/>
            <w:vAlign w:val="bottom"/>
            <w:hideMark/>
          </w:tcPr>
          <w:p w14:paraId="6E24F511"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0.089</w:t>
            </w:r>
          </w:p>
        </w:tc>
      </w:tr>
      <w:tr w:rsidR="00373EF6" w:rsidRPr="00874A87" w14:paraId="40EBA9FF" w14:textId="77777777" w:rsidTr="00766648">
        <w:trPr>
          <w:trHeight w:val="315"/>
          <w:jc w:val="center"/>
        </w:trPr>
        <w:tc>
          <w:tcPr>
            <w:tcW w:w="1900" w:type="dxa"/>
            <w:vMerge/>
            <w:tcBorders>
              <w:top w:val="nil"/>
              <w:left w:val="nil"/>
              <w:bottom w:val="nil"/>
              <w:right w:val="nil"/>
            </w:tcBorders>
            <w:vAlign w:val="center"/>
            <w:hideMark/>
          </w:tcPr>
          <w:p w14:paraId="4C2CA278"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p>
        </w:tc>
        <w:tc>
          <w:tcPr>
            <w:tcW w:w="2000" w:type="dxa"/>
            <w:tcBorders>
              <w:top w:val="nil"/>
              <w:left w:val="single" w:sz="4" w:space="0" w:color="auto"/>
              <w:bottom w:val="nil"/>
              <w:right w:val="nil"/>
            </w:tcBorders>
            <w:shd w:val="clear" w:color="auto" w:fill="auto"/>
            <w:noWrap/>
            <w:vAlign w:val="bottom"/>
            <w:hideMark/>
          </w:tcPr>
          <w:p w14:paraId="6761B726"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Pre-reperfusion</w:t>
            </w:r>
          </w:p>
        </w:tc>
        <w:tc>
          <w:tcPr>
            <w:tcW w:w="2000" w:type="dxa"/>
            <w:tcBorders>
              <w:top w:val="nil"/>
              <w:left w:val="nil"/>
              <w:bottom w:val="nil"/>
              <w:right w:val="nil"/>
            </w:tcBorders>
            <w:shd w:val="clear" w:color="auto" w:fill="auto"/>
            <w:noWrap/>
            <w:vAlign w:val="bottom"/>
            <w:hideMark/>
          </w:tcPr>
          <w:p w14:paraId="2ABC19AD"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2.3 (0.7)</w:t>
            </w:r>
          </w:p>
        </w:tc>
        <w:tc>
          <w:tcPr>
            <w:tcW w:w="2000" w:type="dxa"/>
            <w:tcBorders>
              <w:top w:val="nil"/>
              <w:left w:val="nil"/>
              <w:bottom w:val="nil"/>
              <w:right w:val="nil"/>
            </w:tcBorders>
            <w:shd w:val="clear" w:color="auto" w:fill="auto"/>
            <w:noWrap/>
            <w:vAlign w:val="bottom"/>
            <w:hideMark/>
          </w:tcPr>
          <w:p w14:paraId="0D31D8C5"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2 (0.2)</w:t>
            </w:r>
          </w:p>
        </w:tc>
        <w:tc>
          <w:tcPr>
            <w:tcW w:w="2000" w:type="dxa"/>
            <w:tcBorders>
              <w:top w:val="nil"/>
              <w:left w:val="nil"/>
              <w:bottom w:val="nil"/>
              <w:right w:val="nil"/>
            </w:tcBorders>
            <w:shd w:val="clear" w:color="auto" w:fill="auto"/>
            <w:noWrap/>
            <w:vAlign w:val="bottom"/>
            <w:hideMark/>
          </w:tcPr>
          <w:p w14:paraId="4C55A5A7"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2.4 (0.4)</w:t>
            </w:r>
          </w:p>
        </w:tc>
        <w:tc>
          <w:tcPr>
            <w:tcW w:w="2000" w:type="dxa"/>
            <w:tcBorders>
              <w:top w:val="nil"/>
              <w:left w:val="nil"/>
              <w:bottom w:val="nil"/>
              <w:right w:val="nil"/>
            </w:tcBorders>
            <w:shd w:val="clear" w:color="auto" w:fill="auto"/>
            <w:noWrap/>
            <w:vAlign w:val="bottom"/>
            <w:hideMark/>
          </w:tcPr>
          <w:p w14:paraId="0CC0D854"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2.1 (0.6)</w:t>
            </w:r>
          </w:p>
        </w:tc>
        <w:tc>
          <w:tcPr>
            <w:tcW w:w="1000" w:type="dxa"/>
            <w:tcBorders>
              <w:top w:val="nil"/>
              <w:left w:val="nil"/>
              <w:bottom w:val="nil"/>
              <w:right w:val="nil"/>
            </w:tcBorders>
            <w:shd w:val="clear" w:color="auto" w:fill="auto"/>
            <w:noWrap/>
            <w:vAlign w:val="bottom"/>
            <w:hideMark/>
          </w:tcPr>
          <w:p w14:paraId="5D37CE21"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0.062</w:t>
            </w:r>
          </w:p>
        </w:tc>
      </w:tr>
      <w:tr w:rsidR="00373EF6" w:rsidRPr="00874A87" w14:paraId="610842B7" w14:textId="77777777" w:rsidTr="00766648">
        <w:trPr>
          <w:trHeight w:val="315"/>
          <w:jc w:val="center"/>
        </w:trPr>
        <w:tc>
          <w:tcPr>
            <w:tcW w:w="1900" w:type="dxa"/>
            <w:vMerge/>
            <w:tcBorders>
              <w:top w:val="nil"/>
              <w:left w:val="nil"/>
              <w:bottom w:val="nil"/>
              <w:right w:val="nil"/>
            </w:tcBorders>
            <w:vAlign w:val="center"/>
            <w:hideMark/>
          </w:tcPr>
          <w:p w14:paraId="2BE56598"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p>
        </w:tc>
        <w:tc>
          <w:tcPr>
            <w:tcW w:w="2000" w:type="dxa"/>
            <w:tcBorders>
              <w:top w:val="nil"/>
              <w:left w:val="single" w:sz="4" w:space="0" w:color="auto"/>
              <w:bottom w:val="nil"/>
              <w:right w:val="nil"/>
            </w:tcBorders>
            <w:shd w:val="clear" w:color="auto" w:fill="auto"/>
            <w:noWrap/>
            <w:vAlign w:val="bottom"/>
            <w:hideMark/>
          </w:tcPr>
          <w:p w14:paraId="1A773669"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90min reperfusion</w:t>
            </w:r>
          </w:p>
        </w:tc>
        <w:tc>
          <w:tcPr>
            <w:tcW w:w="2000" w:type="dxa"/>
            <w:tcBorders>
              <w:top w:val="nil"/>
              <w:left w:val="nil"/>
              <w:bottom w:val="nil"/>
              <w:right w:val="nil"/>
            </w:tcBorders>
            <w:shd w:val="clear" w:color="auto" w:fill="auto"/>
            <w:noWrap/>
            <w:vAlign w:val="bottom"/>
            <w:hideMark/>
          </w:tcPr>
          <w:p w14:paraId="6A6F2AD7"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2.3 (0.6)</w:t>
            </w:r>
          </w:p>
        </w:tc>
        <w:tc>
          <w:tcPr>
            <w:tcW w:w="2000" w:type="dxa"/>
            <w:tcBorders>
              <w:top w:val="nil"/>
              <w:left w:val="nil"/>
              <w:bottom w:val="nil"/>
              <w:right w:val="nil"/>
            </w:tcBorders>
            <w:shd w:val="clear" w:color="auto" w:fill="auto"/>
            <w:noWrap/>
            <w:vAlign w:val="bottom"/>
            <w:hideMark/>
          </w:tcPr>
          <w:p w14:paraId="45CB6BFF"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2.1 (0.4)</w:t>
            </w:r>
          </w:p>
        </w:tc>
        <w:tc>
          <w:tcPr>
            <w:tcW w:w="2000" w:type="dxa"/>
            <w:tcBorders>
              <w:top w:val="nil"/>
              <w:left w:val="nil"/>
              <w:bottom w:val="nil"/>
              <w:right w:val="nil"/>
            </w:tcBorders>
            <w:shd w:val="clear" w:color="auto" w:fill="auto"/>
            <w:noWrap/>
            <w:vAlign w:val="bottom"/>
            <w:hideMark/>
          </w:tcPr>
          <w:p w14:paraId="27FAF313"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2.5 (0.5)</w:t>
            </w:r>
          </w:p>
        </w:tc>
        <w:tc>
          <w:tcPr>
            <w:tcW w:w="2000" w:type="dxa"/>
            <w:tcBorders>
              <w:top w:val="nil"/>
              <w:left w:val="nil"/>
              <w:bottom w:val="nil"/>
              <w:right w:val="nil"/>
            </w:tcBorders>
            <w:shd w:val="clear" w:color="auto" w:fill="auto"/>
            <w:noWrap/>
            <w:vAlign w:val="bottom"/>
            <w:hideMark/>
          </w:tcPr>
          <w:p w14:paraId="614BE6C8"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2 (0.8)</w:t>
            </w:r>
          </w:p>
        </w:tc>
        <w:tc>
          <w:tcPr>
            <w:tcW w:w="1000" w:type="dxa"/>
            <w:tcBorders>
              <w:top w:val="nil"/>
              <w:left w:val="nil"/>
              <w:bottom w:val="nil"/>
              <w:right w:val="nil"/>
            </w:tcBorders>
            <w:shd w:val="clear" w:color="auto" w:fill="auto"/>
            <w:noWrap/>
            <w:vAlign w:val="bottom"/>
            <w:hideMark/>
          </w:tcPr>
          <w:p w14:paraId="37E1806A"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0.244</w:t>
            </w:r>
          </w:p>
        </w:tc>
      </w:tr>
      <w:tr w:rsidR="00373EF6" w:rsidRPr="00874A87" w14:paraId="468DF495" w14:textId="77777777" w:rsidTr="00766648">
        <w:trPr>
          <w:trHeight w:val="315"/>
          <w:jc w:val="center"/>
        </w:trPr>
        <w:tc>
          <w:tcPr>
            <w:tcW w:w="1900" w:type="dxa"/>
            <w:vMerge w:val="restart"/>
            <w:tcBorders>
              <w:top w:val="single" w:sz="4" w:space="0" w:color="auto"/>
              <w:left w:val="nil"/>
              <w:bottom w:val="single" w:sz="4" w:space="0" w:color="000000"/>
              <w:right w:val="nil"/>
            </w:tcBorders>
            <w:shd w:val="clear" w:color="auto" w:fill="auto"/>
            <w:noWrap/>
            <w:vAlign w:val="center"/>
            <w:hideMark/>
          </w:tcPr>
          <w:p w14:paraId="14F44904" w14:textId="77777777" w:rsidR="00373EF6" w:rsidRPr="00874A87" w:rsidRDefault="00373EF6" w:rsidP="00373EF6">
            <w:pPr>
              <w:spacing w:after="0" w:line="240" w:lineRule="auto"/>
              <w:jc w:val="center"/>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PCWPm (mmHg)</w:t>
            </w:r>
          </w:p>
        </w:tc>
        <w:tc>
          <w:tcPr>
            <w:tcW w:w="2000" w:type="dxa"/>
            <w:tcBorders>
              <w:top w:val="single" w:sz="4" w:space="0" w:color="auto"/>
              <w:left w:val="single" w:sz="4" w:space="0" w:color="auto"/>
              <w:bottom w:val="nil"/>
              <w:right w:val="nil"/>
            </w:tcBorders>
            <w:shd w:val="clear" w:color="auto" w:fill="auto"/>
            <w:noWrap/>
            <w:vAlign w:val="bottom"/>
            <w:hideMark/>
          </w:tcPr>
          <w:p w14:paraId="7AA1CC75"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Baseline</w:t>
            </w:r>
          </w:p>
        </w:tc>
        <w:tc>
          <w:tcPr>
            <w:tcW w:w="2000" w:type="dxa"/>
            <w:tcBorders>
              <w:top w:val="single" w:sz="4" w:space="0" w:color="auto"/>
              <w:left w:val="nil"/>
              <w:bottom w:val="nil"/>
              <w:right w:val="nil"/>
            </w:tcBorders>
            <w:shd w:val="clear" w:color="auto" w:fill="auto"/>
            <w:noWrap/>
            <w:vAlign w:val="bottom"/>
            <w:hideMark/>
          </w:tcPr>
          <w:p w14:paraId="2C2D9293"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7.4 (2.1)</w:t>
            </w:r>
          </w:p>
        </w:tc>
        <w:tc>
          <w:tcPr>
            <w:tcW w:w="2000" w:type="dxa"/>
            <w:tcBorders>
              <w:top w:val="single" w:sz="4" w:space="0" w:color="auto"/>
              <w:left w:val="nil"/>
              <w:bottom w:val="nil"/>
              <w:right w:val="nil"/>
            </w:tcBorders>
            <w:shd w:val="clear" w:color="auto" w:fill="auto"/>
            <w:noWrap/>
            <w:vAlign w:val="bottom"/>
            <w:hideMark/>
          </w:tcPr>
          <w:p w14:paraId="6B5CE4CC"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7.8 (2.6)</w:t>
            </w:r>
          </w:p>
        </w:tc>
        <w:tc>
          <w:tcPr>
            <w:tcW w:w="2000" w:type="dxa"/>
            <w:tcBorders>
              <w:top w:val="single" w:sz="4" w:space="0" w:color="auto"/>
              <w:left w:val="nil"/>
              <w:bottom w:val="nil"/>
              <w:right w:val="nil"/>
            </w:tcBorders>
            <w:shd w:val="clear" w:color="auto" w:fill="auto"/>
            <w:noWrap/>
            <w:vAlign w:val="bottom"/>
            <w:hideMark/>
          </w:tcPr>
          <w:p w14:paraId="65C24651"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6 (2.2)</w:t>
            </w:r>
          </w:p>
        </w:tc>
        <w:tc>
          <w:tcPr>
            <w:tcW w:w="2000" w:type="dxa"/>
            <w:tcBorders>
              <w:top w:val="single" w:sz="4" w:space="0" w:color="auto"/>
              <w:left w:val="nil"/>
              <w:bottom w:val="nil"/>
              <w:right w:val="nil"/>
            </w:tcBorders>
            <w:shd w:val="clear" w:color="auto" w:fill="auto"/>
            <w:noWrap/>
            <w:vAlign w:val="bottom"/>
            <w:hideMark/>
          </w:tcPr>
          <w:p w14:paraId="691073F4"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5.9 (2.8)</w:t>
            </w:r>
          </w:p>
        </w:tc>
        <w:tc>
          <w:tcPr>
            <w:tcW w:w="1000" w:type="dxa"/>
            <w:tcBorders>
              <w:top w:val="single" w:sz="4" w:space="0" w:color="auto"/>
              <w:left w:val="nil"/>
              <w:bottom w:val="nil"/>
              <w:right w:val="nil"/>
            </w:tcBorders>
            <w:shd w:val="clear" w:color="auto" w:fill="auto"/>
            <w:noWrap/>
            <w:vAlign w:val="bottom"/>
            <w:hideMark/>
          </w:tcPr>
          <w:p w14:paraId="373D5260"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0.246</w:t>
            </w:r>
          </w:p>
        </w:tc>
      </w:tr>
      <w:tr w:rsidR="00373EF6" w:rsidRPr="00874A87" w14:paraId="19D52A71" w14:textId="77777777" w:rsidTr="00766648">
        <w:trPr>
          <w:trHeight w:val="315"/>
          <w:jc w:val="center"/>
        </w:trPr>
        <w:tc>
          <w:tcPr>
            <w:tcW w:w="1900" w:type="dxa"/>
            <w:vMerge/>
            <w:tcBorders>
              <w:top w:val="single" w:sz="4" w:space="0" w:color="auto"/>
              <w:left w:val="nil"/>
              <w:bottom w:val="single" w:sz="4" w:space="0" w:color="000000"/>
              <w:right w:val="nil"/>
            </w:tcBorders>
            <w:vAlign w:val="center"/>
            <w:hideMark/>
          </w:tcPr>
          <w:p w14:paraId="4EECCB73"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p>
        </w:tc>
        <w:tc>
          <w:tcPr>
            <w:tcW w:w="2000" w:type="dxa"/>
            <w:tcBorders>
              <w:top w:val="nil"/>
              <w:left w:val="single" w:sz="4" w:space="0" w:color="auto"/>
              <w:bottom w:val="nil"/>
              <w:right w:val="nil"/>
            </w:tcBorders>
            <w:shd w:val="clear" w:color="auto" w:fill="auto"/>
            <w:noWrap/>
            <w:vAlign w:val="bottom"/>
            <w:hideMark/>
          </w:tcPr>
          <w:p w14:paraId="6D45D404"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Pre-reperfusion</w:t>
            </w:r>
          </w:p>
        </w:tc>
        <w:tc>
          <w:tcPr>
            <w:tcW w:w="2000" w:type="dxa"/>
            <w:tcBorders>
              <w:top w:val="nil"/>
              <w:left w:val="nil"/>
              <w:bottom w:val="nil"/>
              <w:right w:val="nil"/>
            </w:tcBorders>
            <w:shd w:val="clear" w:color="auto" w:fill="auto"/>
            <w:noWrap/>
            <w:vAlign w:val="bottom"/>
            <w:hideMark/>
          </w:tcPr>
          <w:p w14:paraId="2AE3841B"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12.4 (1.3)</w:t>
            </w:r>
          </w:p>
        </w:tc>
        <w:tc>
          <w:tcPr>
            <w:tcW w:w="2000" w:type="dxa"/>
            <w:tcBorders>
              <w:top w:val="nil"/>
              <w:left w:val="nil"/>
              <w:bottom w:val="nil"/>
              <w:right w:val="nil"/>
            </w:tcBorders>
            <w:shd w:val="clear" w:color="auto" w:fill="auto"/>
            <w:noWrap/>
            <w:vAlign w:val="bottom"/>
            <w:hideMark/>
          </w:tcPr>
          <w:p w14:paraId="754FD3CD"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12.8 (1.8)</w:t>
            </w:r>
          </w:p>
        </w:tc>
        <w:tc>
          <w:tcPr>
            <w:tcW w:w="2000" w:type="dxa"/>
            <w:tcBorders>
              <w:top w:val="nil"/>
              <w:left w:val="nil"/>
              <w:bottom w:val="nil"/>
              <w:right w:val="nil"/>
            </w:tcBorders>
            <w:shd w:val="clear" w:color="auto" w:fill="auto"/>
            <w:noWrap/>
            <w:vAlign w:val="bottom"/>
            <w:hideMark/>
          </w:tcPr>
          <w:p w14:paraId="127D5111"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11.6 (2.6)</w:t>
            </w:r>
          </w:p>
        </w:tc>
        <w:tc>
          <w:tcPr>
            <w:tcW w:w="2000" w:type="dxa"/>
            <w:tcBorders>
              <w:top w:val="nil"/>
              <w:left w:val="nil"/>
              <w:bottom w:val="nil"/>
              <w:right w:val="nil"/>
            </w:tcBorders>
            <w:shd w:val="clear" w:color="auto" w:fill="auto"/>
            <w:noWrap/>
            <w:vAlign w:val="bottom"/>
            <w:hideMark/>
          </w:tcPr>
          <w:p w14:paraId="6C9BBABC"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11.1 (2.5)</w:t>
            </w:r>
          </w:p>
        </w:tc>
        <w:tc>
          <w:tcPr>
            <w:tcW w:w="1000" w:type="dxa"/>
            <w:tcBorders>
              <w:top w:val="nil"/>
              <w:left w:val="nil"/>
              <w:bottom w:val="nil"/>
              <w:right w:val="nil"/>
            </w:tcBorders>
            <w:shd w:val="clear" w:color="auto" w:fill="auto"/>
            <w:noWrap/>
            <w:vAlign w:val="bottom"/>
            <w:hideMark/>
          </w:tcPr>
          <w:p w14:paraId="2D57BC07"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0.366</w:t>
            </w:r>
          </w:p>
        </w:tc>
      </w:tr>
      <w:tr w:rsidR="00373EF6" w:rsidRPr="00874A87" w14:paraId="5B3FDD5B" w14:textId="77777777" w:rsidTr="00766648">
        <w:trPr>
          <w:trHeight w:val="315"/>
          <w:jc w:val="center"/>
        </w:trPr>
        <w:tc>
          <w:tcPr>
            <w:tcW w:w="1900" w:type="dxa"/>
            <w:vMerge/>
            <w:tcBorders>
              <w:top w:val="single" w:sz="4" w:space="0" w:color="auto"/>
              <w:left w:val="nil"/>
              <w:bottom w:val="single" w:sz="4" w:space="0" w:color="000000"/>
              <w:right w:val="nil"/>
            </w:tcBorders>
            <w:vAlign w:val="center"/>
            <w:hideMark/>
          </w:tcPr>
          <w:p w14:paraId="21C9F8FC"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p>
        </w:tc>
        <w:tc>
          <w:tcPr>
            <w:tcW w:w="2000" w:type="dxa"/>
            <w:tcBorders>
              <w:top w:val="nil"/>
              <w:left w:val="single" w:sz="4" w:space="0" w:color="auto"/>
              <w:bottom w:val="single" w:sz="4" w:space="0" w:color="auto"/>
              <w:right w:val="nil"/>
            </w:tcBorders>
            <w:shd w:val="clear" w:color="auto" w:fill="auto"/>
            <w:noWrap/>
            <w:vAlign w:val="bottom"/>
            <w:hideMark/>
          </w:tcPr>
          <w:p w14:paraId="5C619D68" w14:textId="77777777" w:rsidR="00373EF6" w:rsidRPr="00874A87" w:rsidRDefault="00373EF6" w:rsidP="00373EF6">
            <w:pPr>
              <w:spacing w:after="0" w:line="240" w:lineRule="auto"/>
              <w:rPr>
                <w:rFonts w:ascii="Arial Narrow" w:eastAsia="Times New Roman" w:hAnsi="Arial Narrow" w:cs="Times New Roman"/>
                <w:b/>
                <w:bCs/>
                <w:color w:val="000000"/>
                <w:lang w:eastAsia="es-ES"/>
              </w:rPr>
            </w:pPr>
            <w:r w:rsidRPr="00874A87">
              <w:rPr>
                <w:rFonts w:ascii="Arial Narrow" w:eastAsia="Times New Roman" w:hAnsi="Arial Narrow" w:cs="Times New Roman"/>
                <w:b/>
                <w:bCs/>
                <w:color w:val="000000"/>
                <w:lang w:eastAsia="es-ES"/>
              </w:rPr>
              <w:t>90min reperfusion</w:t>
            </w:r>
          </w:p>
        </w:tc>
        <w:tc>
          <w:tcPr>
            <w:tcW w:w="2000" w:type="dxa"/>
            <w:tcBorders>
              <w:top w:val="nil"/>
              <w:left w:val="nil"/>
              <w:bottom w:val="single" w:sz="4" w:space="0" w:color="auto"/>
              <w:right w:val="nil"/>
            </w:tcBorders>
            <w:shd w:val="clear" w:color="auto" w:fill="auto"/>
            <w:noWrap/>
            <w:vAlign w:val="bottom"/>
            <w:hideMark/>
          </w:tcPr>
          <w:p w14:paraId="27E09206"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12 (1.6)</w:t>
            </w:r>
          </w:p>
        </w:tc>
        <w:tc>
          <w:tcPr>
            <w:tcW w:w="2000" w:type="dxa"/>
            <w:tcBorders>
              <w:top w:val="nil"/>
              <w:left w:val="nil"/>
              <w:bottom w:val="single" w:sz="4" w:space="0" w:color="auto"/>
              <w:right w:val="nil"/>
            </w:tcBorders>
            <w:shd w:val="clear" w:color="auto" w:fill="auto"/>
            <w:noWrap/>
            <w:vAlign w:val="bottom"/>
            <w:hideMark/>
          </w:tcPr>
          <w:p w14:paraId="6D4EB197"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12.4 (1.8)</w:t>
            </w:r>
          </w:p>
        </w:tc>
        <w:tc>
          <w:tcPr>
            <w:tcW w:w="2000" w:type="dxa"/>
            <w:tcBorders>
              <w:top w:val="nil"/>
              <w:left w:val="nil"/>
              <w:bottom w:val="single" w:sz="4" w:space="0" w:color="auto"/>
              <w:right w:val="nil"/>
            </w:tcBorders>
            <w:shd w:val="clear" w:color="auto" w:fill="auto"/>
            <w:noWrap/>
            <w:vAlign w:val="bottom"/>
            <w:hideMark/>
          </w:tcPr>
          <w:p w14:paraId="7EFFDDA5"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12.8 (3.9)</w:t>
            </w:r>
          </w:p>
        </w:tc>
        <w:tc>
          <w:tcPr>
            <w:tcW w:w="2000" w:type="dxa"/>
            <w:tcBorders>
              <w:top w:val="nil"/>
              <w:left w:val="nil"/>
              <w:bottom w:val="single" w:sz="4" w:space="0" w:color="auto"/>
              <w:right w:val="nil"/>
            </w:tcBorders>
            <w:shd w:val="clear" w:color="auto" w:fill="auto"/>
            <w:noWrap/>
            <w:vAlign w:val="bottom"/>
            <w:hideMark/>
          </w:tcPr>
          <w:p w14:paraId="38E70372"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11.9 (2.5)</w:t>
            </w:r>
          </w:p>
        </w:tc>
        <w:tc>
          <w:tcPr>
            <w:tcW w:w="1000" w:type="dxa"/>
            <w:tcBorders>
              <w:top w:val="nil"/>
              <w:left w:val="nil"/>
              <w:bottom w:val="single" w:sz="4" w:space="0" w:color="auto"/>
              <w:right w:val="nil"/>
            </w:tcBorders>
            <w:shd w:val="clear" w:color="auto" w:fill="auto"/>
            <w:noWrap/>
            <w:vAlign w:val="bottom"/>
            <w:hideMark/>
          </w:tcPr>
          <w:p w14:paraId="117BF3AD" w14:textId="77777777" w:rsidR="00373EF6" w:rsidRPr="00874A87" w:rsidRDefault="00373EF6" w:rsidP="00373EF6">
            <w:pPr>
              <w:spacing w:after="0" w:line="240" w:lineRule="auto"/>
              <w:jc w:val="center"/>
              <w:rPr>
                <w:rFonts w:ascii="Arial Narrow" w:eastAsia="Times New Roman" w:hAnsi="Arial Narrow" w:cs="Times New Roman"/>
                <w:color w:val="000000"/>
                <w:lang w:eastAsia="es-ES"/>
              </w:rPr>
            </w:pPr>
            <w:r w:rsidRPr="00874A87">
              <w:rPr>
                <w:rFonts w:ascii="Arial Narrow" w:eastAsia="Times New Roman" w:hAnsi="Arial Narrow" w:cs="Times New Roman"/>
                <w:color w:val="000000"/>
                <w:lang w:eastAsia="es-ES"/>
              </w:rPr>
              <w:t>0.882</w:t>
            </w:r>
          </w:p>
        </w:tc>
      </w:tr>
    </w:tbl>
    <w:p w14:paraId="3C1BDE06" w14:textId="77777777" w:rsidR="00373EF6" w:rsidRPr="00874A87" w:rsidRDefault="00373EF6" w:rsidP="00373EF6">
      <w:pPr>
        <w:spacing w:after="0" w:line="360" w:lineRule="auto"/>
        <w:ind w:left="-851"/>
        <w:jc w:val="both"/>
        <w:rPr>
          <w:rFonts w:ascii="Arial Narrow" w:eastAsia="MS Mincho" w:hAnsi="Arial Narrow" w:cs="Arial"/>
          <w:b/>
          <w:lang w:eastAsia="ja-JP"/>
        </w:rPr>
      </w:pPr>
    </w:p>
    <w:p w14:paraId="14217096" w14:textId="2C6DE2C3" w:rsidR="00373EF6" w:rsidRPr="00874A87" w:rsidRDefault="00373EF6" w:rsidP="00373EF6">
      <w:pPr>
        <w:suppressLineNumbers/>
        <w:tabs>
          <w:tab w:val="left" w:pos="8640"/>
        </w:tabs>
        <w:autoSpaceDE w:val="0"/>
        <w:autoSpaceDN w:val="0"/>
        <w:adjustRightInd w:val="0"/>
        <w:spacing w:after="0" w:line="360" w:lineRule="auto"/>
        <w:ind w:right="-1"/>
        <w:jc w:val="both"/>
        <w:rPr>
          <w:rFonts w:ascii="Calibri" w:eastAsia="Calibri" w:hAnsi="Calibri" w:cs="Times New Roman"/>
        </w:rPr>
      </w:pPr>
      <w:r w:rsidRPr="00874A87">
        <w:rPr>
          <w:rFonts w:ascii="Arial Narrow" w:eastAsia="MS Mincho" w:hAnsi="Arial Narrow" w:cs="Times New Roman"/>
          <w:lang w:eastAsia="ja-JP"/>
        </w:rPr>
        <w:t xml:space="preserve">Values area expressed as mean (SD); p-values were calculated by Welch ANOVA. </w:t>
      </w:r>
      <w:proofErr w:type="gramStart"/>
      <w:r w:rsidRPr="00874A87">
        <w:rPr>
          <w:rFonts w:ascii="Arial Narrow" w:eastAsia="MS Mincho" w:hAnsi="Arial Narrow" w:cs="Times New Roman"/>
          <w:lang w:eastAsia="ja-JP"/>
        </w:rPr>
        <w:t>CI, cardiac index.</w:t>
      </w:r>
      <w:proofErr w:type="gramEnd"/>
      <w:r w:rsidRPr="00874A87">
        <w:rPr>
          <w:rFonts w:ascii="Arial Narrow" w:eastAsia="MS Mincho" w:hAnsi="Arial Narrow" w:cs="Times New Roman"/>
          <w:lang w:eastAsia="ja-JP"/>
        </w:rPr>
        <w:t xml:space="preserve"> </w:t>
      </w:r>
      <w:proofErr w:type="gramStart"/>
      <w:r w:rsidRPr="00874A87">
        <w:rPr>
          <w:rFonts w:ascii="Arial Narrow" w:eastAsia="MS Mincho" w:hAnsi="Arial Narrow" w:cs="Times New Roman"/>
          <w:lang w:eastAsia="ja-JP"/>
        </w:rPr>
        <w:t xml:space="preserve">PAPm, mean pulmonary artery </w:t>
      </w:r>
      <w:r w:rsidR="00874A87" w:rsidRPr="00874A87">
        <w:rPr>
          <w:rFonts w:ascii="Arial Narrow" w:eastAsia="MS Mincho" w:hAnsi="Arial Narrow" w:cs="Times New Roman"/>
          <w:lang w:eastAsia="ja-JP"/>
        </w:rPr>
        <w:t>pressure</w:t>
      </w:r>
      <w:r w:rsidRPr="00874A87">
        <w:rPr>
          <w:rFonts w:ascii="Arial Narrow" w:eastAsia="MS Mincho" w:hAnsi="Arial Narrow" w:cs="Times New Roman"/>
          <w:lang w:eastAsia="ja-JP"/>
        </w:rPr>
        <w:t>.</w:t>
      </w:r>
      <w:proofErr w:type="gramEnd"/>
      <w:r w:rsidRPr="00874A87">
        <w:rPr>
          <w:rFonts w:ascii="Arial Narrow" w:eastAsia="MS Mincho" w:hAnsi="Arial Narrow" w:cs="Times New Roman"/>
          <w:lang w:eastAsia="ja-JP"/>
        </w:rPr>
        <w:t xml:space="preserve"> </w:t>
      </w:r>
      <w:proofErr w:type="gramStart"/>
      <w:r w:rsidRPr="00874A87">
        <w:rPr>
          <w:rFonts w:ascii="Arial Narrow" w:eastAsia="MS Mincho" w:hAnsi="Arial Narrow" w:cs="Times New Roman"/>
          <w:lang w:eastAsia="ja-JP"/>
        </w:rPr>
        <w:t>PCWPm, mean pulmonary capillary wedge pressure.</w:t>
      </w:r>
      <w:proofErr w:type="gramEnd"/>
      <w:r w:rsidRPr="00874A87">
        <w:rPr>
          <w:rFonts w:ascii="Arial Narrow" w:eastAsia="MS Mincho" w:hAnsi="Arial Narrow" w:cs="Times New Roman"/>
          <w:lang w:eastAsia="ja-JP"/>
        </w:rPr>
        <w:t xml:space="preserve"> </w:t>
      </w:r>
      <w:proofErr w:type="gramStart"/>
      <w:r w:rsidRPr="00874A87">
        <w:rPr>
          <w:rFonts w:ascii="Arial Narrow" w:eastAsia="MS Mincho" w:hAnsi="Arial Narrow" w:cs="Times New Roman"/>
          <w:lang w:eastAsia="ja-JP"/>
        </w:rPr>
        <w:t>SAPm, mean systemic arterial pressure.</w:t>
      </w:r>
      <w:proofErr w:type="gramEnd"/>
    </w:p>
    <w:p w14:paraId="5B3365F0" w14:textId="77777777" w:rsidR="00373EF6" w:rsidRPr="00874A87" w:rsidRDefault="00373EF6">
      <w:pPr>
        <w:rPr>
          <w:rFonts w:ascii="Times New Roman" w:eastAsia="MS Mincho" w:hAnsi="Times New Roman" w:cs="Times New Roman"/>
          <w:sz w:val="24"/>
          <w:szCs w:val="24"/>
          <w:lang w:eastAsia="ja-JP"/>
        </w:rPr>
      </w:pPr>
    </w:p>
    <w:sectPr w:rsidR="00373EF6" w:rsidRPr="00874A87" w:rsidSect="00373EF6">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AE6064" w15:done="0"/>
  <w15:commentEx w15:paraId="56B4B6D7" w15:paraIdParent="62AE6064" w15:done="0"/>
  <w15:commentEx w15:paraId="6DD74020" w15:done="0"/>
  <w15:commentEx w15:paraId="75C40CA6" w15:paraIdParent="6DD74020" w15:done="0"/>
  <w15:commentEx w15:paraId="3A88B8D3" w15:done="0"/>
  <w15:commentEx w15:paraId="7D263469" w15:done="0"/>
  <w15:commentEx w15:paraId="3DB5A6F1" w15:paraIdParent="7D263469" w15:done="0"/>
  <w15:commentEx w15:paraId="7CD23CB2" w15:done="0"/>
  <w15:commentEx w15:paraId="286F6E01" w15:paraIdParent="7CD23CB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705"/>
    <w:multiLevelType w:val="hybridMultilevel"/>
    <w:tmpl w:val="F3D4A1B8"/>
    <w:lvl w:ilvl="0" w:tplc="A9CED0C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D20C9"/>
    <w:multiLevelType w:val="hybridMultilevel"/>
    <w:tmpl w:val="2038563C"/>
    <w:lvl w:ilvl="0" w:tplc="0A1656AA">
      <w:start w:val="14"/>
      <w:numFmt w:val="decimal"/>
      <w:lvlText w:val="(%1)"/>
      <w:lvlJc w:val="left"/>
      <w:pPr>
        <w:ind w:left="408" w:hanging="40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DC60684"/>
    <w:multiLevelType w:val="hybridMultilevel"/>
    <w:tmpl w:val="6FD22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Greenberg">
    <w15:presenceInfo w15:providerId="None" w15:userId="Anne Greenberg"/>
  </w15:person>
  <w15:person w15:author="Borja Ibáñez">
    <w15:presenceInfo w15:providerId="AD" w15:userId="S-1-5-21-343818398-287218729-839522115-5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CF"/>
    <w:rsid w:val="002477BC"/>
    <w:rsid w:val="003701AB"/>
    <w:rsid w:val="00373EF6"/>
    <w:rsid w:val="0065643C"/>
    <w:rsid w:val="006E497A"/>
    <w:rsid w:val="007D04EC"/>
    <w:rsid w:val="00874A87"/>
    <w:rsid w:val="00991131"/>
    <w:rsid w:val="00B61672"/>
    <w:rsid w:val="00F7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748CF"/>
    <w:pPr>
      <w:spacing w:line="240" w:lineRule="auto"/>
    </w:pPr>
    <w:rPr>
      <w:sz w:val="20"/>
      <w:szCs w:val="20"/>
    </w:rPr>
  </w:style>
  <w:style w:type="character" w:customStyle="1" w:styleId="CommentTextChar">
    <w:name w:val="Comment Text Char"/>
    <w:basedOn w:val="DefaultParagraphFont"/>
    <w:link w:val="CommentText"/>
    <w:uiPriority w:val="99"/>
    <w:semiHidden/>
    <w:rsid w:val="00F748CF"/>
    <w:rPr>
      <w:sz w:val="20"/>
      <w:szCs w:val="20"/>
    </w:rPr>
  </w:style>
  <w:style w:type="character" w:styleId="CommentReference">
    <w:name w:val="annotation reference"/>
    <w:uiPriority w:val="99"/>
    <w:rsid w:val="00F748CF"/>
    <w:rPr>
      <w:sz w:val="18"/>
      <w:szCs w:val="18"/>
    </w:rPr>
  </w:style>
  <w:style w:type="paragraph" w:styleId="BalloonText">
    <w:name w:val="Balloon Text"/>
    <w:basedOn w:val="Normal"/>
    <w:link w:val="BalloonTextChar"/>
    <w:uiPriority w:val="99"/>
    <w:semiHidden/>
    <w:unhideWhenUsed/>
    <w:rsid w:val="00F74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8CF"/>
    <w:rPr>
      <w:rFonts w:ascii="Segoe UI" w:hAnsi="Segoe UI" w:cs="Segoe UI"/>
      <w:sz w:val="18"/>
      <w:szCs w:val="18"/>
    </w:rPr>
  </w:style>
  <w:style w:type="paragraph" w:styleId="ListParagraph">
    <w:name w:val="List Paragraph"/>
    <w:basedOn w:val="Normal"/>
    <w:uiPriority w:val="34"/>
    <w:qFormat/>
    <w:rsid w:val="00991131"/>
    <w:pPr>
      <w:ind w:left="720"/>
      <w:contextualSpacing/>
    </w:pPr>
  </w:style>
  <w:style w:type="paragraph" w:styleId="CommentSubject">
    <w:name w:val="annotation subject"/>
    <w:basedOn w:val="CommentText"/>
    <w:next w:val="CommentText"/>
    <w:link w:val="CommentSubjectChar"/>
    <w:uiPriority w:val="99"/>
    <w:semiHidden/>
    <w:unhideWhenUsed/>
    <w:rsid w:val="00991131"/>
    <w:rPr>
      <w:b/>
      <w:bCs/>
    </w:rPr>
  </w:style>
  <w:style w:type="character" w:customStyle="1" w:styleId="CommentSubjectChar">
    <w:name w:val="Comment Subject Char"/>
    <w:basedOn w:val="CommentTextChar"/>
    <w:link w:val="CommentSubject"/>
    <w:uiPriority w:val="99"/>
    <w:semiHidden/>
    <w:rsid w:val="009911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748CF"/>
    <w:pPr>
      <w:spacing w:line="240" w:lineRule="auto"/>
    </w:pPr>
    <w:rPr>
      <w:sz w:val="20"/>
      <w:szCs w:val="20"/>
    </w:rPr>
  </w:style>
  <w:style w:type="character" w:customStyle="1" w:styleId="CommentTextChar">
    <w:name w:val="Comment Text Char"/>
    <w:basedOn w:val="DefaultParagraphFont"/>
    <w:link w:val="CommentText"/>
    <w:uiPriority w:val="99"/>
    <w:semiHidden/>
    <w:rsid w:val="00F748CF"/>
    <w:rPr>
      <w:sz w:val="20"/>
      <w:szCs w:val="20"/>
    </w:rPr>
  </w:style>
  <w:style w:type="character" w:styleId="CommentReference">
    <w:name w:val="annotation reference"/>
    <w:uiPriority w:val="99"/>
    <w:rsid w:val="00F748CF"/>
    <w:rPr>
      <w:sz w:val="18"/>
      <w:szCs w:val="18"/>
    </w:rPr>
  </w:style>
  <w:style w:type="paragraph" w:styleId="BalloonText">
    <w:name w:val="Balloon Text"/>
    <w:basedOn w:val="Normal"/>
    <w:link w:val="BalloonTextChar"/>
    <w:uiPriority w:val="99"/>
    <w:semiHidden/>
    <w:unhideWhenUsed/>
    <w:rsid w:val="00F74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8CF"/>
    <w:rPr>
      <w:rFonts w:ascii="Segoe UI" w:hAnsi="Segoe UI" w:cs="Segoe UI"/>
      <w:sz w:val="18"/>
      <w:szCs w:val="18"/>
    </w:rPr>
  </w:style>
  <w:style w:type="paragraph" w:styleId="ListParagraph">
    <w:name w:val="List Paragraph"/>
    <w:basedOn w:val="Normal"/>
    <w:uiPriority w:val="34"/>
    <w:qFormat/>
    <w:rsid w:val="00991131"/>
    <w:pPr>
      <w:ind w:left="720"/>
      <w:contextualSpacing/>
    </w:pPr>
  </w:style>
  <w:style w:type="paragraph" w:styleId="CommentSubject">
    <w:name w:val="annotation subject"/>
    <w:basedOn w:val="CommentText"/>
    <w:next w:val="CommentText"/>
    <w:link w:val="CommentSubjectChar"/>
    <w:uiPriority w:val="99"/>
    <w:semiHidden/>
    <w:unhideWhenUsed/>
    <w:rsid w:val="00991131"/>
    <w:rPr>
      <w:b/>
      <w:bCs/>
    </w:rPr>
  </w:style>
  <w:style w:type="character" w:customStyle="1" w:styleId="CommentSubjectChar">
    <w:name w:val="Comment Subject Char"/>
    <w:basedOn w:val="CommentTextChar"/>
    <w:link w:val="CommentSubject"/>
    <w:uiPriority w:val="99"/>
    <w:semiHidden/>
    <w:rsid w:val="009911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Greenberg</dc:creator>
  <cp:lastModifiedBy>Reed Elsevier</cp:lastModifiedBy>
  <cp:revision>2</cp:revision>
  <dcterms:created xsi:type="dcterms:W3CDTF">2016-03-15T19:23:00Z</dcterms:created>
  <dcterms:modified xsi:type="dcterms:W3CDTF">2016-03-15T19:23:00Z</dcterms:modified>
</cp:coreProperties>
</file>